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C4904" w14:textId="77777777" w:rsidR="002A47F9" w:rsidRDefault="002A47F9" w:rsidP="00A771CC">
      <w:pPr>
        <w:widowControl w:val="0"/>
        <w:pBdr>
          <w:top w:val="nil"/>
          <w:left w:val="nil"/>
          <w:bottom w:val="nil"/>
          <w:right w:val="nil"/>
          <w:between w:val="nil"/>
        </w:pBdr>
        <w:spacing w:line="252" w:lineRule="auto"/>
        <w:jc w:val="center"/>
        <w:rPr>
          <w:kern w:val="28"/>
          <w:sz w:val="48"/>
          <w:szCs w:val="48"/>
        </w:rPr>
      </w:pPr>
    </w:p>
    <w:p w14:paraId="2B032740" w14:textId="77777777" w:rsidR="00EE5CF4" w:rsidRDefault="00182891" w:rsidP="00EE5CF4">
      <w:pPr>
        <w:jc w:val="center"/>
      </w:pPr>
      <w:r>
        <w:fldChar w:fldCharType="begin"/>
      </w:r>
      <w:r>
        <w:instrText xml:space="preserve"> INCLUDEPICTURE "https://vectorseek.com/wp-content/uploads/2023/09/Dublin-City-University-DCU-Logo-Vector.svg-.png" \* MERGEFORMATINET </w:instrText>
      </w:r>
      <w:r>
        <w:fldChar w:fldCharType="separate"/>
      </w:r>
      <w:r>
        <w:rPr>
          <w:noProof/>
        </w:rPr>
        <w:drawing>
          <wp:inline distT="0" distB="0" distL="0" distR="0" wp14:anchorId="27975C49" wp14:editId="777D87DA">
            <wp:extent cx="1595586" cy="1612669"/>
            <wp:effectExtent l="0" t="0" r="5080" b="635"/>
            <wp:docPr id="1144438559" name="Picture 14" descr="Dublin City University (DCU) logo in PNG SVG Vector format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ublin City University (DCU) logo in PNG SVG Vector format - Free Downloa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25129" cy="1642528"/>
                    </a:xfrm>
                    <a:prstGeom prst="rect">
                      <a:avLst/>
                    </a:prstGeom>
                    <a:noFill/>
                    <a:ln>
                      <a:noFill/>
                    </a:ln>
                  </pic:spPr>
                </pic:pic>
              </a:graphicData>
            </a:graphic>
          </wp:inline>
        </w:drawing>
      </w:r>
      <w:r>
        <w:fldChar w:fldCharType="end"/>
      </w:r>
    </w:p>
    <w:p w14:paraId="51538D41" w14:textId="77777777" w:rsidR="001D4F7F" w:rsidRDefault="001D4F7F" w:rsidP="00EE5CF4">
      <w:pPr>
        <w:jc w:val="center"/>
      </w:pPr>
    </w:p>
    <w:p w14:paraId="1E001B59" w14:textId="77777777" w:rsidR="00634EEE" w:rsidRDefault="00634EEE" w:rsidP="00EE5CF4">
      <w:pPr>
        <w:jc w:val="center"/>
      </w:pPr>
    </w:p>
    <w:p w14:paraId="2DADDC87" w14:textId="15360D59" w:rsidR="00A05017" w:rsidRPr="005E6A5C" w:rsidRDefault="00FA0414" w:rsidP="00EE5CF4">
      <w:pPr>
        <w:jc w:val="center"/>
        <w:rPr>
          <w:sz w:val="40"/>
          <w:szCs w:val="40"/>
        </w:rPr>
      </w:pPr>
      <w:r w:rsidRPr="005E6A5C">
        <w:rPr>
          <w:sz w:val="40"/>
          <w:szCs w:val="40"/>
        </w:rPr>
        <w:t>School of Electronic Engineering</w:t>
      </w:r>
    </w:p>
    <w:p w14:paraId="78AE9631" w14:textId="77777777" w:rsidR="00FA0414" w:rsidRDefault="00FA0414" w:rsidP="00EE5CF4">
      <w:pPr>
        <w:jc w:val="center"/>
      </w:pPr>
    </w:p>
    <w:p w14:paraId="4BE67CA8" w14:textId="77777777" w:rsidR="00FA0414" w:rsidRDefault="00FA0414" w:rsidP="00EE5CF4">
      <w:pPr>
        <w:jc w:val="center"/>
      </w:pPr>
    </w:p>
    <w:p w14:paraId="60AB1A99" w14:textId="77777777" w:rsidR="00FA0414" w:rsidRDefault="00FA0414" w:rsidP="00EE5CF4">
      <w:pPr>
        <w:jc w:val="center"/>
      </w:pPr>
    </w:p>
    <w:p w14:paraId="7507BFB8" w14:textId="77777777" w:rsidR="00FA0414" w:rsidRDefault="00FA0414" w:rsidP="00FA0414">
      <w:pPr>
        <w:widowControl w:val="0"/>
        <w:pBdr>
          <w:top w:val="nil"/>
          <w:left w:val="nil"/>
          <w:bottom w:val="nil"/>
          <w:right w:val="nil"/>
          <w:between w:val="nil"/>
        </w:pBdr>
        <w:spacing w:line="252" w:lineRule="auto"/>
        <w:jc w:val="center"/>
        <w:rPr>
          <w:color w:val="000000"/>
          <w:sz w:val="18"/>
          <w:szCs w:val="18"/>
        </w:rPr>
      </w:pPr>
      <w:r w:rsidRPr="00A771CC">
        <w:rPr>
          <w:kern w:val="28"/>
          <w:sz w:val="48"/>
          <w:szCs w:val="48"/>
        </w:rPr>
        <w:t xml:space="preserve">RFID Side </w:t>
      </w:r>
      <w:r>
        <w:rPr>
          <w:kern w:val="28"/>
          <w:sz w:val="48"/>
          <w:szCs w:val="48"/>
        </w:rPr>
        <w:t>C</w:t>
      </w:r>
      <w:r w:rsidRPr="00A771CC">
        <w:rPr>
          <w:kern w:val="28"/>
          <w:sz w:val="48"/>
          <w:szCs w:val="48"/>
        </w:rPr>
        <w:t xml:space="preserve">hannel </w:t>
      </w:r>
      <w:r>
        <w:rPr>
          <w:kern w:val="28"/>
          <w:sz w:val="48"/>
          <w:szCs w:val="48"/>
        </w:rPr>
        <w:t>A</w:t>
      </w:r>
      <w:r w:rsidRPr="00A771CC">
        <w:rPr>
          <w:kern w:val="28"/>
          <w:sz w:val="48"/>
          <w:szCs w:val="48"/>
        </w:rPr>
        <w:t xml:space="preserve">nalysis for IoT </w:t>
      </w:r>
      <w:r>
        <w:rPr>
          <w:kern w:val="28"/>
          <w:sz w:val="48"/>
          <w:szCs w:val="48"/>
        </w:rPr>
        <w:t>D</w:t>
      </w:r>
      <w:r w:rsidRPr="00A771CC">
        <w:rPr>
          <w:kern w:val="28"/>
          <w:sz w:val="48"/>
          <w:szCs w:val="48"/>
        </w:rPr>
        <w:t>evices</w:t>
      </w:r>
    </w:p>
    <w:p w14:paraId="683D92BA" w14:textId="2AB585A6" w:rsidR="00FA0414" w:rsidRPr="005E6A5C" w:rsidRDefault="00FA0414" w:rsidP="00EE5CF4">
      <w:pPr>
        <w:jc w:val="center"/>
        <w:rPr>
          <w:sz w:val="40"/>
          <w:szCs w:val="40"/>
        </w:rPr>
      </w:pPr>
      <w:r w:rsidRPr="005E6A5C">
        <w:rPr>
          <w:sz w:val="40"/>
          <w:szCs w:val="40"/>
        </w:rPr>
        <w:t>Project Portfolio</w:t>
      </w:r>
    </w:p>
    <w:p w14:paraId="6E99E630" w14:textId="77777777" w:rsidR="00FA0414" w:rsidRDefault="00FA0414" w:rsidP="00EE5CF4">
      <w:pPr>
        <w:jc w:val="center"/>
      </w:pPr>
    </w:p>
    <w:p w14:paraId="7E903D54" w14:textId="77777777" w:rsidR="00FA0414" w:rsidRDefault="00FA0414" w:rsidP="00EE5CF4">
      <w:pPr>
        <w:jc w:val="center"/>
        <w:rPr>
          <w:sz w:val="36"/>
          <w:szCs w:val="36"/>
        </w:rPr>
      </w:pPr>
    </w:p>
    <w:p w14:paraId="301AE8D0" w14:textId="77777777" w:rsidR="0058071B" w:rsidRDefault="0058071B" w:rsidP="00EE5CF4">
      <w:pPr>
        <w:jc w:val="center"/>
        <w:rPr>
          <w:sz w:val="36"/>
          <w:szCs w:val="36"/>
        </w:rPr>
      </w:pPr>
    </w:p>
    <w:p w14:paraId="3BFE4893" w14:textId="77777777" w:rsidR="0058071B" w:rsidRDefault="0058071B" w:rsidP="00EE5CF4">
      <w:pPr>
        <w:jc w:val="center"/>
        <w:rPr>
          <w:sz w:val="36"/>
          <w:szCs w:val="36"/>
        </w:rPr>
      </w:pPr>
    </w:p>
    <w:p w14:paraId="32131FE7" w14:textId="77777777" w:rsidR="0058071B" w:rsidRDefault="0058071B" w:rsidP="00EE5CF4">
      <w:pPr>
        <w:jc w:val="center"/>
        <w:rPr>
          <w:sz w:val="36"/>
          <w:szCs w:val="36"/>
        </w:rPr>
      </w:pPr>
    </w:p>
    <w:p w14:paraId="1679FBD7" w14:textId="77777777" w:rsidR="0058071B" w:rsidRDefault="0058071B" w:rsidP="00EE5CF4">
      <w:pPr>
        <w:jc w:val="center"/>
        <w:rPr>
          <w:sz w:val="36"/>
          <w:szCs w:val="36"/>
        </w:rPr>
      </w:pPr>
    </w:p>
    <w:p w14:paraId="2287A878" w14:textId="77777777" w:rsidR="0058071B" w:rsidRPr="005E6A5C" w:rsidRDefault="0058071B" w:rsidP="00EE5CF4">
      <w:pPr>
        <w:jc w:val="center"/>
        <w:rPr>
          <w:sz w:val="36"/>
          <w:szCs w:val="36"/>
        </w:rPr>
      </w:pPr>
    </w:p>
    <w:p w14:paraId="1C1E08C1" w14:textId="4D6FA3D7" w:rsidR="00FA0414" w:rsidRPr="005E6A5C" w:rsidRDefault="00FA0414" w:rsidP="00EE5CF4">
      <w:pPr>
        <w:jc w:val="center"/>
        <w:rPr>
          <w:sz w:val="36"/>
          <w:szCs w:val="36"/>
        </w:rPr>
      </w:pPr>
      <w:r w:rsidRPr="005E6A5C">
        <w:rPr>
          <w:sz w:val="36"/>
          <w:szCs w:val="36"/>
        </w:rPr>
        <w:t xml:space="preserve">Katherina Keogh </w:t>
      </w:r>
    </w:p>
    <w:p w14:paraId="01D78949" w14:textId="7FACA66E" w:rsidR="00FA0414" w:rsidRPr="005E6A5C" w:rsidRDefault="00FA0414" w:rsidP="00EE5CF4">
      <w:pPr>
        <w:jc w:val="center"/>
        <w:rPr>
          <w:sz w:val="36"/>
          <w:szCs w:val="36"/>
        </w:rPr>
      </w:pPr>
      <w:r w:rsidRPr="005E6A5C">
        <w:rPr>
          <w:sz w:val="36"/>
          <w:szCs w:val="36"/>
        </w:rPr>
        <w:t>ID Number:</w:t>
      </w:r>
      <w:r w:rsidR="004E2D87" w:rsidRPr="005E6A5C">
        <w:rPr>
          <w:sz w:val="36"/>
          <w:szCs w:val="36"/>
        </w:rPr>
        <w:t xml:space="preserve"> </w:t>
      </w:r>
      <w:r w:rsidR="004E2D87" w:rsidRPr="005E6A5C">
        <w:rPr>
          <w:sz w:val="36"/>
          <w:szCs w:val="36"/>
        </w:rPr>
        <w:t>19423752</w:t>
      </w:r>
    </w:p>
    <w:p w14:paraId="65F40BEB" w14:textId="77777777" w:rsidR="004E2D87" w:rsidRDefault="004E2D87" w:rsidP="00EE5CF4">
      <w:pPr>
        <w:jc w:val="center"/>
      </w:pPr>
    </w:p>
    <w:p w14:paraId="0CEF0C3B" w14:textId="6B5B9212" w:rsidR="004E2D87" w:rsidRPr="005E6A5C" w:rsidRDefault="004E2D87" w:rsidP="00EE5CF4">
      <w:pPr>
        <w:jc w:val="center"/>
        <w:rPr>
          <w:sz w:val="36"/>
          <w:szCs w:val="36"/>
        </w:rPr>
      </w:pPr>
      <w:r w:rsidRPr="005E6A5C">
        <w:rPr>
          <w:sz w:val="36"/>
          <w:szCs w:val="36"/>
        </w:rPr>
        <w:t>August 2025</w:t>
      </w:r>
    </w:p>
    <w:p w14:paraId="43EBF1DD" w14:textId="77777777" w:rsidR="00FA0414" w:rsidRDefault="00FA0414" w:rsidP="00EE5CF4">
      <w:pPr>
        <w:jc w:val="center"/>
      </w:pPr>
    </w:p>
    <w:p w14:paraId="16BC6500" w14:textId="77777777" w:rsidR="004E2D87" w:rsidRDefault="004E2D87" w:rsidP="00EE5CF4">
      <w:pPr>
        <w:jc w:val="center"/>
      </w:pPr>
    </w:p>
    <w:p w14:paraId="1CB64EE6" w14:textId="77777777" w:rsidR="004E2D87" w:rsidRDefault="004E2D87" w:rsidP="00EE5CF4">
      <w:pPr>
        <w:jc w:val="center"/>
      </w:pPr>
    </w:p>
    <w:p w14:paraId="548D5090" w14:textId="6FA7DFD4" w:rsidR="004E2D87" w:rsidRPr="005E6A5C" w:rsidRDefault="004E2D87" w:rsidP="00EE5CF4">
      <w:pPr>
        <w:jc w:val="center"/>
        <w:rPr>
          <w:sz w:val="40"/>
          <w:szCs w:val="40"/>
        </w:rPr>
      </w:pPr>
      <w:r w:rsidRPr="005E6A5C">
        <w:rPr>
          <w:sz w:val="40"/>
          <w:szCs w:val="40"/>
        </w:rPr>
        <w:t>MEng in Electronic and Computer Engineering</w:t>
      </w:r>
    </w:p>
    <w:p w14:paraId="4BA1F4F7" w14:textId="77777777" w:rsidR="004E2D87" w:rsidRDefault="004E2D87" w:rsidP="00EE5CF4">
      <w:pPr>
        <w:jc w:val="center"/>
      </w:pPr>
    </w:p>
    <w:p w14:paraId="600D4A39" w14:textId="77777777" w:rsidR="004E2D87" w:rsidRDefault="004E2D87" w:rsidP="00EE5CF4">
      <w:pPr>
        <w:jc w:val="center"/>
      </w:pPr>
    </w:p>
    <w:p w14:paraId="0EDE99E3" w14:textId="77777777" w:rsidR="004E2D87" w:rsidRDefault="004E2D87" w:rsidP="00EE5CF4">
      <w:pPr>
        <w:jc w:val="center"/>
      </w:pPr>
    </w:p>
    <w:p w14:paraId="17A96D39" w14:textId="77777777" w:rsidR="004E2D87" w:rsidRDefault="004E2D87" w:rsidP="00EE5CF4">
      <w:pPr>
        <w:jc w:val="center"/>
      </w:pPr>
    </w:p>
    <w:p w14:paraId="15E0B35A" w14:textId="77777777" w:rsidR="004E2D87" w:rsidRDefault="004E2D87" w:rsidP="00EE5CF4">
      <w:pPr>
        <w:jc w:val="center"/>
      </w:pPr>
    </w:p>
    <w:p w14:paraId="7738CE69" w14:textId="15133E40" w:rsidR="004E2D87" w:rsidRPr="005E6A5C" w:rsidRDefault="005E6A5C" w:rsidP="00EE5CF4">
      <w:pPr>
        <w:jc w:val="center"/>
        <w:rPr>
          <w:sz w:val="36"/>
          <w:szCs w:val="36"/>
        </w:rPr>
      </w:pPr>
      <w:r w:rsidRPr="005E6A5C">
        <w:rPr>
          <w:sz w:val="36"/>
          <w:szCs w:val="36"/>
        </w:rPr>
        <w:t>Supervised by Liam Meany</w:t>
      </w:r>
    </w:p>
    <w:p w14:paraId="5DA1D27D" w14:textId="06078E2A" w:rsidR="002A47F9" w:rsidRDefault="002A47F9" w:rsidP="00A05017">
      <w:r>
        <w:br w:type="page"/>
      </w:r>
    </w:p>
    <w:p w14:paraId="2296D2BA" w14:textId="2CE01ABF" w:rsidR="0058071B" w:rsidRDefault="0058071B" w:rsidP="005C7F14">
      <w:pPr>
        <w:pStyle w:val="Heading1"/>
      </w:pPr>
      <w:r w:rsidRPr="0058071B">
        <w:lastRenderedPageBreak/>
        <w:t>Acknowledgements</w:t>
      </w:r>
    </w:p>
    <w:p w14:paraId="1B076E1C" w14:textId="77777777" w:rsidR="00D92655" w:rsidRDefault="00D92655" w:rsidP="00D92655"/>
    <w:p w14:paraId="3C90FB9A" w14:textId="18CF25A6" w:rsidR="00D92655" w:rsidRPr="00D92655" w:rsidRDefault="00D92655" w:rsidP="00FA4216">
      <w:pPr>
        <w:ind w:firstLine="0"/>
        <w:jc w:val="center"/>
      </w:pPr>
      <w:r>
        <w:t>I would like to thank Mr Liam Meany, for giving me the opportunity to work on such an interesting project.</w:t>
      </w:r>
      <w:r>
        <w:t xml:space="preserve"> </w:t>
      </w:r>
      <w:r w:rsidR="00BA69D7">
        <w:t>I am also thankful to my family and friends for their encouragement and understanding during my studies.</w:t>
      </w:r>
    </w:p>
    <w:p w14:paraId="56ECC40C" w14:textId="77777777" w:rsidR="00FA4216" w:rsidRDefault="00FA4216" w:rsidP="005C7F14">
      <w:pPr>
        <w:pStyle w:val="Heading1"/>
      </w:pPr>
    </w:p>
    <w:p w14:paraId="20802A01" w14:textId="77777777" w:rsidR="00112165" w:rsidRDefault="00FA4216" w:rsidP="001A3162">
      <w:pPr>
        <w:ind w:firstLine="0"/>
        <w:sectPr w:rsidR="00112165" w:rsidSect="00650C33">
          <w:headerReference w:type="even" r:id="rId10"/>
          <w:headerReference w:type="default" r:id="rId11"/>
          <w:footerReference w:type="even" r:id="rId12"/>
          <w:footerReference w:type="default" r:id="rId13"/>
          <w:type w:val="continuous"/>
          <w:pgSz w:w="12240" w:h="15840"/>
          <w:pgMar w:top="1008" w:right="936" w:bottom="1008" w:left="936" w:header="432" w:footer="432" w:gutter="0"/>
          <w:pgNumType w:start="1" w:chapStyle="1"/>
          <w:cols w:space="288"/>
          <w:titlePg/>
          <w:docGrid w:linePitch="326"/>
        </w:sectPr>
      </w:pPr>
      <w:r>
        <w:br w:type="page"/>
      </w:r>
    </w:p>
    <w:p w14:paraId="2E46A4B4" w14:textId="1F4E3AB5" w:rsidR="0058071B" w:rsidRPr="001A3162" w:rsidRDefault="0058071B" w:rsidP="001A3162">
      <w:pPr>
        <w:ind w:firstLine="0"/>
        <w:rPr>
          <w:smallCaps/>
          <w:kern w:val="28"/>
        </w:rPr>
      </w:pPr>
    </w:p>
    <w:p w14:paraId="47CA69F1" w14:textId="0F1EDE66" w:rsidR="00732E46" w:rsidRDefault="00A771CC" w:rsidP="00A771CC">
      <w:pPr>
        <w:widowControl w:val="0"/>
        <w:pBdr>
          <w:top w:val="nil"/>
          <w:left w:val="nil"/>
          <w:bottom w:val="nil"/>
          <w:right w:val="nil"/>
          <w:between w:val="nil"/>
        </w:pBdr>
        <w:spacing w:line="252" w:lineRule="auto"/>
        <w:jc w:val="center"/>
        <w:rPr>
          <w:color w:val="000000"/>
          <w:sz w:val="18"/>
          <w:szCs w:val="18"/>
        </w:rPr>
      </w:pPr>
      <w:r w:rsidRPr="00A771CC">
        <w:rPr>
          <w:kern w:val="28"/>
          <w:sz w:val="48"/>
          <w:szCs w:val="48"/>
        </w:rPr>
        <w:t xml:space="preserve">RFID Side </w:t>
      </w:r>
      <w:r>
        <w:rPr>
          <w:kern w:val="28"/>
          <w:sz w:val="48"/>
          <w:szCs w:val="48"/>
        </w:rPr>
        <w:t>C</w:t>
      </w:r>
      <w:r w:rsidRPr="00A771CC">
        <w:rPr>
          <w:kern w:val="28"/>
          <w:sz w:val="48"/>
          <w:szCs w:val="48"/>
        </w:rPr>
        <w:t xml:space="preserve">hannel </w:t>
      </w:r>
      <w:r>
        <w:rPr>
          <w:kern w:val="28"/>
          <w:sz w:val="48"/>
          <w:szCs w:val="48"/>
        </w:rPr>
        <w:t>A</w:t>
      </w:r>
      <w:r w:rsidRPr="00A771CC">
        <w:rPr>
          <w:kern w:val="28"/>
          <w:sz w:val="48"/>
          <w:szCs w:val="48"/>
        </w:rPr>
        <w:t xml:space="preserve">nalysis for IoT </w:t>
      </w:r>
      <w:r>
        <w:rPr>
          <w:kern w:val="28"/>
          <w:sz w:val="48"/>
          <w:szCs w:val="48"/>
        </w:rPr>
        <w:t>D</w:t>
      </w:r>
      <w:r w:rsidRPr="00A771CC">
        <w:rPr>
          <w:kern w:val="28"/>
          <w:sz w:val="48"/>
          <w:szCs w:val="48"/>
        </w:rPr>
        <w:t>evices</w:t>
      </w:r>
    </w:p>
    <w:p w14:paraId="6531D7CD" w14:textId="64CB8669" w:rsidR="00732E46" w:rsidRDefault="00A771CC"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Katherina Keogh</w:t>
      </w:r>
    </w:p>
    <w:p w14:paraId="1ABB21CD" w14:textId="77777777" w:rsidR="00280BA0" w:rsidRPr="00280BA0" w:rsidRDefault="00280BA0" w:rsidP="00280BA0">
      <w:pPr>
        <w:pBdr>
          <w:top w:val="nil"/>
          <w:left w:val="nil"/>
          <w:bottom w:val="nil"/>
          <w:right w:val="nil"/>
          <w:between w:val="nil"/>
        </w:pBdr>
        <w:jc w:val="center"/>
        <w:rPr>
          <w:color w:val="000000"/>
          <w:sz w:val="22"/>
          <w:szCs w:val="22"/>
          <w:lang w:val="en-GB"/>
        </w:rPr>
      </w:pPr>
      <w:r w:rsidRPr="00280BA0">
        <w:rPr>
          <w:color w:val="000000"/>
          <w:sz w:val="22"/>
          <w:szCs w:val="22"/>
          <w:lang w:val="en-GB"/>
        </w:rPr>
        <w:t>MEng. Electronic and Computer</w:t>
      </w:r>
    </w:p>
    <w:p w14:paraId="180C837A" w14:textId="46E254EE" w:rsidR="00280BA0" w:rsidRPr="00280BA0" w:rsidRDefault="00280BA0" w:rsidP="00280BA0">
      <w:pPr>
        <w:pBdr>
          <w:top w:val="nil"/>
          <w:left w:val="nil"/>
          <w:bottom w:val="nil"/>
          <w:right w:val="nil"/>
          <w:between w:val="nil"/>
        </w:pBdr>
        <w:jc w:val="center"/>
        <w:rPr>
          <w:color w:val="000000"/>
          <w:sz w:val="22"/>
          <w:szCs w:val="22"/>
          <w:lang w:val="en-GB"/>
        </w:rPr>
      </w:pPr>
      <w:r w:rsidRPr="00280BA0">
        <w:rPr>
          <w:color w:val="000000"/>
          <w:sz w:val="22"/>
          <w:szCs w:val="22"/>
          <w:lang w:val="en-GB"/>
        </w:rPr>
        <w:t>Engineering,</w:t>
      </w:r>
    </w:p>
    <w:p w14:paraId="331C962B" w14:textId="77777777" w:rsidR="00280BA0" w:rsidRPr="00280BA0" w:rsidRDefault="00280BA0" w:rsidP="00280BA0">
      <w:pPr>
        <w:pBdr>
          <w:top w:val="nil"/>
          <w:left w:val="nil"/>
          <w:bottom w:val="nil"/>
          <w:right w:val="nil"/>
          <w:between w:val="nil"/>
        </w:pBdr>
        <w:jc w:val="center"/>
        <w:rPr>
          <w:color w:val="000000"/>
          <w:sz w:val="22"/>
          <w:szCs w:val="22"/>
          <w:lang w:val="en-GB"/>
        </w:rPr>
      </w:pPr>
      <w:r w:rsidRPr="00280BA0">
        <w:rPr>
          <w:color w:val="000000"/>
          <w:sz w:val="22"/>
          <w:szCs w:val="22"/>
          <w:lang w:val="en-GB"/>
        </w:rPr>
        <w:t>Dublin City University,</w:t>
      </w:r>
    </w:p>
    <w:p w14:paraId="6AB9C7F6" w14:textId="77777777" w:rsidR="00280BA0" w:rsidRPr="00280BA0" w:rsidRDefault="00280BA0" w:rsidP="00280BA0">
      <w:pPr>
        <w:pBdr>
          <w:top w:val="nil"/>
          <w:left w:val="nil"/>
          <w:bottom w:val="nil"/>
          <w:right w:val="nil"/>
          <w:between w:val="nil"/>
        </w:pBdr>
        <w:jc w:val="center"/>
        <w:rPr>
          <w:color w:val="000000"/>
          <w:sz w:val="22"/>
          <w:szCs w:val="22"/>
          <w:lang w:val="en-GB"/>
        </w:rPr>
      </w:pPr>
      <w:r w:rsidRPr="00280BA0">
        <w:rPr>
          <w:color w:val="000000"/>
          <w:sz w:val="22"/>
          <w:szCs w:val="22"/>
          <w:lang w:val="en-GB"/>
        </w:rPr>
        <w:t>Dublin, Ireland</w:t>
      </w:r>
    </w:p>
    <w:p w14:paraId="4A215789" w14:textId="7439081F" w:rsidR="00280BA0" w:rsidRDefault="00280BA0" w:rsidP="00280BA0">
      <w:pPr>
        <w:pBdr>
          <w:top w:val="nil"/>
          <w:left w:val="nil"/>
          <w:bottom w:val="nil"/>
          <w:right w:val="nil"/>
          <w:between w:val="nil"/>
        </w:pBdr>
        <w:jc w:val="center"/>
        <w:rPr>
          <w:color w:val="000000"/>
          <w:sz w:val="22"/>
          <w:szCs w:val="22"/>
        </w:rPr>
      </w:pPr>
      <w:r w:rsidRPr="00280BA0">
        <w:rPr>
          <w:color w:val="000000"/>
          <w:sz w:val="22"/>
          <w:szCs w:val="22"/>
          <w:lang w:val="en-GB"/>
        </w:rPr>
        <w:t>katherina.keogh24@mail.dcu.ie</w:t>
      </w:r>
    </w:p>
    <w:p w14:paraId="66416825" w14:textId="77777777" w:rsidR="00002FAF" w:rsidRDefault="00002FAF" w:rsidP="00D050EC">
      <w:pPr>
        <w:pBdr>
          <w:top w:val="nil"/>
          <w:left w:val="nil"/>
          <w:bottom w:val="nil"/>
          <w:right w:val="nil"/>
          <w:between w:val="nil"/>
        </w:pBdr>
        <w:spacing w:after="320"/>
        <w:ind w:firstLine="202"/>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rPr>
          <w:b/>
          <w:i/>
          <w:color w:val="000000"/>
          <w:sz w:val="18"/>
          <w:szCs w:val="18"/>
        </w:rPr>
        <w:sectPr w:rsidR="007E713A" w:rsidSect="00112165">
          <w:headerReference w:type="default" r:id="rId14"/>
          <w:footerReference w:type="default" r:id="rId15"/>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5D351EFE" w14:textId="781FCEBB" w:rsidR="00732E46" w:rsidRPr="00280BA0" w:rsidRDefault="000F2C11" w:rsidP="00280BA0">
      <w:pPr>
        <w:pBdr>
          <w:top w:val="nil"/>
          <w:left w:val="nil"/>
          <w:bottom w:val="nil"/>
          <w:right w:val="nil"/>
          <w:between w:val="nil"/>
        </w:pBdr>
        <w:spacing w:before="20"/>
        <w:ind w:firstLine="202"/>
        <w:rPr>
          <w:b/>
          <w:sz w:val="18"/>
          <w:szCs w:val="18"/>
          <w:lang w:eastAsia="en-US"/>
        </w:rPr>
      </w:pPr>
      <w:r>
        <w:rPr>
          <w:b/>
          <w:i/>
          <w:color w:val="000000"/>
          <w:sz w:val="18"/>
          <w:szCs w:val="18"/>
        </w:rPr>
        <w:t>Abstract</w:t>
      </w:r>
      <w:r>
        <w:rPr>
          <w:b/>
          <w:color w:val="000000"/>
          <w:sz w:val="18"/>
          <w:szCs w:val="18"/>
        </w:rPr>
        <w:t>—</w:t>
      </w:r>
      <w:r w:rsidR="00A771CC">
        <w:rPr>
          <w:b/>
          <w:sz w:val="18"/>
          <w:szCs w:val="18"/>
        </w:rPr>
        <w:t xml:space="preserve"> </w:t>
      </w:r>
      <w:r w:rsidR="00990180" w:rsidRPr="00990180">
        <w:rPr>
          <w:b/>
          <w:sz w:val="18"/>
          <w:szCs w:val="18"/>
          <w:lang w:eastAsia="en-US"/>
        </w:rPr>
        <w:t>Side</w:t>
      </w:r>
      <w:r w:rsidR="00990180">
        <w:rPr>
          <w:b/>
          <w:sz w:val="18"/>
          <w:szCs w:val="18"/>
          <w:lang w:eastAsia="en-US"/>
        </w:rPr>
        <w:t xml:space="preserve"> </w:t>
      </w:r>
      <w:r w:rsidR="00990180" w:rsidRPr="00990180">
        <w:rPr>
          <w:b/>
          <w:sz w:val="18"/>
          <w:szCs w:val="18"/>
          <w:lang w:eastAsia="en-US"/>
        </w:rPr>
        <w:t xml:space="preserve">channel attacks on RFID devices present a significant threat by enabling attackers to extract secrets through indirect information such as power consumption or electromagnetic (EM) emissions. Existing approaches to RFID security often focus on cryptographic protocol analysis, but may overlook vulnerabilities exposed by </w:t>
      </w:r>
      <w:r w:rsidR="00990180">
        <w:rPr>
          <w:b/>
          <w:sz w:val="18"/>
          <w:szCs w:val="18"/>
          <w:lang w:eastAsia="en-US"/>
        </w:rPr>
        <w:t>physical l</w:t>
      </w:r>
      <w:r w:rsidR="00990180" w:rsidRPr="00990180">
        <w:rPr>
          <w:b/>
          <w:sz w:val="18"/>
          <w:szCs w:val="18"/>
          <w:lang w:eastAsia="en-US"/>
        </w:rPr>
        <w:t>ayer leakage. This paper applies side</w:t>
      </w:r>
      <w:r w:rsidR="00182EB1">
        <w:rPr>
          <w:b/>
          <w:sz w:val="18"/>
          <w:szCs w:val="18"/>
          <w:lang w:eastAsia="en-US"/>
        </w:rPr>
        <w:t xml:space="preserve"> </w:t>
      </w:r>
      <w:r w:rsidR="00990180" w:rsidRPr="00990180">
        <w:rPr>
          <w:b/>
          <w:sz w:val="18"/>
          <w:szCs w:val="18"/>
          <w:lang w:eastAsia="en-US"/>
        </w:rPr>
        <w:t>channel analysis techniques to MIFARE Classic cards using a Proxmark</w:t>
      </w:r>
      <w:r w:rsidR="006F1254">
        <w:rPr>
          <w:b/>
          <w:sz w:val="18"/>
          <w:szCs w:val="18"/>
          <w:lang w:eastAsia="en-US"/>
        </w:rPr>
        <w:t>3</w:t>
      </w:r>
      <w:r w:rsidR="00990180" w:rsidRPr="00990180">
        <w:rPr>
          <w:b/>
          <w:sz w:val="18"/>
          <w:szCs w:val="18"/>
          <w:lang w:eastAsia="en-US"/>
        </w:rPr>
        <w:t xml:space="preserve"> reader, </w:t>
      </w:r>
      <w:r w:rsidR="00E238BB">
        <w:rPr>
          <w:b/>
          <w:sz w:val="18"/>
          <w:szCs w:val="18"/>
          <w:lang w:eastAsia="en-US"/>
        </w:rPr>
        <w:t xml:space="preserve">an </w:t>
      </w:r>
      <w:r w:rsidR="00990180" w:rsidRPr="00990180">
        <w:rPr>
          <w:b/>
          <w:sz w:val="18"/>
          <w:szCs w:val="18"/>
          <w:lang w:eastAsia="en-US"/>
        </w:rPr>
        <w:t xml:space="preserve">RTB2002 oscilloscope, and probes for both power and EM emissions. Controlled authentication sequences with known keys and data were repeated and measured, generating CSV samples for power and EM signals across multiple RFID memory blocks. These datasets </w:t>
      </w:r>
      <w:r w:rsidR="00E715D9">
        <w:rPr>
          <w:b/>
          <w:sz w:val="18"/>
          <w:szCs w:val="18"/>
          <w:lang w:eastAsia="en-US"/>
        </w:rPr>
        <w:t>were</w:t>
      </w:r>
      <w:r w:rsidR="00990180" w:rsidRPr="00990180">
        <w:rPr>
          <w:b/>
          <w:sz w:val="18"/>
          <w:szCs w:val="18"/>
          <w:lang w:eastAsia="en-US"/>
        </w:rPr>
        <w:t xml:space="preserve"> analy</w:t>
      </w:r>
      <w:r w:rsidR="00990180">
        <w:rPr>
          <w:b/>
          <w:sz w:val="18"/>
          <w:szCs w:val="18"/>
          <w:lang w:eastAsia="en-US"/>
        </w:rPr>
        <w:t>s</w:t>
      </w:r>
      <w:r w:rsidR="00990180" w:rsidRPr="00990180">
        <w:rPr>
          <w:b/>
          <w:sz w:val="18"/>
          <w:szCs w:val="18"/>
          <w:lang w:eastAsia="en-US"/>
        </w:rPr>
        <w:t xml:space="preserve">ed using leakage </w:t>
      </w:r>
      <w:r w:rsidR="00990180" w:rsidRPr="00990180">
        <w:rPr>
          <w:b/>
          <w:sz w:val="18"/>
          <w:szCs w:val="18"/>
          <w:lang w:eastAsia="en-US"/>
        </w:rPr>
        <w:t>modelling</w:t>
      </w:r>
      <w:r w:rsidR="00990180" w:rsidRPr="00990180">
        <w:rPr>
          <w:b/>
          <w:sz w:val="18"/>
          <w:szCs w:val="18"/>
          <w:lang w:eastAsia="en-US"/>
        </w:rPr>
        <w:t xml:space="preserve"> and side</w:t>
      </w:r>
      <w:r w:rsidR="00990180">
        <w:rPr>
          <w:b/>
          <w:sz w:val="18"/>
          <w:szCs w:val="18"/>
          <w:lang w:eastAsia="en-US"/>
        </w:rPr>
        <w:t xml:space="preserve"> </w:t>
      </w:r>
      <w:r w:rsidR="00990180" w:rsidRPr="00990180">
        <w:rPr>
          <w:b/>
          <w:sz w:val="18"/>
          <w:szCs w:val="18"/>
          <w:lang w:eastAsia="en-US"/>
        </w:rPr>
        <w:t xml:space="preserve">channel evaluation metrics to assess the </w:t>
      </w:r>
      <w:r w:rsidR="00182EB1">
        <w:rPr>
          <w:b/>
          <w:sz w:val="18"/>
          <w:szCs w:val="18"/>
          <w:lang w:eastAsia="en-US"/>
        </w:rPr>
        <w:t>possibility</w:t>
      </w:r>
      <w:r w:rsidR="00990180" w:rsidRPr="00990180">
        <w:rPr>
          <w:b/>
          <w:sz w:val="18"/>
          <w:szCs w:val="18"/>
          <w:lang w:eastAsia="en-US"/>
        </w:rPr>
        <w:t xml:space="preserve"> of key retrieval. The findings demonstrate </w:t>
      </w:r>
      <w:r w:rsidR="00E238BB">
        <w:rPr>
          <w:b/>
          <w:sz w:val="18"/>
          <w:szCs w:val="18"/>
          <w:lang w:eastAsia="en-US"/>
        </w:rPr>
        <w:t xml:space="preserve">the </w:t>
      </w:r>
      <w:r w:rsidR="00990180" w:rsidRPr="00990180">
        <w:rPr>
          <w:b/>
          <w:sz w:val="18"/>
          <w:szCs w:val="18"/>
          <w:lang w:eastAsia="en-US"/>
        </w:rPr>
        <w:t xml:space="preserve">practical risks </w:t>
      </w:r>
      <w:r w:rsidR="00E238BB">
        <w:rPr>
          <w:b/>
          <w:sz w:val="18"/>
          <w:szCs w:val="18"/>
          <w:lang w:eastAsia="en-US"/>
        </w:rPr>
        <w:t>associated with</w:t>
      </w:r>
      <w:r w:rsidR="00990180" w:rsidRPr="00990180">
        <w:rPr>
          <w:b/>
          <w:sz w:val="18"/>
          <w:szCs w:val="18"/>
          <w:lang w:eastAsia="en-US"/>
        </w:rPr>
        <w:t xml:space="preserve"> </w:t>
      </w:r>
      <w:r w:rsidR="00E715D9">
        <w:rPr>
          <w:b/>
          <w:sz w:val="18"/>
          <w:szCs w:val="18"/>
          <w:lang w:eastAsia="en-US"/>
        </w:rPr>
        <w:t>existing</w:t>
      </w:r>
      <w:r w:rsidR="00990180" w:rsidRPr="00990180">
        <w:rPr>
          <w:b/>
          <w:sz w:val="18"/>
          <w:szCs w:val="18"/>
          <w:lang w:eastAsia="en-US"/>
        </w:rPr>
        <w:t xml:space="preserve"> RFID </w:t>
      </w:r>
      <w:r w:rsidR="00E715D9">
        <w:rPr>
          <w:b/>
          <w:sz w:val="18"/>
          <w:szCs w:val="18"/>
          <w:lang w:eastAsia="en-US"/>
        </w:rPr>
        <w:t>systems</w:t>
      </w:r>
      <w:r w:rsidR="00990180" w:rsidRPr="00990180">
        <w:rPr>
          <w:b/>
          <w:sz w:val="18"/>
          <w:szCs w:val="18"/>
          <w:lang w:eastAsia="en-US"/>
        </w:rPr>
        <w:t>.</w:t>
      </w:r>
    </w:p>
    <w:p w14:paraId="59F2D0B6" w14:textId="29781719" w:rsidR="00732E46" w:rsidRPr="0003442C" w:rsidRDefault="00DB3364" w:rsidP="00CD0020">
      <w:pPr>
        <w:pStyle w:val="Heading1"/>
      </w:pPr>
      <w:r w:rsidRPr="008856C3">
        <w:t xml:space="preserve">I. </w:t>
      </w:r>
      <w:r w:rsidR="000F2C11" w:rsidRPr="008856C3">
        <w:t>I</w:t>
      </w:r>
      <w:r w:rsidR="000F2C11" w:rsidRPr="0003442C">
        <w:t>NTRODUCTION</w:t>
      </w:r>
    </w:p>
    <w:p w14:paraId="43794709" w14:textId="49B4B168" w:rsidR="004063A4" w:rsidRPr="004063A4" w:rsidRDefault="004303A4" w:rsidP="004063A4">
      <w:pPr>
        <w:keepNext/>
        <w:framePr w:dropCap="drop" w:lines="3" w:wrap="around" w:vAnchor="text" w:hAnchor="text"/>
        <w:pBdr>
          <w:top w:val="nil"/>
          <w:left w:val="nil"/>
        </w:pBdr>
        <w:spacing w:line="724" w:lineRule="exact"/>
        <w:textAlignment w:val="baseline"/>
        <w:rPr>
          <w:smallCaps/>
          <w:color w:val="000000"/>
          <w:position w:val="-9"/>
          <w:sz w:val="97"/>
        </w:rPr>
      </w:pPr>
      <w:r>
        <w:rPr>
          <w:smallCaps/>
          <w:color w:val="000000"/>
          <w:position w:val="-9"/>
          <w:sz w:val="97"/>
        </w:rPr>
        <w:t>R</w:t>
      </w:r>
    </w:p>
    <w:p w14:paraId="1DA9D0DF" w14:textId="4F461FFE" w:rsidR="00934982" w:rsidRDefault="004303A4" w:rsidP="004303A4">
      <w:pPr>
        <w:ind w:firstLine="0"/>
      </w:pPr>
      <w:r>
        <w:t xml:space="preserve">ADIO </w:t>
      </w:r>
      <w:r w:rsidRPr="004303A4">
        <w:t>Frequency Identification (RFID) technology is widely used in applications like access control, ticketing, and contactless payments, driven by the convenience of smart cards and tags. As RFID systems become more prevalent, their security is increasingly challenged</w:t>
      </w:r>
      <w:r>
        <w:t xml:space="preserve">, </w:t>
      </w:r>
      <w:r w:rsidRPr="004303A4">
        <w:t>not only by cryptographic attacks, but also by side</w:t>
      </w:r>
      <w:r>
        <w:t xml:space="preserve"> </w:t>
      </w:r>
      <w:r w:rsidRPr="004303A4">
        <w:t xml:space="preserve">channel analysis. </w:t>
      </w:r>
      <w:sdt>
        <w:sdtPr>
          <w:rPr>
            <w:color w:val="000000"/>
          </w:rPr>
          <w:tag w:val="MENDELEY_CITATION_v3_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"/>
          <w:id w:val="-1975593529"/>
          <w:placeholder>
            <w:docPart w:val="DefaultPlaceholder_-1854013440"/>
          </w:placeholder>
        </w:sdtPr>
        <w:sdtContent>
          <w:r w:rsidRPr="004303A4">
            <w:rPr>
              <w:color w:val="000000"/>
            </w:rPr>
            <w:t>[1]</w:t>
          </w:r>
        </w:sdtContent>
      </w:sdt>
      <w:r>
        <w:rPr>
          <w:color w:val="000000"/>
        </w:rPr>
        <w:t xml:space="preserve"> </w:t>
      </w:r>
      <w:sdt>
        <w:sdtPr>
          <w:rPr>
            <w:color w:val="000000"/>
          </w:rPr>
          <w:tag w:val="MENDELEY_CITATION_v3_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"/>
          <w:id w:val="1784156421"/>
          <w:placeholder>
            <w:docPart w:val="DefaultPlaceholder_-1854013440"/>
          </w:placeholder>
        </w:sdtPr>
        <w:sdtContent>
          <w:r w:rsidRPr="004303A4">
            <w:rPr>
              <w:color w:val="000000"/>
            </w:rPr>
            <w:t>[2]</w:t>
          </w:r>
        </w:sdtContent>
      </w:sdt>
      <w:r w:rsidR="00934982">
        <w:t>.</w:t>
      </w:r>
    </w:p>
    <w:p w14:paraId="0C421D73" w14:textId="32C09B67" w:rsidR="00280BA0" w:rsidRDefault="00280BA0" w:rsidP="00D95551">
      <w:r>
        <w:t>Side</w:t>
      </w:r>
      <w:r w:rsidR="000560AF">
        <w:t xml:space="preserve"> </w:t>
      </w:r>
      <w:r>
        <w:t xml:space="preserve">channel attacks exploit unintended information leakage through physical </w:t>
      </w:r>
      <w:r w:rsidR="00934982">
        <w:t>factors</w:t>
      </w:r>
      <w:r>
        <w:t xml:space="preserve"> such as power consumption, electromagnetic</w:t>
      </w:r>
      <w:r w:rsidR="000560AF">
        <w:t xml:space="preserve"> (EM)</w:t>
      </w:r>
      <w:r>
        <w:t xml:space="preserve"> </w:t>
      </w:r>
      <w:r w:rsidR="000560AF">
        <w:t>emissions</w:t>
      </w:r>
      <w:r>
        <w:t>, timing variations, or acoustic emissions. Unlike traditional cryptanalytic attacks that target mathematical weaknesses in algorithms, side</w:t>
      </w:r>
      <w:r w:rsidR="000560AF">
        <w:t xml:space="preserve"> </w:t>
      </w:r>
      <w:r>
        <w:t>channel attacks focus on implementation</w:t>
      </w:r>
      <w:r w:rsidR="00E238BB">
        <w:t>s</w:t>
      </w:r>
      <w:r w:rsidR="000560AF">
        <w:t xml:space="preserve"> </w:t>
      </w:r>
      <w:r w:rsidR="00E238BB">
        <w:t>which</w:t>
      </w:r>
      <w:r w:rsidR="000560AF">
        <w:t xml:space="preserve"> </w:t>
      </w:r>
      <w:r w:rsidR="00E238BB">
        <w:t>are</w:t>
      </w:r>
      <w:r w:rsidR="000560AF">
        <w:t xml:space="preserve"> </w:t>
      </w:r>
      <w:r>
        <w:t>dependent</w:t>
      </w:r>
      <w:r w:rsidR="000560AF">
        <w:t xml:space="preserve"> on</w:t>
      </w:r>
      <w:r>
        <w:t xml:space="preserve"> physical characteristics that may reveal secret keys through statistical analysis of measurement data</w:t>
      </w:r>
      <w:r w:rsidR="00814A43">
        <w:rPr>
          <w:color w:val="000000"/>
        </w:rPr>
        <w:t>.</w:t>
      </w:r>
    </w:p>
    <w:p w14:paraId="5F706F2F" w14:textId="192F8FD9" w:rsidR="00280BA0" w:rsidRDefault="00280BA0" w:rsidP="00D95551">
      <w:r>
        <w:t>Previous research has demonstrated successful side</w:t>
      </w:r>
      <w:r w:rsidR="000560AF">
        <w:t xml:space="preserve"> </w:t>
      </w:r>
      <w:r>
        <w:t>channel attacks against various cryptographic implementations, particularly through Differential Power Analysis (DPA) and Correlation Power Analysis (CPA) techniques</w:t>
      </w:r>
      <w:r w:rsidR="00F33191">
        <w:t xml:space="preserve"> </w:t>
      </w:r>
      <w:sdt>
        <w:sdtPr>
          <w:rPr>
            <w:color w:val="000000"/>
          </w:rPr>
          <w:tag w:val="MENDELEY_CITATION_v3_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"/>
          <w:id w:val="1266118169"/>
          <w:placeholder>
            <w:docPart w:val="DefaultPlaceholder_-1854013440"/>
          </w:placeholder>
        </w:sdtPr>
        <w:sdtContent>
          <w:r w:rsidR="004303A4" w:rsidRPr="004303A4">
            <w:rPr>
              <w:color w:val="000000"/>
            </w:rPr>
            <w:t>[3]</w:t>
          </w:r>
        </w:sdtContent>
      </w:sdt>
      <w:r>
        <w:t xml:space="preserve">. These methods </w:t>
      </w:r>
      <w:r>
        <w:t>exploit correlations between measured power consumption and intermediate cryptographic values, often using leakage models such as Hamming weight or Hamming distance of processed data.</w:t>
      </w:r>
    </w:p>
    <w:p w14:paraId="3B0EA839" w14:textId="4F439DFA" w:rsidR="00280BA0" w:rsidRPr="006F1254" w:rsidRDefault="00E715D9" w:rsidP="00E715D9">
      <w:r w:rsidRPr="00E715D9">
        <w:t>This paper examines whether MIFARE Classic</w:t>
      </w:r>
      <w:r w:rsidR="004303A4">
        <w:t xml:space="preserve">, </w:t>
      </w:r>
      <w:r w:rsidR="004303A4" w:rsidRPr="004303A4">
        <w:t xml:space="preserve">one of the most widely </w:t>
      </w:r>
      <w:r w:rsidR="004303A4">
        <w:t>used</w:t>
      </w:r>
      <w:r w:rsidR="004303A4" w:rsidRPr="004303A4">
        <w:t xml:space="preserve"> contactless smart card</w:t>
      </w:r>
      <w:r w:rsidR="004303A4">
        <w:t>s,</w:t>
      </w:r>
      <w:r w:rsidRPr="00E715D9">
        <w:t xml:space="preserve"> authentication commands affect power consumption and </w:t>
      </w:r>
      <w:r>
        <w:t>EM</w:t>
      </w:r>
      <w:r w:rsidRPr="00E715D9">
        <w:t xml:space="preserve"> emissions differently based on the Crypto1 key used</w:t>
      </w:r>
      <w:r w:rsidR="004303A4">
        <w:t xml:space="preserve"> </w:t>
      </w:r>
      <w:sdt>
        <w:sdtPr>
          <w:rPr>
            <w:color w:val="000000"/>
          </w:rPr>
          <w:tag w:val="MENDELEY_CITATION_v3_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"/>
          <w:id w:val="681699552"/>
          <w:placeholder>
            <w:docPart w:val="DefaultPlaceholder_-1854013440"/>
          </w:placeholder>
        </w:sdtPr>
        <w:sdtContent>
          <w:r w:rsidR="004303A4" w:rsidRPr="004303A4">
            <w:rPr>
              <w:color w:val="000000"/>
            </w:rPr>
            <w:t>[4]</w:t>
          </w:r>
        </w:sdtContent>
      </w:sdt>
      <w:r w:rsidRPr="00E715D9">
        <w:t xml:space="preserve">. </w:t>
      </w:r>
      <w:r>
        <w:t xml:space="preserve">The </w:t>
      </w:r>
      <w:r w:rsidRPr="00E715D9">
        <w:t xml:space="preserve">power usage and </w:t>
      </w:r>
      <w:r>
        <w:t>EM</w:t>
      </w:r>
      <w:r w:rsidRPr="00E715D9">
        <w:t xml:space="preserve"> emissions</w:t>
      </w:r>
      <w:r>
        <w:t xml:space="preserve"> were measured and recorded</w:t>
      </w:r>
      <w:r w:rsidRPr="00E715D9">
        <w:t>, and statistical analysis</w:t>
      </w:r>
      <w:r>
        <w:t xml:space="preserve"> was used</w:t>
      </w:r>
      <w:r w:rsidRPr="00E715D9">
        <w:t xml:space="preserve"> to evaluate the potential for identifying keys through side channel analysis.</w:t>
      </w:r>
    </w:p>
    <w:p w14:paraId="7B97602F" w14:textId="4C87E682" w:rsidR="00732E46" w:rsidRPr="00CD0020" w:rsidRDefault="00DB3364" w:rsidP="00CD0020">
      <w:pPr>
        <w:pStyle w:val="Heading1"/>
      </w:pPr>
      <w:r w:rsidRPr="00CD0020">
        <w:t xml:space="preserve">II. </w:t>
      </w:r>
      <w:r w:rsidR="00A771CC" w:rsidRPr="00CD0020">
        <w:t>Prior Work</w:t>
      </w:r>
    </w:p>
    <w:p w14:paraId="5BE29856" w14:textId="09BDA696" w:rsidR="000F27C8" w:rsidRDefault="004303A4" w:rsidP="00632D6E">
      <w:r w:rsidRPr="004303A4">
        <w:t>Picek et al.</w:t>
      </w:r>
      <w:r>
        <w:t xml:space="preserve"> </w:t>
      </w:r>
      <w:sdt>
        <w:sdtPr>
          <w:rPr>
            <w:color w:val="000000"/>
          </w:rPr>
          <w:tag w:val="MENDELEY_CITATION_v3_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"/>
          <w:id w:val="1056206118"/>
          <w:placeholder>
            <w:docPart w:val="DefaultPlaceholder_-1854013440"/>
          </w:placeholder>
        </w:sdtPr>
        <w:sdtContent>
          <w:r w:rsidRPr="004303A4">
            <w:rPr>
              <w:color w:val="000000"/>
            </w:rPr>
            <w:t>[5]</w:t>
          </w:r>
        </w:sdtContent>
      </w:sdt>
      <w:r w:rsidRPr="004303A4">
        <w:t xml:space="preserve"> demonstrated the effectiveness of machine learning techniques for </w:t>
      </w:r>
      <w:r w:rsidRPr="004303A4">
        <w:t>analysing</w:t>
      </w:r>
      <w:r w:rsidRPr="004303A4">
        <w:t xml:space="preserve"> side</w:t>
      </w:r>
      <w:r w:rsidR="003D474B">
        <w:t xml:space="preserve"> </w:t>
      </w:r>
      <w:r w:rsidRPr="004303A4">
        <w:t>channel traces, showing that classifiers can improve key recovery success</w:t>
      </w:r>
      <w:r>
        <w:t xml:space="preserve">, </w:t>
      </w:r>
      <w:r w:rsidRPr="004303A4">
        <w:t xml:space="preserve">this inspired </w:t>
      </w:r>
      <w:r>
        <w:t xml:space="preserve">the </w:t>
      </w:r>
      <w:r w:rsidRPr="004303A4">
        <w:t xml:space="preserve">advanced analysis methods beyond traditional statistics. Xu et al. </w:t>
      </w:r>
      <w:sdt>
        <w:sdtPr>
          <w:rPr>
            <w:color w:val="000000"/>
          </w:rPr>
          <w:tag w:val="MENDELEY_CITATION_v3_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"/>
          <w:id w:val="-548148239"/>
          <w:placeholder>
            <w:docPart w:val="DefaultPlaceholder_-1854013440"/>
          </w:placeholder>
        </w:sdtPr>
        <w:sdtContent>
          <w:r w:rsidRPr="004303A4">
            <w:rPr>
              <w:color w:val="000000"/>
            </w:rPr>
            <w:t>[6]</w:t>
          </w:r>
          <w:r w:rsidR="003D474B">
            <w:rPr>
              <w:color w:val="000000"/>
            </w:rPr>
            <w:t xml:space="preserve"> </w:t>
          </w:r>
        </w:sdtContent>
      </w:sdt>
      <w:r w:rsidRPr="004303A4">
        <w:t>conducted a detailed side</w:t>
      </w:r>
      <w:r>
        <w:t xml:space="preserve"> </w:t>
      </w:r>
      <w:r w:rsidRPr="004303A4">
        <w:t xml:space="preserve">channel attack on protected RFID cards using practical measurements, directly influencing </w:t>
      </w:r>
      <w:r>
        <w:t>this</w:t>
      </w:r>
      <w:r w:rsidRPr="004303A4">
        <w:t xml:space="preserve"> experiment design and the choice of statistical tests for evaluating leakage on MIFARE Classic cards. Additionally, the attack by de Koning </w:t>
      </w:r>
      <w:proofErr w:type="spellStart"/>
      <w:r w:rsidRPr="004303A4">
        <w:t>Gans</w:t>
      </w:r>
      <w:proofErr w:type="spellEnd"/>
      <w:r w:rsidRPr="004303A4">
        <w:t xml:space="preserve"> et al. </w:t>
      </w:r>
      <w:sdt>
        <w:sdtPr>
          <w:rPr>
            <w:color w:val="000000"/>
          </w:rPr>
          <w:tag w:val="MENDELEY_CITATION_v3_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"/>
          <w:id w:val="-531652579"/>
          <w:placeholder>
            <w:docPart w:val="DefaultPlaceholder_-1854013440"/>
          </w:placeholder>
        </w:sdtPr>
        <w:sdtContent>
          <w:r w:rsidRPr="004303A4">
            <w:rPr>
              <w:color w:val="000000"/>
            </w:rPr>
            <w:t>[4]</w:t>
          </w:r>
        </w:sdtContent>
      </w:sdt>
      <w:r>
        <w:rPr>
          <w:color w:val="000000"/>
        </w:rPr>
        <w:t xml:space="preserve"> </w:t>
      </w:r>
      <w:r w:rsidRPr="004303A4">
        <w:t>on MIFARE Classic revealed real</w:t>
      </w:r>
      <w:r>
        <w:t xml:space="preserve"> </w:t>
      </w:r>
      <w:r w:rsidRPr="004303A4">
        <w:t xml:space="preserve">world protocol and implementation weaknesses, highlighting the necessity of investigating multiple attack surfaces, including both logical and physical vulnerabilities. Collectively, these works provided critical context and methodological ideas for both data collection and analysis in this </w:t>
      </w:r>
      <w:r w:rsidR="003D474B">
        <w:t>paper</w:t>
      </w:r>
      <w:r w:rsidR="00F4606D" w:rsidRPr="00F4606D">
        <w:t>.</w:t>
      </w:r>
    </w:p>
    <w:p w14:paraId="2F328369" w14:textId="40B76805" w:rsidR="004303A4" w:rsidRPr="000560AF" w:rsidRDefault="004303A4" w:rsidP="00632D6E">
      <w:r>
        <w:t>This</w:t>
      </w:r>
      <w:r w:rsidRPr="004303A4">
        <w:t xml:space="preserve"> investigates how both power and EM emissions vary with different keys during MIFARE Classic authentication, </w:t>
      </w:r>
      <w:r>
        <w:t>measuring</w:t>
      </w:r>
      <w:r w:rsidRPr="004303A4">
        <w:t xml:space="preserve"> the size and significance of this key</w:t>
      </w:r>
      <w:r>
        <w:t xml:space="preserve"> </w:t>
      </w:r>
      <w:r w:rsidRPr="004303A4">
        <w:t>dependent leakage. This dual</w:t>
      </w:r>
      <w:r>
        <w:t xml:space="preserve"> </w:t>
      </w:r>
      <w:r w:rsidRPr="004303A4">
        <w:t xml:space="preserve">channel approach offers a more complete picture of </w:t>
      </w:r>
      <w:r w:rsidRPr="004303A4">
        <w:lastRenderedPageBreak/>
        <w:t>practical vulnerabilities that were not fully explored in earlier studies.</w:t>
      </w:r>
    </w:p>
    <w:p w14:paraId="59DA313D" w14:textId="186669E9" w:rsidR="00732E46" w:rsidRDefault="00DB3364" w:rsidP="005C7F14">
      <w:pPr>
        <w:pStyle w:val="Heading1"/>
      </w:pPr>
      <w:r>
        <w:t xml:space="preserve">III. </w:t>
      </w:r>
      <w:r w:rsidR="00E715D9" w:rsidRPr="00E715D9">
        <w:t>Experime</w:t>
      </w:r>
      <w:r w:rsidR="00E715D9">
        <w:t>nt</w:t>
      </w:r>
      <w:r w:rsidR="00E715D9" w:rsidRPr="00E715D9">
        <w:t xml:space="preserve"> Setup and </w:t>
      </w:r>
      <w:r w:rsidR="00E715D9" w:rsidRPr="00E715D9">
        <w:t>Implementation</w:t>
      </w:r>
    </w:p>
    <w:p w14:paraId="52B131D1" w14:textId="3239FE89" w:rsidR="007E1D63" w:rsidRDefault="00280BA0" w:rsidP="00632D6E">
      <w:r w:rsidRPr="00280BA0">
        <w:t xml:space="preserve">This </w:t>
      </w:r>
      <w:r w:rsidR="000560AF">
        <w:t>paper</w:t>
      </w:r>
      <w:r w:rsidRPr="00280BA0">
        <w:t xml:space="preserve"> investigates side</w:t>
      </w:r>
      <w:r>
        <w:t xml:space="preserve"> </w:t>
      </w:r>
      <w:r w:rsidRPr="00280BA0">
        <w:t xml:space="preserve">channel leakage from MIFARE Classic RFID cards by measuring power consumption and EM emissions during authentication. The aim is to </w:t>
      </w:r>
      <w:r w:rsidR="00E715D9">
        <w:t>investigate</w:t>
      </w:r>
      <w:r w:rsidRPr="00280BA0">
        <w:t xml:space="preserve"> whether </w:t>
      </w:r>
      <w:r w:rsidR="00E238BB">
        <w:t xml:space="preserve">the </w:t>
      </w:r>
      <w:r w:rsidRPr="00280BA0">
        <w:t>secret key</w:t>
      </w:r>
      <w:r w:rsidR="00E715D9">
        <w:t xml:space="preserve"> used for encryption</w:t>
      </w:r>
      <w:r w:rsidRPr="00280BA0">
        <w:t xml:space="preserve"> or block data processed by the Crypto1 stream cipher produce</w:t>
      </w:r>
      <w:r w:rsidR="00E238BB">
        <w:t>s</w:t>
      </w:r>
      <w:r w:rsidRPr="00280BA0">
        <w:t xml:space="preserve"> measurable physical signatures exploitable in practical attacks.</w:t>
      </w:r>
      <w:r w:rsidR="005E2D10">
        <w:t xml:space="preserve"> </w:t>
      </w:r>
    </w:p>
    <w:p w14:paraId="3484EA09" w14:textId="358677BB" w:rsidR="00280BA0" w:rsidRDefault="00280BA0" w:rsidP="00280BA0">
      <w:pPr>
        <w:pStyle w:val="Heading2"/>
        <w:rPr>
          <w:lang w:eastAsia="en-US"/>
        </w:rPr>
      </w:pPr>
      <w:bookmarkStart w:id="1" w:name="OLE_LINK13"/>
      <w:bookmarkStart w:id="2" w:name="OLE_LINK14"/>
      <w:r>
        <w:rPr>
          <w:lang w:eastAsia="en-US"/>
        </w:rPr>
        <w:t xml:space="preserve">A. </w:t>
      </w:r>
      <w:bookmarkStart w:id="3" w:name="OLE_LINK5"/>
      <w:bookmarkStart w:id="4" w:name="OLE_LINK6"/>
      <w:r w:rsidRPr="00280BA0">
        <w:rPr>
          <w:lang w:eastAsia="en-US"/>
        </w:rPr>
        <w:t>Experimental Hardware Setup</w:t>
      </w:r>
      <w:bookmarkEnd w:id="3"/>
      <w:bookmarkEnd w:id="4"/>
    </w:p>
    <w:p w14:paraId="1BC7D90D" w14:textId="3A2C6ADF" w:rsidR="00280BA0" w:rsidRDefault="00280BA0" w:rsidP="00280BA0">
      <w:pPr>
        <w:rPr>
          <w:lang w:eastAsia="en-US"/>
        </w:rPr>
      </w:pPr>
      <w:r w:rsidRPr="00280BA0">
        <w:rPr>
          <w:lang w:eastAsia="en-US"/>
        </w:rPr>
        <w:t>The hardware used in this experiment consisted of a Proxmark3 device, a Rohde &amp; Schwarz RTB2002 digital oscilloscope,</w:t>
      </w:r>
      <w:r w:rsidR="003E3409">
        <w:rPr>
          <w:lang w:eastAsia="en-US"/>
        </w:rPr>
        <w:t xml:space="preserve"> a RaspberryPi</w:t>
      </w:r>
      <w:r w:rsidRPr="00280BA0">
        <w:rPr>
          <w:lang w:eastAsia="en-US"/>
        </w:rPr>
        <w:t xml:space="preserve"> and a MIFARE Classic 1K RFID card. </w:t>
      </w:r>
    </w:p>
    <w:p w14:paraId="092A7113" w14:textId="68C0755C" w:rsidR="00280BA0" w:rsidRPr="00E715D9" w:rsidRDefault="00280BA0" w:rsidP="00E715D9">
      <w:pPr>
        <w:rPr>
          <w:lang w:eastAsia="en-US"/>
        </w:rPr>
      </w:pPr>
      <w:r w:rsidRPr="00280BA0">
        <w:rPr>
          <w:lang w:eastAsia="en-US"/>
        </w:rPr>
        <w:t>The Proxmark3 was used to communicate directly with the RFID card and issue commands such as key authentication and block writing.</w:t>
      </w:r>
      <w:r w:rsidR="00E715D9">
        <w:rPr>
          <w:lang w:eastAsia="en-US"/>
        </w:rPr>
        <w:t xml:space="preserve"> The Iceman firmware was running on the Proxmark3. </w:t>
      </w:r>
      <w:r w:rsidR="00E715D9" w:rsidRPr="00E715D9">
        <w:rPr>
          <w:lang w:eastAsia="en-US"/>
        </w:rPr>
        <w:t>The Iceman repo is recogni</w:t>
      </w:r>
      <w:r w:rsidR="00E715D9">
        <w:rPr>
          <w:lang w:eastAsia="en-US"/>
        </w:rPr>
        <w:t>s</w:t>
      </w:r>
      <w:r w:rsidR="00E715D9" w:rsidRPr="00E715D9">
        <w:rPr>
          <w:lang w:eastAsia="en-US"/>
        </w:rPr>
        <w:t>ed for its extensive features, active development, and broad compatibility with various RFID standards</w:t>
      </w:r>
      <w:r w:rsidR="00527857">
        <w:rPr>
          <w:lang w:eastAsia="en-US"/>
        </w:rPr>
        <w:t xml:space="preserve"> </w:t>
      </w:r>
      <w:sdt>
        <w:sdtPr>
          <w:rPr>
            <w:color w:val="000000"/>
            <w:lang w:eastAsia="en-US"/>
          </w:rPr>
          <w:tag w:val="MENDELEY_CITATION_v3_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"/>
          <w:id w:val="1287313182"/>
          <w:placeholder>
            <w:docPart w:val="DefaultPlaceholder_-1854013440"/>
          </w:placeholder>
        </w:sdtPr>
        <w:sdtContent>
          <w:r w:rsidR="004303A4" w:rsidRPr="004303A4">
            <w:rPr>
              <w:color w:val="000000"/>
              <w:lang w:eastAsia="en-US"/>
            </w:rPr>
            <w:t>[7]</w:t>
          </w:r>
        </w:sdtContent>
      </w:sdt>
      <w:r w:rsidR="00E715D9" w:rsidRPr="00E715D9">
        <w:rPr>
          <w:lang w:eastAsia="en-US"/>
        </w:rPr>
        <w:t xml:space="preserve">, </w:t>
      </w:r>
      <w:r w:rsidR="00E715D9">
        <w:rPr>
          <w:lang w:eastAsia="en-US"/>
        </w:rPr>
        <w:t>which allow</w:t>
      </w:r>
      <w:r w:rsidR="00E715D9" w:rsidRPr="00E715D9">
        <w:rPr>
          <w:lang w:eastAsia="en-US"/>
        </w:rPr>
        <w:t xml:space="preserve"> advanced commands and scripting. </w:t>
      </w:r>
      <w:r w:rsidR="00E715D9">
        <w:rPr>
          <w:lang w:eastAsia="en-US"/>
        </w:rPr>
        <w:t>The</w:t>
      </w:r>
      <w:r w:rsidR="00E715D9" w:rsidRPr="00E715D9">
        <w:rPr>
          <w:lang w:eastAsia="en-US"/>
        </w:rPr>
        <w:t xml:space="preserve"> support</w:t>
      </w:r>
      <w:r w:rsidR="00E715D9">
        <w:rPr>
          <w:lang w:eastAsia="en-US"/>
        </w:rPr>
        <w:t xml:space="preserve">ive firmware documentation </w:t>
      </w:r>
      <w:r w:rsidR="00E715D9" w:rsidRPr="00E715D9">
        <w:rPr>
          <w:lang w:eastAsia="en-US"/>
        </w:rPr>
        <w:t>made it especially effective for tasks such as MIFARE Classic card manipulation, providing reliability and flexibilit</w:t>
      </w:r>
      <w:r w:rsidR="00E715D9">
        <w:rPr>
          <w:lang w:eastAsia="en-US"/>
        </w:rPr>
        <w:t>y</w:t>
      </w:r>
      <w:r w:rsidR="00E715D9" w:rsidRPr="00E715D9">
        <w:rPr>
          <w:lang w:eastAsia="en-US"/>
        </w:rPr>
        <w:t>.</w:t>
      </w:r>
      <w:r w:rsidR="00E715D9">
        <w:rPr>
          <w:lang w:eastAsia="en-US"/>
        </w:rPr>
        <w:t xml:space="preserve"> The Proxmark3</w:t>
      </w:r>
      <w:r w:rsidRPr="00280BA0">
        <w:rPr>
          <w:lang w:eastAsia="en-US"/>
        </w:rPr>
        <w:t xml:space="preserve"> also acted as the trigger source for synchronising oscilloscope captures.</w:t>
      </w:r>
    </w:p>
    <w:p w14:paraId="3C9CA4C4" w14:textId="42D0FF5F" w:rsidR="000560AF" w:rsidRPr="00E715D9" w:rsidRDefault="000560AF" w:rsidP="00E715D9">
      <w:pPr>
        <w:rPr>
          <w:b/>
          <w:bCs/>
          <w:lang w:eastAsia="en-US"/>
        </w:rPr>
      </w:pPr>
      <w:r>
        <w:rPr>
          <w:lang w:eastAsia="en-US"/>
        </w:rPr>
        <w:t xml:space="preserve">A </w:t>
      </w:r>
      <w:r w:rsidR="00E715D9" w:rsidRPr="00E715D9">
        <w:rPr>
          <w:lang w:eastAsia="en-US"/>
        </w:rPr>
        <w:t>RIGOL Passive Probe PVP3150</w:t>
      </w:r>
      <w:r w:rsidR="00E715D9">
        <w:rPr>
          <w:b/>
          <w:bCs/>
          <w:lang w:eastAsia="en-US"/>
        </w:rPr>
        <w:t xml:space="preserve"> </w:t>
      </w:r>
      <w:r w:rsidR="00B65160">
        <w:rPr>
          <w:lang w:eastAsia="en-US"/>
        </w:rPr>
        <w:t xml:space="preserve">was connected to the Proxmark to capture the power used when executing the commands. </w:t>
      </w:r>
    </w:p>
    <w:p w14:paraId="4CECF93A" w14:textId="3ADD3CA9" w:rsidR="00B65160" w:rsidRDefault="00B65160" w:rsidP="00280BA0">
      <w:pPr>
        <w:rPr>
          <w:lang w:eastAsia="en-US"/>
        </w:rPr>
      </w:pPr>
      <w:r>
        <w:rPr>
          <w:lang w:eastAsia="en-US"/>
        </w:rPr>
        <w:t>A</w:t>
      </w:r>
      <w:r w:rsidR="00280BA0" w:rsidRPr="00280BA0">
        <w:rPr>
          <w:lang w:eastAsia="en-US"/>
        </w:rPr>
        <w:t xml:space="preserve"> high</w:t>
      </w:r>
      <w:r w:rsidR="000560AF">
        <w:rPr>
          <w:lang w:eastAsia="en-US"/>
        </w:rPr>
        <w:t xml:space="preserve"> </w:t>
      </w:r>
      <w:r w:rsidR="00280BA0" w:rsidRPr="00280BA0">
        <w:rPr>
          <w:lang w:eastAsia="en-US"/>
        </w:rPr>
        <w:t>sensitivity</w:t>
      </w:r>
      <w:r w:rsidR="000560AF">
        <w:rPr>
          <w:lang w:eastAsia="en-US"/>
        </w:rPr>
        <w:t>,</w:t>
      </w:r>
      <w:r w:rsidR="00280BA0" w:rsidRPr="00280BA0">
        <w:rPr>
          <w:lang w:eastAsia="en-US"/>
        </w:rPr>
        <w:t xml:space="preserve"> near</w:t>
      </w:r>
      <w:r w:rsidR="000560AF">
        <w:rPr>
          <w:lang w:eastAsia="en-US"/>
        </w:rPr>
        <w:t xml:space="preserve"> </w:t>
      </w:r>
      <w:r w:rsidR="00280BA0" w:rsidRPr="00280BA0">
        <w:rPr>
          <w:lang w:eastAsia="en-US"/>
        </w:rPr>
        <w:t xml:space="preserve">field </w:t>
      </w:r>
      <w:r w:rsidR="000560AF">
        <w:rPr>
          <w:lang w:eastAsia="en-US"/>
        </w:rPr>
        <w:t>EM</w:t>
      </w:r>
      <w:r w:rsidR="00280BA0" w:rsidRPr="00280BA0">
        <w:rPr>
          <w:lang w:eastAsia="en-US"/>
        </w:rPr>
        <w:t xml:space="preserve"> probe</w:t>
      </w:r>
      <w:r w:rsidR="00B9498A">
        <w:rPr>
          <w:lang w:eastAsia="en-US"/>
        </w:rPr>
        <w:t xml:space="preserve">, </w:t>
      </w:r>
      <w:r w:rsidR="00280BA0" w:rsidRPr="00280BA0">
        <w:rPr>
          <w:lang w:eastAsia="en-US"/>
        </w:rPr>
        <w:t xml:space="preserve">NAE </w:t>
      </w:r>
      <w:proofErr w:type="spellStart"/>
      <w:r w:rsidR="00280BA0" w:rsidRPr="00280BA0">
        <w:rPr>
          <w:lang w:eastAsia="en-US"/>
        </w:rPr>
        <w:t>Hprobe</w:t>
      </w:r>
      <w:proofErr w:type="spellEnd"/>
      <w:r w:rsidR="00B9498A">
        <w:rPr>
          <w:lang w:eastAsia="en-US"/>
        </w:rPr>
        <w:t>,</w:t>
      </w:r>
      <w:r w:rsidR="00280BA0" w:rsidRPr="00280BA0">
        <w:rPr>
          <w:lang w:eastAsia="en-US"/>
        </w:rPr>
        <w:t xml:space="preserve"> </w:t>
      </w:r>
      <w:r>
        <w:rPr>
          <w:lang w:eastAsia="en-US"/>
        </w:rPr>
        <w:t xml:space="preserve">was used to </w:t>
      </w:r>
      <w:r w:rsidR="00280BA0" w:rsidRPr="00280BA0">
        <w:rPr>
          <w:lang w:eastAsia="en-US"/>
        </w:rPr>
        <w:t>capture side</w:t>
      </w:r>
      <w:r w:rsidR="000560AF">
        <w:rPr>
          <w:lang w:eastAsia="en-US"/>
        </w:rPr>
        <w:t xml:space="preserve"> </w:t>
      </w:r>
      <w:r w:rsidR="00280BA0" w:rsidRPr="00280BA0">
        <w:rPr>
          <w:lang w:eastAsia="en-US"/>
        </w:rPr>
        <w:t xml:space="preserve">channel emissions during card communication. </w:t>
      </w:r>
    </w:p>
    <w:p w14:paraId="3C409B40" w14:textId="317BDD85" w:rsidR="00280BA0" w:rsidRPr="00280BA0" w:rsidRDefault="00280BA0" w:rsidP="00280BA0">
      <w:pPr>
        <w:rPr>
          <w:lang w:eastAsia="en-US"/>
        </w:rPr>
      </w:pPr>
      <w:r w:rsidRPr="00280BA0">
        <w:rPr>
          <w:lang w:eastAsia="en-US"/>
        </w:rPr>
        <w:t xml:space="preserve">The </w:t>
      </w:r>
      <w:r w:rsidR="00B65160">
        <w:rPr>
          <w:lang w:eastAsia="en-US"/>
        </w:rPr>
        <w:t xml:space="preserve">RTB2002 </w:t>
      </w:r>
      <w:r w:rsidRPr="00280BA0">
        <w:rPr>
          <w:lang w:eastAsia="en-US"/>
        </w:rPr>
        <w:t xml:space="preserve">oscilloscope was </w:t>
      </w:r>
      <w:r w:rsidR="00934982">
        <w:rPr>
          <w:lang w:eastAsia="en-US"/>
        </w:rPr>
        <w:t>used</w:t>
      </w:r>
      <w:r w:rsidRPr="00280BA0">
        <w:rPr>
          <w:lang w:eastAsia="en-US"/>
        </w:rPr>
        <w:t xml:space="preserve"> to record traces from </w:t>
      </w:r>
      <w:r w:rsidR="00B65160">
        <w:rPr>
          <w:lang w:eastAsia="en-US"/>
        </w:rPr>
        <w:t xml:space="preserve">these </w:t>
      </w:r>
      <w:r w:rsidRPr="00280BA0">
        <w:rPr>
          <w:lang w:eastAsia="en-US"/>
        </w:rPr>
        <w:t xml:space="preserve">two </w:t>
      </w:r>
      <w:proofErr w:type="spellStart"/>
      <w:r w:rsidR="003E3409">
        <w:rPr>
          <w:lang w:eastAsia="en-US"/>
        </w:rPr>
        <w:t>analog</w:t>
      </w:r>
      <w:proofErr w:type="spellEnd"/>
      <w:r w:rsidRPr="00280BA0">
        <w:rPr>
          <w:lang w:eastAsia="en-US"/>
        </w:rPr>
        <w:t xml:space="preserve"> channels, measuring </w:t>
      </w:r>
      <w:r w:rsidR="000560AF">
        <w:rPr>
          <w:lang w:eastAsia="en-US"/>
        </w:rPr>
        <w:t>EM</w:t>
      </w:r>
      <w:r w:rsidRPr="00280BA0">
        <w:rPr>
          <w:lang w:eastAsia="en-US"/>
        </w:rPr>
        <w:t xml:space="preserve"> and power</w:t>
      </w:r>
      <w:r w:rsidR="000560AF">
        <w:rPr>
          <w:lang w:eastAsia="en-US"/>
        </w:rPr>
        <w:t xml:space="preserve"> </w:t>
      </w:r>
      <w:r w:rsidRPr="00280BA0">
        <w:rPr>
          <w:lang w:eastAsia="en-US"/>
        </w:rPr>
        <w:t>related signals during MIFARE operations.</w:t>
      </w:r>
      <w:r w:rsidR="00E715D9">
        <w:rPr>
          <w:lang w:eastAsia="en-US"/>
        </w:rPr>
        <w:t xml:space="preserve"> </w:t>
      </w:r>
      <w:r w:rsidR="00E715D9">
        <w:t xml:space="preserve">The horizontal scale was configured to </w:t>
      </w:r>
      <w:r w:rsidR="00542DB2">
        <w:t>cover</w:t>
      </w:r>
      <w:r w:rsidR="00E715D9">
        <w:t xml:space="preserve"> the full authentication exchange, </w:t>
      </w:r>
      <w:r w:rsidR="00E715D9">
        <w:t>and the</w:t>
      </w:r>
      <w:r w:rsidR="00E715D9">
        <w:t xml:space="preserve"> vertical scaling was adjusted individually per channel to maximise signal</w:t>
      </w:r>
      <w:r w:rsidR="00E715D9">
        <w:t xml:space="preserve"> </w:t>
      </w:r>
      <w:r w:rsidR="00E715D9">
        <w:t>to</w:t>
      </w:r>
      <w:r w:rsidR="00E715D9">
        <w:t xml:space="preserve"> </w:t>
      </w:r>
      <w:r w:rsidR="00E715D9">
        <w:t>noise ratio without saturation.</w:t>
      </w:r>
    </w:p>
    <w:p w14:paraId="1590CCAE" w14:textId="15FFE0C3" w:rsidR="00280BA0" w:rsidRDefault="00280BA0" w:rsidP="00280BA0">
      <w:pPr>
        <w:rPr>
          <w:lang w:eastAsia="en-US"/>
        </w:rPr>
      </w:pPr>
      <w:r w:rsidRPr="00280BA0">
        <w:rPr>
          <w:lang w:eastAsia="en-US"/>
        </w:rPr>
        <w:t xml:space="preserve">The MIFARE Classic 1K card served as the target of the analysis. It was placed directly on the </w:t>
      </w:r>
      <w:r w:rsidR="000560AF">
        <w:rPr>
          <w:lang w:eastAsia="en-US"/>
        </w:rPr>
        <w:t xml:space="preserve">Proxmark, which was attached to a </w:t>
      </w:r>
      <w:r w:rsidRPr="00280BA0">
        <w:rPr>
          <w:lang w:eastAsia="en-US"/>
        </w:rPr>
        <w:t xml:space="preserve">sensing probe </w:t>
      </w:r>
      <w:r w:rsidR="00B65160">
        <w:rPr>
          <w:lang w:eastAsia="en-US"/>
        </w:rPr>
        <w:t xml:space="preserve">and the EM probe </w:t>
      </w:r>
      <w:r w:rsidR="00E238BB">
        <w:rPr>
          <w:lang w:eastAsia="en-US"/>
        </w:rPr>
        <w:t xml:space="preserve">was </w:t>
      </w:r>
      <w:r w:rsidR="00B65160">
        <w:rPr>
          <w:lang w:eastAsia="en-US"/>
        </w:rPr>
        <w:t xml:space="preserve">placed directly on top of the </w:t>
      </w:r>
      <w:r w:rsidR="00B65160">
        <w:rPr>
          <w:lang w:eastAsia="en-US"/>
        </w:rPr>
        <w:t xml:space="preserve">MIFARE card </w:t>
      </w:r>
      <w:r w:rsidRPr="00280BA0">
        <w:rPr>
          <w:lang w:eastAsia="en-US"/>
        </w:rPr>
        <w:t>during trace collection to ensure consistency.</w:t>
      </w:r>
    </w:p>
    <w:p w14:paraId="3E3DC875" w14:textId="4FBBD409" w:rsidR="00651D77" w:rsidRDefault="00651D77" w:rsidP="00651D77">
      <w:pPr>
        <w:rPr>
          <w:lang w:eastAsia="en-US"/>
        </w:rPr>
      </w:pPr>
      <w:r w:rsidRPr="00651D77">
        <w:rPr>
          <w:lang w:eastAsia="en-US"/>
        </w:rPr>
        <w:t>A</w:t>
      </w:r>
      <w:r>
        <w:rPr>
          <w:lang w:eastAsia="en-US"/>
        </w:rPr>
        <w:t xml:space="preserve"> </w:t>
      </w:r>
      <w:r w:rsidRPr="00651D77">
        <w:rPr>
          <w:lang w:eastAsia="en-US"/>
        </w:rPr>
        <w:t xml:space="preserve">Raspberry Pi </w:t>
      </w:r>
      <w:r>
        <w:rPr>
          <w:lang w:eastAsia="en-US"/>
        </w:rPr>
        <w:t>3</w:t>
      </w:r>
      <w:r w:rsidRPr="00651D77">
        <w:rPr>
          <w:lang w:eastAsia="en-US"/>
        </w:rPr>
        <w:t xml:space="preserve"> running Raspberry Pi OS was used to power the Proxmark3 via its USB port and to orchestrate authentication sequences. </w:t>
      </w:r>
      <w:r w:rsidR="00E715D9">
        <w:t>The</w:t>
      </w:r>
      <w:r w:rsidR="00E715D9">
        <w:t xml:space="preserve"> Raspberry Pi</w:t>
      </w:r>
      <w:r w:rsidR="00E715D9">
        <w:t xml:space="preserve"> 3</w:t>
      </w:r>
      <w:r w:rsidR="00E715D9">
        <w:t xml:space="preserve"> was used to interface with the Proxmark3 and manage data collection due to its Linux</w:t>
      </w:r>
      <w:r w:rsidR="00E715D9">
        <w:t xml:space="preserve"> </w:t>
      </w:r>
      <w:r w:rsidR="00E715D9">
        <w:t>based operating system</w:t>
      </w:r>
      <w:r w:rsidR="00E715D9">
        <w:t xml:space="preserve"> and</w:t>
      </w:r>
      <w:r w:rsidR="00E715D9">
        <w:t xml:space="preserve"> </w:t>
      </w:r>
      <w:r w:rsidR="00E715D9">
        <w:t>small size which</w:t>
      </w:r>
      <w:r w:rsidR="00E715D9">
        <w:t xml:space="preserve"> it ideal for integrating both the Proxmark3 and oscilloscope into a compact, </w:t>
      </w:r>
      <w:proofErr w:type="spellStart"/>
      <w:r w:rsidR="00E715D9">
        <w:t>self</w:t>
      </w:r>
      <w:r w:rsidR="003D474B">
        <w:t xml:space="preserve"> </w:t>
      </w:r>
      <w:r w:rsidR="00E715D9">
        <w:t>contained</w:t>
      </w:r>
      <w:proofErr w:type="spellEnd"/>
      <w:r w:rsidR="00E715D9">
        <w:t xml:space="preserve"> measurement platform.</w:t>
      </w:r>
      <w:r w:rsidR="00E715D9" w:rsidRPr="00651D77">
        <w:rPr>
          <w:lang w:eastAsia="en-US"/>
        </w:rPr>
        <w:t xml:space="preserve"> </w:t>
      </w:r>
      <w:r w:rsidRPr="00651D77">
        <w:rPr>
          <w:lang w:eastAsia="en-US"/>
        </w:rPr>
        <w:t xml:space="preserve">The Pi issued commands over USB to the </w:t>
      </w:r>
      <w:r w:rsidR="00E238BB">
        <w:rPr>
          <w:lang w:eastAsia="en-US"/>
        </w:rPr>
        <w:t>Proxmark3 and</w:t>
      </w:r>
      <w:r w:rsidRPr="00651D77">
        <w:rPr>
          <w:lang w:eastAsia="en-US"/>
        </w:rPr>
        <w:t xml:space="preserve"> mounted the RTB2002’s USB</w:t>
      </w:r>
      <w:r>
        <w:rPr>
          <w:lang w:eastAsia="en-US"/>
        </w:rPr>
        <w:t xml:space="preserve"> </w:t>
      </w:r>
      <w:r w:rsidRPr="00651D77">
        <w:rPr>
          <w:lang w:eastAsia="en-US"/>
        </w:rPr>
        <w:t xml:space="preserve">stick storage so that </w:t>
      </w:r>
      <w:r>
        <w:rPr>
          <w:lang w:eastAsia="en-US"/>
        </w:rPr>
        <w:t xml:space="preserve">the </w:t>
      </w:r>
      <w:r w:rsidRPr="00651D77">
        <w:rPr>
          <w:lang w:eastAsia="en-US"/>
        </w:rPr>
        <w:t xml:space="preserve">CSV trace files </w:t>
      </w:r>
      <w:r>
        <w:rPr>
          <w:lang w:eastAsia="en-US"/>
        </w:rPr>
        <w:t>could be</w:t>
      </w:r>
      <w:r w:rsidRPr="00651D77">
        <w:rPr>
          <w:lang w:eastAsia="en-US"/>
        </w:rPr>
        <w:t xml:space="preserve"> </w:t>
      </w:r>
      <w:r>
        <w:rPr>
          <w:lang w:eastAsia="en-US"/>
        </w:rPr>
        <w:t>transferred</w:t>
      </w:r>
      <w:r w:rsidRPr="00651D77">
        <w:rPr>
          <w:lang w:eastAsia="en-US"/>
        </w:rPr>
        <w:t xml:space="preserve"> to the Pi’s filesystem </w:t>
      </w:r>
      <w:r>
        <w:rPr>
          <w:lang w:eastAsia="en-US"/>
        </w:rPr>
        <w:t>before being</w:t>
      </w:r>
      <w:r w:rsidRPr="00651D77">
        <w:rPr>
          <w:lang w:eastAsia="en-US"/>
        </w:rPr>
        <w:t xml:space="preserve"> upload</w:t>
      </w:r>
      <w:r>
        <w:rPr>
          <w:lang w:eastAsia="en-US"/>
        </w:rPr>
        <w:t>ed</w:t>
      </w:r>
      <w:r w:rsidRPr="00651D77">
        <w:rPr>
          <w:lang w:eastAsia="en-US"/>
        </w:rPr>
        <w:t xml:space="preserve"> to Google Drive.</w:t>
      </w:r>
      <w:bookmarkEnd w:id="1"/>
      <w:bookmarkEnd w:id="2"/>
    </w:p>
    <w:p w14:paraId="3191C3EB" w14:textId="64C6B633" w:rsidR="00280BA0" w:rsidRDefault="00B44AA7" w:rsidP="00651D77">
      <w:pPr>
        <w:rPr>
          <w:lang w:eastAsia="en-US"/>
        </w:rPr>
      </w:pPr>
      <w:r>
        <w:rPr>
          <w:noProof/>
        </w:rPr>
        <w:drawing>
          <wp:inline distT="0" distB="0" distL="0" distR="0" wp14:anchorId="3648A74F" wp14:editId="77813A29">
            <wp:extent cx="3175349" cy="2055944"/>
            <wp:effectExtent l="0" t="0" r="0" b="1905"/>
            <wp:docPr id="1549756774" name="Picture 13" descr="A diagram of a communication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56774" name="Picture 13" descr="A diagram of a communication syste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18131" cy="2083644"/>
                    </a:xfrm>
                    <a:prstGeom prst="rect">
                      <a:avLst/>
                    </a:prstGeom>
                  </pic:spPr>
                </pic:pic>
              </a:graphicData>
            </a:graphic>
          </wp:inline>
        </w:drawing>
      </w:r>
      <w:r w:rsidR="00280BA0">
        <w:fldChar w:fldCharType="begin"/>
      </w:r>
      <w:r w:rsidR="00280BA0">
        <w:instrText xml:space="preserve"> INCLUDEPICTURE "https://ralfvanveen.com/wp-content/uploads/2021/06/Placeholder-_-Glossary.svg" \* MERGEFORMATINET </w:instrText>
      </w:r>
      <w:r w:rsidR="00280BA0">
        <w:fldChar w:fldCharType="separate"/>
      </w:r>
      <w:r w:rsidR="00280BA0">
        <w:fldChar w:fldCharType="end"/>
      </w:r>
    </w:p>
    <w:p w14:paraId="598A7ED8" w14:textId="5B022182" w:rsidR="007E1D63" w:rsidRPr="007E1D63" w:rsidRDefault="00280BA0" w:rsidP="00632D6E">
      <w:pPr>
        <w:pStyle w:val="Quote"/>
        <w:rPr>
          <w:lang w:eastAsia="en-US"/>
        </w:rPr>
      </w:pPr>
      <w:r>
        <w:rPr>
          <w:lang w:eastAsia="en-US"/>
        </w:rPr>
        <w:t xml:space="preserve">Fig </w:t>
      </w:r>
      <w:r w:rsidR="00B65160">
        <w:rPr>
          <w:lang w:eastAsia="en-US"/>
        </w:rPr>
        <w:t>1</w:t>
      </w:r>
      <w:r>
        <w:rPr>
          <w:lang w:eastAsia="en-US"/>
        </w:rPr>
        <w:t xml:space="preserve">: </w:t>
      </w:r>
      <w:r w:rsidR="00B44AA7">
        <w:rPr>
          <w:lang w:eastAsia="en-US"/>
        </w:rPr>
        <w:t xml:space="preserve">Block Diagram of </w:t>
      </w:r>
      <w:r>
        <w:rPr>
          <w:lang w:eastAsia="en-US"/>
        </w:rPr>
        <w:t>Hardware Setup</w:t>
      </w:r>
    </w:p>
    <w:p w14:paraId="19955A38" w14:textId="241F89E9" w:rsidR="00280BA0" w:rsidRDefault="00280BA0" w:rsidP="00280BA0">
      <w:pPr>
        <w:pStyle w:val="Heading2"/>
        <w:rPr>
          <w:lang w:eastAsia="en-US"/>
        </w:rPr>
      </w:pPr>
      <w:r>
        <w:rPr>
          <w:lang w:eastAsia="en-US"/>
        </w:rPr>
        <w:t xml:space="preserve">B. </w:t>
      </w:r>
      <w:r w:rsidR="00E715D9">
        <w:rPr>
          <w:lang w:eastAsia="en-US"/>
        </w:rPr>
        <w:t>MIFARE Classic Setup</w:t>
      </w:r>
    </w:p>
    <w:p w14:paraId="699C83B7" w14:textId="31CC5849" w:rsidR="00E715D9" w:rsidRDefault="00E715D9" w:rsidP="00E715D9">
      <w:pPr>
        <w:rPr>
          <w:lang w:eastAsia="en-US"/>
        </w:rPr>
      </w:pPr>
      <w:r w:rsidRPr="00E715D9">
        <w:rPr>
          <w:lang w:eastAsia="en-US"/>
        </w:rPr>
        <w:t>The MIFARE Classic card is organised into sectors, each containing four data blocks. The last block in each sector is known as the sector trailer and stores two 6</w:t>
      </w:r>
      <w:r>
        <w:rPr>
          <w:lang w:eastAsia="en-US"/>
        </w:rPr>
        <w:t xml:space="preserve"> </w:t>
      </w:r>
      <w:r w:rsidRPr="00E715D9">
        <w:rPr>
          <w:lang w:eastAsia="en-US"/>
        </w:rPr>
        <w:t>byte cryptographic keys</w:t>
      </w:r>
      <w:r>
        <w:rPr>
          <w:lang w:eastAsia="en-US"/>
        </w:rPr>
        <w:t>,</w:t>
      </w:r>
      <w:r w:rsidRPr="00E715D9">
        <w:rPr>
          <w:lang w:eastAsia="en-US"/>
        </w:rPr>
        <w:t xml:space="preserve"> Key A and Key B. These keys</w:t>
      </w:r>
      <w:r>
        <w:rPr>
          <w:lang w:eastAsia="en-US"/>
        </w:rPr>
        <w:t xml:space="preserve"> are</w:t>
      </w:r>
      <w:r w:rsidRPr="00E715D9">
        <w:rPr>
          <w:lang w:eastAsia="en-US"/>
        </w:rPr>
        <w:t xml:space="preserve"> represented in hexadecimal format</w:t>
      </w:r>
      <w:r>
        <w:rPr>
          <w:lang w:eastAsia="en-US"/>
        </w:rPr>
        <w:t xml:space="preserve"> and</w:t>
      </w:r>
      <w:r w:rsidRPr="00E715D9">
        <w:rPr>
          <w:lang w:eastAsia="en-US"/>
        </w:rPr>
        <w:t xml:space="preserve"> consist of 12 hexadecimal characters</w:t>
      </w:r>
      <w:r>
        <w:rPr>
          <w:lang w:eastAsia="en-US"/>
        </w:rPr>
        <w:t>. The keys</w:t>
      </w:r>
      <w:r w:rsidRPr="00E715D9">
        <w:rPr>
          <w:lang w:eastAsia="en-US"/>
        </w:rPr>
        <w:t xml:space="preserve"> are used to control access to the data within the sector.</w:t>
      </w:r>
      <w:r w:rsidR="00A1094B">
        <w:rPr>
          <w:lang w:eastAsia="en-US"/>
        </w:rPr>
        <w:t xml:space="preserve"> </w:t>
      </w:r>
      <w:sdt>
        <w:sdtPr>
          <w:rPr>
            <w:color w:val="000000"/>
            <w:lang w:eastAsia="en-US"/>
          </w:rPr>
          <w:tag w:val="MENDELEY_CITATION_v3_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"/>
          <w:id w:val="1447048675"/>
          <w:placeholder>
            <w:docPart w:val="DefaultPlaceholder_-1854013440"/>
          </w:placeholder>
        </w:sdtPr>
        <w:sdtContent>
          <w:r w:rsidR="004303A4" w:rsidRPr="004303A4">
            <w:rPr>
              <w:color w:val="000000"/>
              <w:lang w:eastAsia="en-US"/>
            </w:rPr>
            <w:t>[8]</w:t>
          </w:r>
        </w:sdtContent>
      </w:sdt>
    </w:p>
    <w:p w14:paraId="7D0A23E4" w14:textId="5878933C" w:rsidR="00E715D9" w:rsidRDefault="00E715D9" w:rsidP="00E715D9">
      <w:pPr>
        <w:rPr>
          <w:lang w:eastAsia="en-US"/>
        </w:rPr>
      </w:pPr>
      <w:r w:rsidRPr="00E715D9">
        <w:rPr>
          <w:lang w:eastAsia="en-US"/>
        </w:rPr>
        <w:t xml:space="preserve">The Proxmark3 was used to communicate with the MIFARE Classic card. Initial identification of the card type and basic properties was performed using the </w:t>
      </w:r>
      <w:r>
        <w:rPr>
          <w:lang w:eastAsia="en-US"/>
        </w:rPr>
        <w:t>‘</w:t>
      </w:r>
      <w:r w:rsidRPr="00E715D9">
        <w:rPr>
          <w:lang w:eastAsia="en-US"/>
        </w:rPr>
        <w:t>hf search</w:t>
      </w:r>
      <w:r>
        <w:rPr>
          <w:lang w:eastAsia="en-US"/>
        </w:rPr>
        <w:t>’</w:t>
      </w:r>
      <w:r w:rsidRPr="00E715D9">
        <w:rPr>
          <w:lang w:eastAsia="en-US"/>
        </w:rPr>
        <w:t xml:space="preserve"> and </w:t>
      </w:r>
      <w:r>
        <w:rPr>
          <w:lang w:eastAsia="en-US"/>
        </w:rPr>
        <w:t>‘</w:t>
      </w:r>
      <w:r w:rsidRPr="00E715D9">
        <w:rPr>
          <w:lang w:eastAsia="en-US"/>
        </w:rPr>
        <w:t>hf mf info</w:t>
      </w:r>
      <w:r>
        <w:rPr>
          <w:lang w:eastAsia="en-US"/>
        </w:rPr>
        <w:t>’</w:t>
      </w:r>
      <w:r w:rsidRPr="00E715D9">
        <w:rPr>
          <w:lang w:eastAsia="en-US"/>
        </w:rPr>
        <w:t xml:space="preserve"> commands, which revealed the UID, ATQA, SAK, and detected keys</w:t>
      </w:r>
      <w:r w:rsidR="004F767C">
        <w:rPr>
          <w:lang w:eastAsia="en-US"/>
        </w:rPr>
        <w:t xml:space="preserve"> </w:t>
      </w:r>
      <w:sdt>
        <w:sdtPr>
          <w:rPr>
            <w:color w:val="000000"/>
            <w:lang w:eastAsia="en-US"/>
          </w:rPr>
          <w:tag w:val="MENDELEY_CITATION_v3_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"/>
          <w:id w:val="2053877565"/>
          <w:placeholder>
            <w:docPart w:val="DefaultPlaceholder_-1854013440"/>
          </w:placeholder>
        </w:sdtPr>
        <w:sdtContent>
          <w:r w:rsidR="004303A4" w:rsidRPr="004303A4">
            <w:rPr>
              <w:color w:val="000000"/>
              <w:lang w:eastAsia="en-US"/>
            </w:rPr>
            <w:t>[9]</w:t>
          </w:r>
        </w:sdtContent>
      </w:sdt>
      <w:r w:rsidRPr="00E715D9">
        <w:rPr>
          <w:lang w:eastAsia="en-US"/>
        </w:rPr>
        <w:t>. These commands provided confirmation of the card type and manufacturer, ensuring that it was compatible with Crypto1</w:t>
      </w:r>
      <w:r>
        <w:rPr>
          <w:lang w:eastAsia="en-US"/>
        </w:rPr>
        <w:t xml:space="preserve"> </w:t>
      </w:r>
      <w:r w:rsidRPr="00E715D9">
        <w:rPr>
          <w:lang w:eastAsia="en-US"/>
        </w:rPr>
        <w:t xml:space="preserve">based authentication. Before running the </w:t>
      </w:r>
      <w:r>
        <w:rPr>
          <w:lang w:eastAsia="en-US"/>
        </w:rPr>
        <w:t>authentication</w:t>
      </w:r>
      <w:r w:rsidRPr="00E715D9">
        <w:rPr>
          <w:lang w:eastAsia="en-US"/>
        </w:rPr>
        <w:t xml:space="preserve"> command, individual authentication tests</w:t>
      </w:r>
      <w:r>
        <w:rPr>
          <w:lang w:eastAsia="en-US"/>
        </w:rPr>
        <w:t>, ‘</w:t>
      </w:r>
      <w:r w:rsidRPr="00E715D9">
        <w:rPr>
          <w:lang w:eastAsia="en-US"/>
        </w:rPr>
        <w:t>hf mf auth</w:t>
      </w:r>
      <w:r>
        <w:rPr>
          <w:lang w:eastAsia="en-US"/>
        </w:rPr>
        <w:t>’</w:t>
      </w:r>
      <w:r w:rsidRPr="00E715D9">
        <w:rPr>
          <w:lang w:eastAsia="en-US"/>
        </w:rPr>
        <w:t xml:space="preserve"> and read </w:t>
      </w:r>
      <w:r w:rsidRPr="00E715D9">
        <w:rPr>
          <w:lang w:eastAsia="en-US"/>
        </w:rPr>
        <w:lastRenderedPageBreak/>
        <w:t>operations were performed to validate known keys and confirm sector access.</w:t>
      </w:r>
    </w:p>
    <w:p w14:paraId="0BE15632" w14:textId="40D7458F" w:rsidR="000560AF" w:rsidRDefault="000560AF" w:rsidP="000560AF">
      <w:pPr>
        <w:rPr>
          <w:lang w:eastAsia="en-US"/>
        </w:rPr>
      </w:pPr>
      <w:r>
        <w:rPr>
          <w:lang w:eastAsia="en-US"/>
        </w:rPr>
        <w:t>Three distinct Crypto1 keys were programmed into different sectors of the MIFARE Classic card to enable comparative analysis</w:t>
      </w:r>
      <w:r w:rsidR="00651D77">
        <w:rPr>
          <w:lang w:eastAsia="en-US"/>
        </w:rPr>
        <w:t xml:space="preserve">. </w:t>
      </w:r>
      <w:r w:rsidR="00651D77">
        <w:rPr>
          <w:lang w:eastAsia="en-US"/>
        </w:rPr>
        <w:t>The keys were selected at random.</w:t>
      </w:r>
    </w:p>
    <w:p w14:paraId="702AF753" w14:textId="19ADC5B8" w:rsidR="00651D77" w:rsidRDefault="000E618D" w:rsidP="00651D77">
      <w:pPr>
        <w:jc w:val="center"/>
        <w:rPr>
          <w:lang w:eastAsia="en-US"/>
        </w:rPr>
      </w:pPr>
      <w:r w:rsidRPr="000E618D">
        <w:rPr>
          <w:lang w:eastAsia="en-US"/>
        </w:rPr>
        <w:drawing>
          <wp:inline distT="0" distB="0" distL="0" distR="0" wp14:anchorId="7EE56ED8" wp14:editId="0742BBE1">
            <wp:extent cx="1528157" cy="607905"/>
            <wp:effectExtent l="0" t="0" r="0" b="1905"/>
            <wp:docPr id="1222037226"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37226" name="Picture 1" descr="A table with numbers and letters&#10;&#10;Description automatically generated"/>
                    <pic:cNvPicPr/>
                  </pic:nvPicPr>
                  <pic:blipFill>
                    <a:blip r:embed="rId17"/>
                    <a:stretch>
                      <a:fillRect/>
                    </a:stretch>
                  </pic:blipFill>
                  <pic:spPr>
                    <a:xfrm>
                      <a:off x="0" y="0"/>
                      <a:ext cx="1561522" cy="621178"/>
                    </a:xfrm>
                    <a:prstGeom prst="rect">
                      <a:avLst/>
                    </a:prstGeom>
                  </pic:spPr>
                </pic:pic>
              </a:graphicData>
            </a:graphic>
          </wp:inline>
        </w:drawing>
      </w:r>
    </w:p>
    <w:p w14:paraId="30C14067" w14:textId="787FBA2B" w:rsidR="00651D77" w:rsidRDefault="00651D77" w:rsidP="00651D77">
      <w:pPr>
        <w:pStyle w:val="Quote"/>
        <w:rPr>
          <w:lang w:eastAsia="en-US"/>
        </w:rPr>
      </w:pPr>
      <w:r>
        <w:rPr>
          <w:lang w:eastAsia="en-US"/>
        </w:rPr>
        <w:t>Table 1: Block and Key combinations</w:t>
      </w:r>
    </w:p>
    <w:p w14:paraId="1459B11E" w14:textId="00099A4E" w:rsidR="00280BA0" w:rsidRDefault="000560AF" w:rsidP="000560AF">
      <w:pPr>
        <w:rPr>
          <w:lang w:eastAsia="en-US"/>
        </w:rPr>
      </w:pPr>
      <w:r>
        <w:rPr>
          <w:lang w:eastAsia="en-US"/>
        </w:rPr>
        <w:t xml:space="preserve">The Proxmark3 </w:t>
      </w:r>
      <w:r w:rsidR="00B65160">
        <w:rPr>
          <w:lang w:eastAsia="en-US"/>
        </w:rPr>
        <w:t>‘</w:t>
      </w:r>
      <w:r>
        <w:rPr>
          <w:lang w:eastAsia="en-US"/>
        </w:rPr>
        <w:t xml:space="preserve">hf mf </w:t>
      </w:r>
      <w:proofErr w:type="spellStart"/>
      <w:r>
        <w:rPr>
          <w:lang w:eastAsia="en-US"/>
        </w:rPr>
        <w:t>wrbl</w:t>
      </w:r>
      <w:proofErr w:type="spellEnd"/>
      <w:r w:rsidR="00B65160">
        <w:rPr>
          <w:lang w:eastAsia="en-US"/>
        </w:rPr>
        <w:t>’</w:t>
      </w:r>
      <w:r>
        <w:rPr>
          <w:lang w:eastAsia="en-US"/>
        </w:rPr>
        <w:t xml:space="preserve"> command was used to program sector trailer blocks with the respective keys, followed by verification using </w:t>
      </w:r>
      <w:r w:rsidR="00B65160">
        <w:rPr>
          <w:lang w:eastAsia="en-US"/>
        </w:rPr>
        <w:t>‘</w:t>
      </w:r>
      <w:r>
        <w:rPr>
          <w:lang w:eastAsia="en-US"/>
        </w:rPr>
        <w:t xml:space="preserve">hf mf </w:t>
      </w:r>
      <w:proofErr w:type="spellStart"/>
      <w:r>
        <w:rPr>
          <w:lang w:eastAsia="en-US"/>
        </w:rPr>
        <w:t>chk</w:t>
      </w:r>
      <w:proofErr w:type="spellEnd"/>
      <w:r w:rsidR="00B65160">
        <w:rPr>
          <w:lang w:eastAsia="en-US"/>
        </w:rPr>
        <w:t xml:space="preserve">’ </w:t>
      </w:r>
      <w:r>
        <w:rPr>
          <w:lang w:eastAsia="en-US"/>
        </w:rPr>
        <w:t>commands</w:t>
      </w:r>
      <w:r w:rsidR="004F767C">
        <w:rPr>
          <w:lang w:eastAsia="en-US"/>
        </w:rPr>
        <w:t xml:space="preserve"> </w:t>
      </w:r>
      <w:sdt>
        <w:sdtPr>
          <w:rPr>
            <w:color w:val="000000"/>
            <w:lang w:eastAsia="en-US"/>
          </w:rPr>
          <w:tag w:val="MENDELEY_CITATION_v3_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"/>
          <w:id w:val="-274876291"/>
          <w:placeholder>
            <w:docPart w:val="DefaultPlaceholder_-1854013440"/>
          </w:placeholder>
        </w:sdtPr>
        <w:sdtContent>
          <w:r w:rsidR="004303A4" w:rsidRPr="004303A4">
            <w:rPr>
              <w:color w:val="000000"/>
              <w:lang w:eastAsia="en-US"/>
            </w:rPr>
            <w:t>[9]</w:t>
          </w:r>
        </w:sdtContent>
      </w:sdt>
      <w:r>
        <w:rPr>
          <w:lang w:eastAsia="en-US"/>
        </w:rPr>
        <w:t>.</w:t>
      </w:r>
    </w:p>
    <w:p w14:paraId="539E585D" w14:textId="478AE144" w:rsidR="00681E30" w:rsidRDefault="00E715D9" w:rsidP="00632D6E">
      <w:pPr>
        <w:rPr>
          <w:lang w:eastAsia="en-US"/>
        </w:rPr>
      </w:pPr>
      <w:r w:rsidRPr="00E715D9">
        <w:rPr>
          <w:lang w:eastAsia="en-US"/>
        </w:rPr>
        <w:t xml:space="preserve">The </w:t>
      </w:r>
      <w:bookmarkStart w:id="5" w:name="OLE_LINK23"/>
      <w:bookmarkStart w:id="6" w:name="OLE_LINK24"/>
      <w:r>
        <w:rPr>
          <w:lang w:eastAsia="en-US"/>
        </w:rPr>
        <w:t>‘</w:t>
      </w:r>
      <w:r w:rsidRPr="00E715D9">
        <w:rPr>
          <w:lang w:eastAsia="en-US"/>
        </w:rPr>
        <w:t xml:space="preserve">hf mf </w:t>
      </w:r>
      <w:proofErr w:type="spellStart"/>
      <w:r w:rsidRPr="00E715D9">
        <w:rPr>
          <w:lang w:eastAsia="en-US"/>
        </w:rPr>
        <w:t>chk</w:t>
      </w:r>
      <w:proofErr w:type="spellEnd"/>
      <w:r>
        <w:rPr>
          <w:lang w:eastAsia="en-US"/>
        </w:rPr>
        <w:t>’</w:t>
      </w:r>
      <w:bookmarkEnd w:id="5"/>
      <w:bookmarkEnd w:id="6"/>
      <w:r w:rsidRPr="00E715D9">
        <w:rPr>
          <w:lang w:eastAsia="en-US"/>
        </w:rPr>
        <w:t xml:space="preserve"> command is a key</w:t>
      </w:r>
      <w:r>
        <w:rPr>
          <w:lang w:eastAsia="en-US"/>
        </w:rPr>
        <w:t xml:space="preserve"> </w:t>
      </w:r>
      <w:r w:rsidRPr="00E715D9">
        <w:rPr>
          <w:lang w:eastAsia="en-US"/>
        </w:rPr>
        <w:t>checking function used to test a supplied key against a target block on a MIFARE Classic card</w:t>
      </w:r>
      <w:r w:rsidR="008B7157">
        <w:rPr>
          <w:lang w:eastAsia="en-US"/>
        </w:rPr>
        <w:t xml:space="preserve"> </w:t>
      </w:r>
      <w:sdt>
        <w:sdtPr>
          <w:rPr>
            <w:color w:val="000000"/>
            <w:lang w:eastAsia="en-US"/>
          </w:rPr>
          <w:tag w:val="MENDELEY_CITATION_v3_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"/>
          <w:id w:val="168920632"/>
          <w:placeholder>
            <w:docPart w:val="DefaultPlaceholder_-1854013440"/>
          </w:placeholder>
        </w:sdtPr>
        <w:sdtContent>
          <w:r w:rsidR="004303A4" w:rsidRPr="004303A4">
            <w:rPr>
              <w:color w:val="000000"/>
              <w:lang w:eastAsia="en-US"/>
            </w:rPr>
            <w:t>[9]</w:t>
          </w:r>
        </w:sdtContent>
      </w:sdt>
      <w:r w:rsidRPr="00E715D9">
        <w:rPr>
          <w:lang w:eastAsia="en-US"/>
        </w:rPr>
        <w:t>. When executed, the command triggers a full authentication sequence using the Crypto1 cipher, making it highly relevant for side</w:t>
      </w:r>
      <w:r>
        <w:rPr>
          <w:lang w:eastAsia="en-US"/>
        </w:rPr>
        <w:t xml:space="preserve"> </w:t>
      </w:r>
      <w:r w:rsidRPr="00E715D9">
        <w:rPr>
          <w:lang w:eastAsia="en-US"/>
        </w:rPr>
        <w:t xml:space="preserve">channel analysis. </w:t>
      </w:r>
    </w:p>
    <w:p w14:paraId="3E7B5F9A" w14:textId="22D2529B" w:rsidR="007E1D63" w:rsidRPr="009470CE" w:rsidRDefault="00E715D9" w:rsidP="009470CE">
      <w:pPr>
        <w:rPr>
          <w:color w:val="000000" w:themeColor="text1"/>
          <w:lang w:eastAsia="en-US"/>
        </w:rPr>
      </w:pPr>
      <w:r w:rsidRPr="00681E30">
        <w:rPr>
          <w:color w:val="000000" w:themeColor="text1"/>
          <w:lang w:eastAsia="en-US"/>
        </w:rPr>
        <w:t xml:space="preserve">The </w:t>
      </w:r>
      <w:r w:rsidR="00681E30" w:rsidRPr="00681E30">
        <w:rPr>
          <w:color w:val="000000" w:themeColor="text1"/>
          <w:lang w:eastAsia="en-US"/>
        </w:rPr>
        <w:t xml:space="preserve">creates a consistent authentication process with few extra steps, which produce clear and comparable data for analysis. Its predictable nature and direct use of the target key make it a </w:t>
      </w:r>
      <w:r w:rsidR="009470CE">
        <w:rPr>
          <w:color w:val="000000" w:themeColor="text1"/>
          <w:lang w:eastAsia="en-US"/>
        </w:rPr>
        <w:t xml:space="preserve">good </w:t>
      </w:r>
      <w:r w:rsidR="00681E30" w:rsidRPr="00681E30">
        <w:rPr>
          <w:color w:val="000000" w:themeColor="text1"/>
          <w:lang w:eastAsia="en-US"/>
        </w:rPr>
        <w:t xml:space="preserve"> choice for checking if different keys show different, noticeable patterns in side channel measurements.</w:t>
      </w:r>
    </w:p>
    <w:p w14:paraId="03385362" w14:textId="753EE9C4" w:rsidR="00542DB2" w:rsidRPr="00542DB2" w:rsidRDefault="00542DB2" w:rsidP="00632D6E">
      <w:pPr>
        <w:rPr>
          <w:color w:val="000000" w:themeColor="text1"/>
          <w:lang w:eastAsia="en-US"/>
        </w:rPr>
      </w:pPr>
      <w:r w:rsidRPr="00542DB2">
        <w:rPr>
          <w:color w:val="000000" w:themeColor="text1"/>
          <w:lang w:eastAsia="en-US"/>
        </w:rPr>
        <w:t xml:space="preserve">Please see  </w:t>
      </w:r>
      <w:r>
        <w:rPr>
          <w:color w:val="000000" w:themeColor="text1"/>
          <w:lang w:eastAsia="en-US"/>
        </w:rPr>
        <w:t>A</w:t>
      </w:r>
      <w:r w:rsidRPr="00542DB2">
        <w:rPr>
          <w:color w:val="000000" w:themeColor="text1"/>
          <w:lang w:eastAsia="en-US"/>
        </w:rPr>
        <w:t>ppendix</w:t>
      </w:r>
      <w:r>
        <w:rPr>
          <w:color w:val="000000" w:themeColor="text1"/>
          <w:lang w:eastAsia="en-US"/>
        </w:rPr>
        <w:t xml:space="preserve"> H</w:t>
      </w:r>
      <w:r w:rsidRPr="00542DB2">
        <w:rPr>
          <w:color w:val="000000" w:themeColor="text1"/>
          <w:lang w:eastAsia="en-US"/>
        </w:rPr>
        <w:t xml:space="preserve"> for Proxmark3 Command</w:t>
      </w:r>
      <w:r>
        <w:rPr>
          <w:color w:val="000000" w:themeColor="text1"/>
          <w:lang w:eastAsia="en-US"/>
        </w:rPr>
        <w:t xml:space="preserve"> </w:t>
      </w:r>
      <w:r w:rsidRPr="00542DB2">
        <w:rPr>
          <w:color w:val="000000" w:themeColor="text1"/>
          <w:lang w:eastAsia="en-US"/>
        </w:rPr>
        <w:t>Line Interface output screenshots illustrating these commands.</w:t>
      </w:r>
    </w:p>
    <w:p w14:paraId="6935F4F0" w14:textId="77777777" w:rsidR="007E1D63" w:rsidRDefault="00280BA0" w:rsidP="007E1D63">
      <w:pPr>
        <w:pStyle w:val="Heading2"/>
        <w:rPr>
          <w:lang w:eastAsia="en-US"/>
        </w:rPr>
      </w:pPr>
      <w:r>
        <w:rPr>
          <w:lang w:eastAsia="en-US"/>
        </w:rPr>
        <w:t>C. Data Collection</w:t>
      </w:r>
    </w:p>
    <w:p w14:paraId="631F149A" w14:textId="01A42E39" w:rsidR="00280BA0" w:rsidRPr="00280BA0" w:rsidRDefault="00280BA0" w:rsidP="007E1D63">
      <w:pPr>
        <w:rPr>
          <w:lang w:eastAsia="en-US"/>
        </w:rPr>
      </w:pPr>
      <w:r w:rsidRPr="00280BA0">
        <w:rPr>
          <w:lang w:eastAsia="en-US"/>
        </w:rPr>
        <w:t>To gather consistent side</w:t>
      </w:r>
      <w:r>
        <w:rPr>
          <w:lang w:eastAsia="en-US"/>
        </w:rPr>
        <w:t xml:space="preserve"> </w:t>
      </w:r>
      <w:r w:rsidRPr="00280BA0">
        <w:rPr>
          <w:lang w:eastAsia="en-US"/>
        </w:rPr>
        <w:t xml:space="preserve">channel data, a </w:t>
      </w:r>
      <w:r>
        <w:rPr>
          <w:lang w:eastAsia="en-US"/>
        </w:rPr>
        <w:t>list of</w:t>
      </w:r>
      <w:r w:rsidRPr="00280BA0">
        <w:rPr>
          <w:lang w:eastAsia="en-US"/>
        </w:rPr>
        <w:t xml:space="preserve"> </w:t>
      </w:r>
      <w:r w:rsidR="00B65160">
        <w:rPr>
          <w:lang w:eastAsia="en-US"/>
        </w:rPr>
        <w:t xml:space="preserve">repeatable </w:t>
      </w:r>
      <w:r w:rsidRPr="00280BA0">
        <w:rPr>
          <w:lang w:eastAsia="en-US"/>
        </w:rPr>
        <w:t xml:space="preserve">measurement </w:t>
      </w:r>
      <w:r>
        <w:rPr>
          <w:lang w:eastAsia="en-US"/>
        </w:rPr>
        <w:t>steps</w:t>
      </w:r>
      <w:r w:rsidRPr="00280BA0">
        <w:rPr>
          <w:lang w:eastAsia="en-US"/>
        </w:rPr>
        <w:t xml:space="preserve"> </w:t>
      </w:r>
      <w:r w:rsidR="00E238BB">
        <w:rPr>
          <w:lang w:eastAsia="en-US"/>
        </w:rPr>
        <w:t>was</w:t>
      </w:r>
      <w:r w:rsidRPr="00280BA0">
        <w:rPr>
          <w:lang w:eastAsia="en-US"/>
        </w:rPr>
        <w:t xml:space="preserve"> </w:t>
      </w:r>
      <w:r w:rsidR="00B65160">
        <w:rPr>
          <w:lang w:eastAsia="en-US"/>
        </w:rPr>
        <w:t>created</w:t>
      </w:r>
      <w:r w:rsidRPr="00280BA0">
        <w:rPr>
          <w:lang w:eastAsia="en-US"/>
        </w:rPr>
        <w:t xml:space="preserve">. For each test, a single MIFARE Classic 1K card was placed directly on the </w:t>
      </w:r>
      <w:r w:rsidR="00B65160">
        <w:rPr>
          <w:lang w:eastAsia="en-US"/>
        </w:rPr>
        <w:t>Proxmark with the EM</w:t>
      </w:r>
      <w:r w:rsidRPr="00280BA0">
        <w:rPr>
          <w:lang w:eastAsia="en-US"/>
        </w:rPr>
        <w:t xml:space="preserve"> probe</w:t>
      </w:r>
      <w:r w:rsidR="00B65160">
        <w:rPr>
          <w:lang w:eastAsia="en-US"/>
        </w:rPr>
        <w:t xml:space="preserve"> placed on top </w:t>
      </w:r>
      <w:r w:rsidR="00E238BB">
        <w:rPr>
          <w:lang w:eastAsia="en-US"/>
        </w:rPr>
        <w:t>of</w:t>
      </w:r>
      <w:r w:rsidR="00B65160">
        <w:rPr>
          <w:lang w:eastAsia="en-US"/>
        </w:rPr>
        <w:t xml:space="preserve"> the card, which was</w:t>
      </w:r>
      <w:r w:rsidRPr="00280BA0">
        <w:rPr>
          <w:lang w:eastAsia="en-US"/>
        </w:rPr>
        <w:t xml:space="preserve"> connected to the oscilloscope. </w:t>
      </w:r>
      <w:r w:rsidR="00E715D9" w:rsidRPr="00280BA0">
        <w:rPr>
          <w:lang w:eastAsia="en-US"/>
        </w:rPr>
        <w:t xml:space="preserve">Each test sequence involved sending the same command multiple times to the same block, with the </w:t>
      </w:r>
      <w:r w:rsidR="00E715D9">
        <w:rPr>
          <w:lang w:eastAsia="en-US"/>
        </w:rPr>
        <w:t xml:space="preserve">hardware setup </w:t>
      </w:r>
      <w:r w:rsidR="00E715D9" w:rsidRPr="00280BA0">
        <w:rPr>
          <w:lang w:eastAsia="en-US"/>
        </w:rPr>
        <w:t>remaining in the same physical position throughout</w:t>
      </w:r>
      <w:r w:rsidR="00E715D9">
        <w:rPr>
          <w:lang w:eastAsia="en-US"/>
        </w:rPr>
        <w:t xml:space="preserve"> the experiments</w:t>
      </w:r>
      <w:r w:rsidR="00E715D9" w:rsidRPr="00280BA0">
        <w:rPr>
          <w:lang w:eastAsia="en-US"/>
        </w:rPr>
        <w:t xml:space="preserve"> </w:t>
      </w:r>
      <w:r w:rsidRPr="00280BA0">
        <w:rPr>
          <w:lang w:eastAsia="en-US"/>
        </w:rPr>
        <w:t>to minimise any variations</w:t>
      </w:r>
      <w:r w:rsidR="00B65160">
        <w:rPr>
          <w:lang w:eastAsia="en-US"/>
        </w:rPr>
        <w:t xml:space="preserve"> in the data</w:t>
      </w:r>
      <w:r w:rsidRPr="00280BA0">
        <w:rPr>
          <w:lang w:eastAsia="en-US"/>
        </w:rPr>
        <w:t>.</w:t>
      </w:r>
    </w:p>
    <w:p w14:paraId="3A66390E" w14:textId="188ACEA7" w:rsidR="00280BA0" w:rsidRPr="00280BA0" w:rsidRDefault="00E715D9" w:rsidP="00E715D9">
      <w:pPr>
        <w:rPr>
          <w:lang w:eastAsia="en-US"/>
        </w:rPr>
      </w:pPr>
      <w:r w:rsidRPr="00E715D9">
        <w:rPr>
          <w:lang w:eastAsia="en-US"/>
        </w:rPr>
        <w:t>The authentication sent from the Proxmark was repeated 15 times for each block and key combination.</w:t>
      </w:r>
      <w:r>
        <w:rPr>
          <w:lang w:eastAsia="en-US"/>
        </w:rPr>
        <w:t xml:space="preserve"> </w:t>
      </w:r>
      <w:r w:rsidR="00280BA0" w:rsidRPr="00280BA0">
        <w:rPr>
          <w:lang w:eastAsia="en-US"/>
        </w:rPr>
        <w:t xml:space="preserve">Each command triggered a waveform capture on the oscilloscope, </w:t>
      </w:r>
      <w:r w:rsidR="003E3409">
        <w:rPr>
          <w:lang w:eastAsia="en-US"/>
        </w:rPr>
        <w:t>which recorded</w:t>
      </w:r>
      <w:r w:rsidR="00280BA0" w:rsidRPr="00280BA0">
        <w:rPr>
          <w:lang w:eastAsia="en-US"/>
        </w:rPr>
        <w:t xml:space="preserve"> </w:t>
      </w:r>
      <w:r w:rsidR="00B65160">
        <w:rPr>
          <w:lang w:eastAsia="en-US"/>
        </w:rPr>
        <w:t>power, EM</w:t>
      </w:r>
      <w:r w:rsidR="00280BA0" w:rsidRPr="00280BA0">
        <w:rPr>
          <w:lang w:eastAsia="en-US"/>
        </w:rPr>
        <w:t xml:space="preserve"> and timing data. The oscilloscope was configured to begin capturing as soon as the </w:t>
      </w:r>
      <w:r w:rsidR="00280BA0" w:rsidRPr="00280BA0">
        <w:rPr>
          <w:lang w:eastAsia="en-US"/>
        </w:rPr>
        <w:t>command was issued, using digital triggering based on signal activity to align each trace.</w:t>
      </w:r>
    </w:p>
    <w:p w14:paraId="7EA79125" w14:textId="33407A28" w:rsidR="00280BA0" w:rsidRPr="00280BA0" w:rsidRDefault="00280BA0" w:rsidP="00280BA0">
      <w:pPr>
        <w:rPr>
          <w:lang w:eastAsia="en-US"/>
        </w:rPr>
      </w:pPr>
      <w:r w:rsidRPr="00280BA0">
        <w:rPr>
          <w:lang w:eastAsia="en-US"/>
        </w:rPr>
        <w:t xml:space="preserve">Waveforms were saved in CSV format with filenames clearly indicating the </w:t>
      </w:r>
      <w:r w:rsidR="00542DB2">
        <w:rPr>
          <w:lang w:eastAsia="en-US"/>
        </w:rPr>
        <w:t>key</w:t>
      </w:r>
      <w:r w:rsidRPr="00280BA0">
        <w:rPr>
          <w:lang w:eastAsia="en-US"/>
        </w:rPr>
        <w:t>, and repetition numbe</w:t>
      </w:r>
      <w:r w:rsidR="00E715D9">
        <w:rPr>
          <w:lang w:eastAsia="en-US"/>
        </w:rPr>
        <w:t>r</w:t>
      </w:r>
      <w:r w:rsidRPr="00280BA0">
        <w:rPr>
          <w:lang w:eastAsia="en-US"/>
        </w:rPr>
        <w:t xml:space="preserve">. This ensured proper trace tracking and data labelling during analysis. All captures were carried out using the same sampling rate, voltage scale, and </w:t>
      </w:r>
      <w:r w:rsidR="00B65160" w:rsidRPr="00280BA0">
        <w:rPr>
          <w:lang w:eastAsia="en-US"/>
        </w:rPr>
        <w:t>time base</w:t>
      </w:r>
      <w:r w:rsidRPr="00280BA0">
        <w:rPr>
          <w:lang w:eastAsia="en-US"/>
        </w:rPr>
        <w:t xml:space="preserve"> settings to ensure consistency across the entire dataset.</w:t>
      </w:r>
      <w:r w:rsidR="00542DB2">
        <w:rPr>
          <w:lang w:eastAsia="en-US"/>
        </w:rPr>
        <w:t xml:space="preserve"> There was a total of 45 CSV files.</w:t>
      </w:r>
    </w:p>
    <w:p w14:paraId="5E0E57B8" w14:textId="622044C9" w:rsidR="00280BA0" w:rsidRDefault="00280BA0" w:rsidP="000560AF">
      <w:pPr>
        <w:rPr>
          <w:lang w:eastAsia="en-US"/>
        </w:rPr>
      </w:pPr>
      <w:r w:rsidRPr="00280BA0">
        <w:rPr>
          <w:lang w:eastAsia="en-US"/>
        </w:rPr>
        <w:t xml:space="preserve">This </w:t>
      </w:r>
      <w:r>
        <w:rPr>
          <w:lang w:eastAsia="en-US"/>
        </w:rPr>
        <w:t>list of steps</w:t>
      </w:r>
      <w:r w:rsidRPr="00280BA0">
        <w:rPr>
          <w:lang w:eastAsia="en-US"/>
        </w:rPr>
        <w:t xml:space="preserve"> allowed for fair comparisons between different keys and blocks, making it possible to evaluate whether observable variations in power or </w:t>
      </w:r>
      <w:r w:rsidR="00934982">
        <w:rPr>
          <w:lang w:eastAsia="en-US"/>
        </w:rPr>
        <w:t>EM</w:t>
      </w:r>
      <w:r w:rsidRPr="00280BA0">
        <w:rPr>
          <w:lang w:eastAsia="en-US"/>
        </w:rPr>
        <w:t xml:space="preserve"> patterns could be linked to the specific key used.</w:t>
      </w:r>
    </w:p>
    <w:p w14:paraId="0F528F61" w14:textId="1B2723DF" w:rsidR="007E1D63" w:rsidRDefault="007E1D63" w:rsidP="007E1D63">
      <w:pPr>
        <w:pStyle w:val="Heading2"/>
        <w:rPr>
          <w:lang w:eastAsia="en-US"/>
        </w:rPr>
      </w:pPr>
      <w:bookmarkStart w:id="7" w:name="OLE_LINK15"/>
      <w:bookmarkStart w:id="8" w:name="OLE_LINK16"/>
      <w:r>
        <w:rPr>
          <w:lang w:eastAsia="en-US"/>
        </w:rPr>
        <w:t>D. Data Processing and Visualisation</w:t>
      </w:r>
    </w:p>
    <w:p w14:paraId="28757C1C" w14:textId="7E7B0B50" w:rsidR="007E1D63" w:rsidRDefault="007E1D63" w:rsidP="007E1D63">
      <w:pPr>
        <w:rPr>
          <w:lang w:eastAsia="en-US"/>
        </w:rPr>
      </w:pPr>
      <w:r w:rsidRPr="007E1D63">
        <w:rPr>
          <w:lang w:eastAsia="en-US"/>
        </w:rPr>
        <w:t xml:space="preserve">All </w:t>
      </w:r>
      <w:r w:rsidR="003E3409">
        <w:rPr>
          <w:lang w:eastAsia="en-US"/>
        </w:rPr>
        <w:t xml:space="preserve">of the </w:t>
      </w:r>
      <w:r w:rsidRPr="007E1D63">
        <w:rPr>
          <w:lang w:eastAsia="en-US"/>
        </w:rPr>
        <w:t xml:space="preserve">data </w:t>
      </w:r>
      <w:proofErr w:type="spellStart"/>
      <w:r w:rsidRPr="007E1D63">
        <w:rPr>
          <w:lang w:eastAsia="en-US"/>
        </w:rPr>
        <w:t>preprocessing</w:t>
      </w:r>
      <w:proofErr w:type="spellEnd"/>
      <w:r w:rsidRPr="007E1D63">
        <w:rPr>
          <w:lang w:eastAsia="en-US"/>
        </w:rPr>
        <w:t>, visualisation, and statistical analysis were conducted using Google Colab, a cloud</w:t>
      </w:r>
      <w:r w:rsidR="00651D77">
        <w:rPr>
          <w:lang w:eastAsia="en-US"/>
        </w:rPr>
        <w:t xml:space="preserve"> </w:t>
      </w:r>
      <w:r w:rsidRPr="007E1D63">
        <w:rPr>
          <w:lang w:eastAsia="en-US"/>
        </w:rPr>
        <w:t xml:space="preserve">based Jupyter notebook environment. Google Colab was </w:t>
      </w:r>
      <w:r w:rsidR="00651D77">
        <w:rPr>
          <w:lang w:eastAsia="en-US"/>
        </w:rPr>
        <w:t>chosen</w:t>
      </w:r>
      <w:r w:rsidRPr="007E1D63">
        <w:rPr>
          <w:lang w:eastAsia="en-US"/>
        </w:rPr>
        <w:t xml:space="preserve"> for its accessibility, pre</w:t>
      </w:r>
      <w:r>
        <w:rPr>
          <w:lang w:eastAsia="en-US"/>
        </w:rPr>
        <w:t>c</w:t>
      </w:r>
      <w:r w:rsidRPr="007E1D63">
        <w:rPr>
          <w:lang w:eastAsia="en-US"/>
        </w:rPr>
        <w:t xml:space="preserve">onfigured Python libraries, and integration with Google Drive for </w:t>
      </w:r>
      <w:r w:rsidR="00E238BB">
        <w:rPr>
          <w:lang w:eastAsia="en-US"/>
        </w:rPr>
        <w:t>storing</w:t>
      </w:r>
      <w:r>
        <w:rPr>
          <w:lang w:eastAsia="en-US"/>
        </w:rPr>
        <w:t xml:space="preserve"> the CSV files</w:t>
      </w:r>
      <w:r w:rsidR="000A3215">
        <w:rPr>
          <w:lang w:eastAsia="en-US"/>
        </w:rPr>
        <w:t xml:space="preserve"> </w:t>
      </w:r>
      <w:sdt>
        <w:sdtPr>
          <w:rPr>
            <w:color w:val="000000"/>
            <w:lang w:eastAsia="en-US"/>
          </w:rPr>
          <w:tag w:val="MENDELEY_CITATION_v3_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"/>
          <w:id w:val="-952252186"/>
          <w:placeholder>
            <w:docPart w:val="DefaultPlaceholder_-1854013440"/>
          </w:placeholder>
        </w:sdtPr>
        <w:sdtContent>
          <w:r w:rsidR="004303A4" w:rsidRPr="004303A4">
            <w:rPr>
              <w:color w:val="000000"/>
              <w:lang w:eastAsia="en-US"/>
            </w:rPr>
            <w:t>[10]</w:t>
          </w:r>
        </w:sdtContent>
      </w:sdt>
      <w:r w:rsidRPr="007E1D63">
        <w:rPr>
          <w:lang w:eastAsia="en-US"/>
        </w:rPr>
        <w:t xml:space="preserve">. </w:t>
      </w:r>
      <w:r w:rsidR="00651D77">
        <w:rPr>
          <w:lang w:eastAsia="en-US"/>
        </w:rPr>
        <w:t xml:space="preserve">Google Colab </w:t>
      </w:r>
      <w:r w:rsidRPr="007E1D63">
        <w:rPr>
          <w:lang w:eastAsia="en-US"/>
        </w:rPr>
        <w:t>provided access to essential libraries</w:t>
      </w:r>
      <w:r w:rsidR="00E238BB">
        <w:rPr>
          <w:lang w:eastAsia="en-US"/>
        </w:rPr>
        <w:t>,</w:t>
      </w:r>
      <w:r w:rsidRPr="007E1D63">
        <w:rPr>
          <w:lang w:eastAsia="en-US"/>
        </w:rPr>
        <w:t xml:space="preserve"> including </w:t>
      </w:r>
      <w:bookmarkStart w:id="9" w:name="OLE_LINK37"/>
      <w:bookmarkStart w:id="10" w:name="OLE_LINK38"/>
      <w:r w:rsidR="004303A4" w:rsidRPr="004303A4">
        <w:rPr>
          <w:lang w:eastAsia="en-US"/>
        </w:rPr>
        <w:t xml:space="preserve">NumPy was used for numerical calculations, Pandas for organizing and managing trace data, Matplotlib for plotting power and EM signals, and SciPy for performing statistical analysis like </w:t>
      </w:r>
      <m:oMath>
        <m:r>
          <w:rPr>
            <w:rFonts w:ascii="Cambria Math" w:hAnsi="Cambria Math"/>
            <w:lang w:eastAsia="en-US"/>
          </w:rPr>
          <m:t>t</m:t>
        </m:r>
      </m:oMath>
      <w:r w:rsidR="004303A4" w:rsidRPr="004303A4">
        <w:rPr>
          <w:lang w:eastAsia="en-US"/>
        </w:rPr>
        <w:t>-tests and correlations</w:t>
      </w:r>
      <w:r w:rsidRPr="007E1D63">
        <w:rPr>
          <w:lang w:eastAsia="en-US"/>
        </w:rPr>
        <w:t>.</w:t>
      </w:r>
      <w:bookmarkEnd w:id="9"/>
      <w:bookmarkEnd w:id="10"/>
      <w:r w:rsidRPr="007E1D63">
        <w:rPr>
          <w:lang w:eastAsia="en-US"/>
        </w:rPr>
        <w:t xml:space="preserve"> The cloud</w:t>
      </w:r>
      <w:r>
        <w:rPr>
          <w:lang w:eastAsia="en-US"/>
        </w:rPr>
        <w:t xml:space="preserve"> </w:t>
      </w:r>
      <w:r w:rsidRPr="007E1D63">
        <w:rPr>
          <w:lang w:eastAsia="en-US"/>
        </w:rPr>
        <w:t xml:space="preserve">based environment </w:t>
      </w:r>
      <w:r w:rsidR="00651D77">
        <w:rPr>
          <w:lang w:eastAsia="en-US"/>
        </w:rPr>
        <w:t xml:space="preserve">also </w:t>
      </w:r>
      <w:r w:rsidRPr="007E1D63">
        <w:rPr>
          <w:lang w:eastAsia="en-US"/>
        </w:rPr>
        <w:t>eliminated the need for local software installation</w:t>
      </w:r>
      <w:r w:rsidR="00651D77">
        <w:rPr>
          <w:lang w:eastAsia="en-US"/>
        </w:rPr>
        <w:t>.</w:t>
      </w:r>
      <w:r w:rsidRPr="007E1D63">
        <w:rPr>
          <w:lang w:eastAsia="en-US"/>
        </w:rPr>
        <w:t xml:space="preserve"> </w:t>
      </w:r>
      <w:r w:rsidR="00651D77">
        <w:rPr>
          <w:lang w:eastAsia="en-US"/>
        </w:rPr>
        <w:t xml:space="preserve">The </w:t>
      </w:r>
      <w:r w:rsidRPr="007E1D63">
        <w:rPr>
          <w:lang w:eastAsia="en-US"/>
        </w:rPr>
        <w:t xml:space="preserve">oscilloscope </w:t>
      </w:r>
      <w:r w:rsidR="00651D77">
        <w:rPr>
          <w:lang w:eastAsia="en-US"/>
        </w:rPr>
        <w:t xml:space="preserve">waveform </w:t>
      </w:r>
      <w:r w:rsidRPr="007E1D63">
        <w:rPr>
          <w:lang w:eastAsia="en-US"/>
        </w:rPr>
        <w:t xml:space="preserve">files were uploaded to Google Drive and </w:t>
      </w:r>
      <w:r w:rsidR="003E3409">
        <w:rPr>
          <w:lang w:eastAsia="en-US"/>
        </w:rPr>
        <w:t xml:space="preserve">were </w:t>
      </w:r>
      <w:r w:rsidRPr="007E1D63">
        <w:rPr>
          <w:lang w:eastAsia="en-US"/>
        </w:rPr>
        <w:t xml:space="preserve">accessed directly within </w:t>
      </w:r>
      <w:r w:rsidR="00651D77">
        <w:rPr>
          <w:lang w:eastAsia="en-US"/>
        </w:rPr>
        <w:t xml:space="preserve">the </w:t>
      </w:r>
      <w:r w:rsidRPr="007E1D63">
        <w:rPr>
          <w:lang w:eastAsia="en-US"/>
        </w:rPr>
        <w:t xml:space="preserve">Colab notebooks, </w:t>
      </w:r>
      <w:r>
        <w:rPr>
          <w:lang w:eastAsia="en-US"/>
        </w:rPr>
        <w:t>allowing for</w:t>
      </w:r>
      <w:r w:rsidRPr="007E1D63">
        <w:rPr>
          <w:lang w:eastAsia="en-US"/>
        </w:rPr>
        <w:t xml:space="preserve"> </w:t>
      </w:r>
      <w:r>
        <w:rPr>
          <w:lang w:eastAsia="en-US"/>
        </w:rPr>
        <w:t>easy</w:t>
      </w:r>
      <w:r w:rsidRPr="007E1D63">
        <w:rPr>
          <w:lang w:eastAsia="en-US"/>
        </w:rPr>
        <w:t xml:space="preserve"> data import and </w:t>
      </w:r>
      <w:proofErr w:type="spellStart"/>
      <w:r w:rsidRPr="007E1D63">
        <w:rPr>
          <w:lang w:eastAsia="en-US"/>
        </w:rPr>
        <w:t>preprocessing</w:t>
      </w:r>
      <w:proofErr w:type="spellEnd"/>
      <w:r w:rsidR="00651D77">
        <w:rPr>
          <w:lang w:eastAsia="en-US"/>
        </w:rPr>
        <w:t xml:space="preserve"> techniques</w:t>
      </w:r>
      <w:r w:rsidRPr="007E1D63">
        <w:rPr>
          <w:lang w:eastAsia="en-US"/>
        </w:rPr>
        <w:t xml:space="preserve">. All statistical computations, including Cohen’s </w:t>
      </w:r>
      <m:oMath>
        <m:r>
          <w:rPr>
            <w:rFonts w:ascii="Cambria Math" w:hAnsi="Cambria Math"/>
            <w:lang w:eastAsia="en-US"/>
          </w:rPr>
          <m:t>d</m:t>
        </m:r>
      </m:oMath>
      <w:r w:rsidRPr="007E1D63">
        <w:rPr>
          <w:lang w:eastAsia="en-US"/>
        </w:rPr>
        <w:t xml:space="preserve"> effect size calculations and Pearson correlation analysis between key Hamming weight and EM peak values, were performed using standardised Python functions within the Colab environment.</w:t>
      </w:r>
    </w:p>
    <w:p w14:paraId="46AB7344" w14:textId="02205DB7" w:rsidR="00280BA0" w:rsidRDefault="00651D77" w:rsidP="00632D6E">
      <w:pPr>
        <w:rPr>
          <w:lang w:eastAsia="en-US"/>
        </w:rPr>
      </w:pPr>
      <w:r>
        <w:rPr>
          <w:lang w:eastAsia="en-US"/>
        </w:rPr>
        <w:t xml:space="preserve">The </w:t>
      </w:r>
      <w:r w:rsidR="00E715D9">
        <w:rPr>
          <w:lang w:eastAsia="en-US"/>
        </w:rPr>
        <w:t>data sets</w:t>
      </w:r>
      <w:r>
        <w:rPr>
          <w:lang w:eastAsia="en-US"/>
        </w:rPr>
        <w:t xml:space="preserve"> </w:t>
      </w:r>
      <w:r w:rsidRPr="00651D77">
        <w:rPr>
          <w:lang w:eastAsia="en-US"/>
        </w:rPr>
        <w:t xml:space="preserve">were first trimmed to begin at the authentication command’s time zero, </w:t>
      </w:r>
      <w:r w:rsidR="00E238BB">
        <w:rPr>
          <w:lang w:eastAsia="en-US"/>
        </w:rPr>
        <w:t>ensuring</w:t>
      </w:r>
      <w:r>
        <w:rPr>
          <w:lang w:eastAsia="en-US"/>
        </w:rPr>
        <w:t xml:space="preserve"> the</w:t>
      </w:r>
      <w:r w:rsidR="00E238BB">
        <w:rPr>
          <w:lang w:eastAsia="en-US"/>
        </w:rPr>
        <w:t xml:space="preserve"> </w:t>
      </w:r>
      <w:r w:rsidRPr="00651D77">
        <w:rPr>
          <w:lang w:eastAsia="en-US"/>
        </w:rPr>
        <w:t>analys</w:t>
      </w:r>
      <w:r>
        <w:rPr>
          <w:lang w:eastAsia="en-US"/>
        </w:rPr>
        <w:t>es</w:t>
      </w:r>
      <w:r w:rsidRPr="00651D77">
        <w:rPr>
          <w:lang w:eastAsia="en-US"/>
        </w:rPr>
        <w:t xml:space="preserve"> focused on the Crypto1 processing window and </w:t>
      </w:r>
      <w:r w:rsidR="00E238BB">
        <w:rPr>
          <w:lang w:eastAsia="en-US"/>
        </w:rPr>
        <w:t>eliminated</w:t>
      </w:r>
      <w:r>
        <w:rPr>
          <w:lang w:eastAsia="en-US"/>
        </w:rPr>
        <w:t xml:space="preserve"> </w:t>
      </w:r>
      <w:r w:rsidRPr="00651D77">
        <w:rPr>
          <w:lang w:eastAsia="en-US"/>
        </w:rPr>
        <w:t>noise</w:t>
      </w:r>
      <w:r>
        <w:rPr>
          <w:lang w:eastAsia="en-US"/>
        </w:rPr>
        <w:t xml:space="preserve"> not relevant to the command</w:t>
      </w:r>
      <w:r w:rsidRPr="00651D77">
        <w:rPr>
          <w:lang w:eastAsia="en-US"/>
        </w:rPr>
        <w:t xml:space="preserve">. </w:t>
      </w:r>
      <w:r w:rsidR="003E3409">
        <w:rPr>
          <w:lang w:eastAsia="en-US"/>
        </w:rPr>
        <w:t xml:space="preserve">The 15 samples for each key were then combined and the average was taken. </w:t>
      </w:r>
      <w:r w:rsidR="00E715D9" w:rsidRPr="00E715D9">
        <w:rPr>
          <w:lang w:eastAsia="en-US"/>
        </w:rPr>
        <w:t xml:space="preserve">The selected </w:t>
      </w:r>
      <w:proofErr w:type="spellStart"/>
      <w:r w:rsidR="00E715D9" w:rsidRPr="00E715D9">
        <w:rPr>
          <w:lang w:eastAsia="en-US"/>
        </w:rPr>
        <w:t>preprocessing</w:t>
      </w:r>
      <w:proofErr w:type="spellEnd"/>
      <w:r w:rsidR="00E715D9" w:rsidRPr="00E715D9">
        <w:rPr>
          <w:lang w:eastAsia="en-US"/>
        </w:rPr>
        <w:t xml:space="preserve"> techniques are designed to ensure that comparable metrics</w:t>
      </w:r>
      <w:r w:rsidR="00E715D9">
        <w:rPr>
          <w:lang w:eastAsia="en-US"/>
        </w:rPr>
        <w:t xml:space="preserve"> were obtained</w:t>
      </w:r>
      <w:r w:rsidR="00E715D9" w:rsidRPr="00E715D9">
        <w:rPr>
          <w:lang w:eastAsia="en-US"/>
        </w:rPr>
        <w:t xml:space="preserve"> for subsequent </w:t>
      </w:r>
      <m:oMath>
        <m:r>
          <w:rPr>
            <w:rFonts w:ascii="Cambria Math" w:hAnsi="Cambria Math"/>
            <w:lang w:eastAsia="en-US"/>
          </w:rPr>
          <m:t>t</m:t>
        </m:r>
      </m:oMath>
      <w:r w:rsidR="00E715D9" w:rsidRPr="00E715D9">
        <w:rPr>
          <w:lang w:eastAsia="en-US"/>
        </w:rPr>
        <w:t>-tests, effect-size calculations, and correlation analysis.</w:t>
      </w:r>
      <w:bookmarkEnd w:id="7"/>
      <w:bookmarkEnd w:id="8"/>
    </w:p>
    <w:p w14:paraId="0C1CA25C" w14:textId="77777777" w:rsidR="004303A4" w:rsidRDefault="004303A4" w:rsidP="004303A4">
      <w:pPr>
        <w:pStyle w:val="Heading2"/>
      </w:pPr>
      <w:r>
        <w:lastRenderedPageBreak/>
        <w:t>E. Limitations and Environmental Factors</w:t>
      </w:r>
    </w:p>
    <w:p w14:paraId="7CA95EE0" w14:textId="77777777" w:rsidR="004303A4" w:rsidRDefault="004303A4" w:rsidP="004303A4">
      <w:bookmarkStart w:id="11" w:name="OLE_LINK43"/>
      <w:bookmarkStart w:id="12" w:name="OLE_LINK44"/>
      <w:r w:rsidRPr="004303A4">
        <w:t xml:space="preserve">Sample size was limited to 15 traces per key due to manual measurement, making results less conclusive than studies using thousands of traces. </w:t>
      </w:r>
    </w:p>
    <w:p w14:paraId="3FCAC52E" w14:textId="3DD70360" w:rsidR="004303A4" w:rsidRPr="00280BA0" w:rsidRDefault="004303A4" w:rsidP="004303A4">
      <w:r w:rsidRPr="004303A4">
        <w:t>Automation challenges and environmental noise further affected signal quality and reduced reliability, as the testing conditions were less controlled than those in larger research projects.</w:t>
      </w:r>
    </w:p>
    <w:p w14:paraId="4F1C26D4" w14:textId="1AB6C8A6" w:rsidR="00732E46" w:rsidRPr="00621141" w:rsidRDefault="00DB3364" w:rsidP="005C7F14">
      <w:pPr>
        <w:pStyle w:val="Heading1"/>
      </w:pPr>
      <w:bookmarkStart w:id="13" w:name="OLE_LINK1"/>
      <w:bookmarkStart w:id="14" w:name="OLE_LINK2"/>
      <w:bookmarkStart w:id="15" w:name="OLE_LINK39"/>
      <w:bookmarkStart w:id="16" w:name="OLE_LINK40"/>
      <w:bookmarkEnd w:id="11"/>
      <w:bookmarkEnd w:id="12"/>
      <w:r w:rsidRPr="00621141">
        <w:t xml:space="preserve">IV. </w:t>
      </w:r>
      <w:r w:rsidR="00A771CC" w:rsidRPr="00A771CC">
        <w:t>Results Obtained</w:t>
      </w:r>
    </w:p>
    <w:p w14:paraId="56447028" w14:textId="7511E81B" w:rsidR="00732E46" w:rsidRDefault="000560AF" w:rsidP="000560AF">
      <w:pPr>
        <w:pStyle w:val="Heading2"/>
      </w:pPr>
      <w:r>
        <w:t xml:space="preserve">A. </w:t>
      </w:r>
      <w:bookmarkStart w:id="17" w:name="OLE_LINK7"/>
      <w:bookmarkStart w:id="18" w:name="OLE_LINK8"/>
      <w:r>
        <w:t>Trace Characteristics</w:t>
      </w:r>
      <w:bookmarkEnd w:id="17"/>
      <w:bookmarkEnd w:id="18"/>
    </w:p>
    <w:p w14:paraId="7366D716" w14:textId="0464161A" w:rsidR="00E715D9" w:rsidRDefault="00500CD4" w:rsidP="00E715D9">
      <w:r>
        <w:rPr>
          <w:noProof/>
        </w:rPr>
        <w:drawing>
          <wp:inline distT="0" distB="0" distL="0" distR="0" wp14:anchorId="0EB08983" wp14:editId="4A6858C1">
            <wp:extent cx="3063240" cy="1523365"/>
            <wp:effectExtent l="0" t="0" r="0" b="635"/>
            <wp:docPr id="64132740" name="Picture 11" descr="A blue and orange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2740" name="Picture 11" descr="A blue and orange line graph&#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63240" cy="1523365"/>
                    </a:xfrm>
                    <a:prstGeom prst="rect">
                      <a:avLst/>
                    </a:prstGeom>
                  </pic:spPr>
                </pic:pic>
              </a:graphicData>
            </a:graphic>
          </wp:inline>
        </w:drawing>
      </w:r>
    </w:p>
    <w:p w14:paraId="4AADF2C3" w14:textId="55CCD83A" w:rsidR="00E715D9" w:rsidRDefault="00E715D9" w:rsidP="00E715D9">
      <w:pPr>
        <w:pStyle w:val="Quote"/>
      </w:pPr>
      <w:r>
        <w:t xml:space="preserve">Fig </w:t>
      </w:r>
      <w:r w:rsidR="00542DB2">
        <w:t>2</w:t>
      </w:r>
      <w:r>
        <w:t xml:space="preserve">: </w:t>
      </w:r>
      <w:r w:rsidR="004303A4">
        <w:t>A Section of the Power and EM Signals of a Unprocessed CSV File of a Key</w:t>
      </w:r>
    </w:p>
    <w:p w14:paraId="1416CD4A" w14:textId="6CFDDCFF" w:rsidR="00E715D9" w:rsidRDefault="00E715D9" w:rsidP="003D474B">
      <w:r w:rsidRPr="00E715D9">
        <w:t xml:space="preserve">The </w:t>
      </w:r>
      <w:r w:rsidR="00542DB2">
        <w:t>snippet of an</w:t>
      </w:r>
      <w:r w:rsidRPr="00E715D9">
        <w:t xml:space="preserve"> oscilloscope trace </w:t>
      </w:r>
      <w:r w:rsidR="00542DB2">
        <w:t>in Fig 2</w:t>
      </w:r>
      <w:r w:rsidR="004303A4">
        <w:t>.</w:t>
      </w:r>
      <w:r w:rsidR="00542DB2">
        <w:t xml:space="preserve"> </w:t>
      </w:r>
      <w:r w:rsidRPr="00E715D9">
        <w:t xml:space="preserve"> </w:t>
      </w:r>
      <w:r w:rsidR="004303A4">
        <w:t>displays</w:t>
      </w:r>
      <w:r w:rsidRPr="00E715D9">
        <w:t xml:space="preserve"> the measurement of power and EM signals collected during a typical RFID transaction. The power signal</w:t>
      </w:r>
      <w:r w:rsidR="003D474B">
        <w:t>, in blue,</w:t>
      </w:r>
      <w:r w:rsidRPr="00E715D9">
        <w:t xml:space="preserve"> </w:t>
      </w:r>
      <w:r w:rsidR="00542DB2">
        <w:t xml:space="preserve">displays </w:t>
      </w:r>
      <w:r w:rsidRPr="00E715D9">
        <w:t xml:space="preserve">rhythmic oscillations spanning voltage values from around </w:t>
      </w:r>
      <m:oMath>
        <m:r>
          <w:rPr>
            <w:rFonts w:ascii="Cambria Math" w:hAnsi="Cambria Math"/>
          </w:rPr>
          <m:t>-1.5</m:t>
        </m:r>
      </m:oMath>
      <w:r w:rsidRPr="00E715D9">
        <w:t xml:space="preserve">V to </w:t>
      </w:r>
      <m:oMath>
        <m:r>
          <w:rPr>
            <w:rFonts w:ascii="Cambria Math" w:hAnsi="Cambria Math"/>
          </w:rPr>
          <m:t>1.5</m:t>
        </m:r>
      </m:oMath>
      <w:r w:rsidRPr="00E715D9">
        <w:t>V, reflecting the alternating nature of the underlying RFID communication and energy exchanges between reader and tag. The EM signal</w:t>
      </w:r>
      <w:r w:rsidR="00542DB2">
        <w:t xml:space="preserve">, </w:t>
      </w:r>
      <w:r w:rsidRPr="00E715D9">
        <w:t xml:space="preserve">in orange, captured </w:t>
      </w:r>
      <w:r w:rsidR="00542DB2">
        <w:t>in parallel</w:t>
      </w:r>
      <w:r w:rsidR="003D474B">
        <w:t>,</w:t>
      </w:r>
      <w:r w:rsidRPr="00E715D9">
        <w:t xml:space="preserve"> display</w:t>
      </w:r>
      <w:r w:rsidR="003D474B">
        <w:t>s</w:t>
      </w:r>
      <w:r w:rsidRPr="00E715D9">
        <w:t xml:space="preserve"> significantly lower amplitude</w:t>
      </w:r>
      <w:r w:rsidR="00542DB2">
        <w:t xml:space="preserve">, </w:t>
      </w:r>
      <w:r w:rsidRPr="00E715D9">
        <w:t>close to the zero</w:t>
      </w:r>
      <w:r w:rsidR="00542DB2">
        <w:t xml:space="preserve"> </w:t>
      </w:r>
      <w:r w:rsidRPr="00E715D9">
        <w:t>volt baselin</w:t>
      </w:r>
      <w:r w:rsidR="00542DB2">
        <w:t xml:space="preserve">e, </w:t>
      </w:r>
      <w:r w:rsidRPr="00E715D9">
        <w:t xml:space="preserve">represents the </w:t>
      </w:r>
      <w:r w:rsidR="00542DB2">
        <w:t>EM</w:t>
      </w:r>
      <w:r w:rsidRPr="00E715D9">
        <w:t xml:space="preserve"> leakage associated with device activity. </w:t>
      </w:r>
      <w:r w:rsidR="00D44AAB" w:rsidRPr="00D44AAB">
        <w:t>While it is less noticeable, this signal holds important information for security analysis. Its slight changes can expose vulnerabilities that attackers could exploit.</w:t>
      </w:r>
    </w:p>
    <w:p w14:paraId="55ABB694" w14:textId="77777777" w:rsidR="00E715D9" w:rsidRPr="00E715D9" w:rsidRDefault="00E715D9" w:rsidP="00E715D9"/>
    <w:p w14:paraId="1D75E56F" w14:textId="07963296" w:rsidR="00B65160" w:rsidRDefault="00823BD2" w:rsidP="00B65160">
      <w:r>
        <w:rPr>
          <w:noProof/>
        </w:rPr>
        <w:drawing>
          <wp:inline distT="0" distB="0" distL="0" distR="0" wp14:anchorId="281F65AE" wp14:editId="5B67E6AD">
            <wp:extent cx="3261146" cy="2312209"/>
            <wp:effectExtent l="0" t="0" r="3175" b="0"/>
            <wp:docPr id="1011265073" name="Picture 10" descr="A comparison of a power chann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65073" name="Picture 10" descr="A comparison of a power channel&#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12049" cy="2348300"/>
                    </a:xfrm>
                    <a:prstGeom prst="rect">
                      <a:avLst/>
                    </a:prstGeom>
                  </pic:spPr>
                </pic:pic>
              </a:graphicData>
            </a:graphic>
          </wp:inline>
        </w:drawing>
      </w:r>
    </w:p>
    <w:p w14:paraId="2E8B3FD8" w14:textId="059CB95F" w:rsidR="00B65160" w:rsidRPr="00B65160" w:rsidRDefault="00B65160" w:rsidP="00B65160">
      <w:pPr>
        <w:pStyle w:val="Quote"/>
      </w:pPr>
      <w:r>
        <w:t xml:space="preserve">Fig </w:t>
      </w:r>
      <w:r w:rsidR="00542DB2">
        <w:t>3</w:t>
      </w:r>
      <w:r>
        <w:t xml:space="preserve">: </w:t>
      </w:r>
      <w:r w:rsidRPr="00B65160">
        <w:t xml:space="preserve">Overlay of averaged power (C1) and </w:t>
      </w:r>
      <w:r>
        <w:t>EM</w:t>
      </w:r>
      <w:r w:rsidRPr="00B65160">
        <w:t xml:space="preserve"> (C2) traces for all three keys during MIFARE Classic authentication</w:t>
      </w:r>
    </w:p>
    <w:p w14:paraId="6D5F12B0" w14:textId="1939F703" w:rsidR="00E715D9" w:rsidRDefault="000560AF" w:rsidP="000560AF">
      <w:r>
        <w:t xml:space="preserve">Figure </w:t>
      </w:r>
      <w:r w:rsidR="00542DB2">
        <w:t>3</w:t>
      </w:r>
      <w:r>
        <w:t xml:space="preserve"> shows the averaged side</w:t>
      </w:r>
      <w:r w:rsidR="00B65160">
        <w:t xml:space="preserve"> </w:t>
      </w:r>
      <w:r>
        <w:t>channel traces for all three keys</w:t>
      </w:r>
      <w:r w:rsidR="00934982">
        <w:t xml:space="preserve"> and blocks</w:t>
      </w:r>
      <w:r>
        <w:t xml:space="preserve">. Both power and </w:t>
      </w:r>
      <w:r w:rsidR="00B65160">
        <w:t>EM</w:t>
      </w:r>
      <w:r>
        <w:t xml:space="preserve"> measurements </w:t>
      </w:r>
      <w:r w:rsidR="00B65160">
        <w:t>show</w:t>
      </w:r>
      <w:r>
        <w:t xml:space="preserve"> identical timing structure, confirming that all traces successfully captured the same </w:t>
      </w:r>
      <w:r w:rsidR="00B65160">
        <w:t>‘</w:t>
      </w:r>
      <w:r>
        <w:t xml:space="preserve">hf mf </w:t>
      </w:r>
      <w:proofErr w:type="spellStart"/>
      <w:r>
        <w:t>chk</w:t>
      </w:r>
      <w:proofErr w:type="spellEnd"/>
      <w:r w:rsidR="00B65160">
        <w:t xml:space="preserve">’ </w:t>
      </w:r>
      <w:r>
        <w:t>authentication protocol.</w:t>
      </w:r>
      <w:r w:rsidR="00934982">
        <w:t xml:space="preserve"> </w:t>
      </w:r>
    </w:p>
    <w:p w14:paraId="26163099" w14:textId="501773AC" w:rsidR="00542DB2" w:rsidRDefault="00E715D9" w:rsidP="00E715D9">
      <w:r>
        <w:t xml:space="preserve">For each </w:t>
      </w:r>
      <w:r w:rsidR="00542DB2">
        <w:t>key</w:t>
      </w:r>
      <w:r>
        <w:t>, Channel 1 displays the average power profile</w:t>
      </w:r>
      <w:r>
        <w:t xml:space="preserve">, </w:t>
      </w:r>
      <w:r>
        <w:t xml:space="preserve">showing how voltage fluctuates from negative to positive values throughout the transaction, typically ranging between approximately </w:t>
      </w:r>
      <m:oMath>
        <m:r>
          <w:rPr>
            <w:rFonts w:ascii="Cambria Math" w:hAnsi="Cambria Math"/>
          </w:rPr>
          <m:t>-0.75</m:t>
        </m:r>
      </m:oMath>
      <w:r>
        <w:t xml:space="preserve">V to </w:t>
      </w:r>
      <m:oMath>
        <m:r>
          <w:rPr>
            <w:rFonts w:ascii="Cambria Math" w:hAnsi="Cambria Math"/>
          </w:rPr>
          <m:t>1.0</m:t>
        </m:r>
      </m:oMath>
      <w:r>
        <w:t xml:space="preserve">V for </w:t>
      </w:r>
      <w:r w:rsidR="00542DB2">
        <w:t>key</w:t>
      </w:r>
      <w:r>
        <w:t xml:space="preserve"> 1, </w:t>
      </w:r>
      <m:oMath>
        <m:r>
          <w:rPr>
            <w:rFonts w:ascii="Cambria Math" w:hAnsi="Cambria Math"/>
          </w:rPr>
          <m:t>-0.4</m:t>
        </m:r>
      </m:oMath>
      <w:r>
        <w:t xml:space="preserve">V to </w:t>
      </w:r>
      <m:oMath>
        <m:r>
          <w:rPr>
            <w:rFonts w:ascii="Cambria Math" w:hAnsi="Cambria Math"/>
          </w:rPr>
          <m:t>0.8</m:t>
        </m:r>
      </m:oMath>
      <w:r>
        <w:t xml:space="preserve">V for </w:t>
      </w:r>
      <w:r w:rsidR="00542DB2">
        <w:t>key</w:t>
      </w:r>
      <w:r>
        <w:t xml:space="preserve"> 2, and </w:t>
      </w:r>
      <m:oMath>
        <m:r>
          <w:rPr>
            <w:rFonts w:ascii="Cambria Math" w:hAnsi="Cambria Math"/>
          </w:rPr>
          <m:t>-0.5</m:t>
        </m:r>
      </m:oMath>
      <w:r>
        <w:t xml:space="preserve">V to </w:t>
      </w:r>
      <m:oMath>
        <m:r>
          <w:rPr>
            <w:rFonts w:ascii="Cambria Math" w:hAnsi="Cambria Math"/>
          </w:rPr>
          <m:t>1.0</m:t>
        </m:r>
      </m:oMath>
      <w:r>
        <w:t xml:space="preserve">V for </w:t>
      </w:r>
      <w:r w:rsidR="00542DB2">
        <w:t>key</w:t>
      </w:r>
      <w:r>
        <w:t xml:space="preserve"> 3. Channel 2 then </w:t>
      </w:r>
      <w:r w:rsidR="00542DB2">
        <w:t>displays</w:t>
      </w:r>
      <w:r>
        <w:t xml:space="preserve"> the corresponding EM leakage, with shifts in voltage observed in the range of </w:t>
      </w:r>
      <m:oMath>
        <m:r>
          <w:rPr>
            <w:rFonts w:ascii="Cambria Math" w:hAnsi="Cambria Math"/>
          </w:rPr>
          <m:t>-0.01</m:t>
        </m:r>
      </m:oMath>
      <w:r>
        <w:t xml:space="preserve">V to </w:t>
      </w:r>
      <m:oMath>
        <m:r>
          <w:rPr>
            <w:rFonts w:ascii="Cambria Math" w:hAnsi="Cambria Math"/>
          </w:rPr>
          <m:t>0.02</m:t>
        </m:r>
      </m:oMath>
      <w:r>
        <w:t xml:space="preserve">V for </w:t>
      </w:r>
      <w:r w:rsidR="00542DB2">
        <w:t>keys</w:t>
      </w:r>
      <w:r>
        <w:t xml:space="preserve"> 1 and 2, and a slightly wider spread of </w:t>
      </w:r>
      <m:oMath>
        <m:r>
          <w:rPr>
            <w:rFonts w:ascii="Cambria Math" w:hAnsi="Cambria Math"/>
          </w:rPr>
          <m:t>-0.02</m:t>
        </m:r>
      </m:oMath>
      <w:r>
        <w:t xml:space="preserve">V to </w:t>
      </w:r>
      <m:oMath>
        <m:r>
          <w:rPr>
            <w:rFonts w:ascii="Cambria Math" w:hAnsi="Cambria Math"/>
          </w:rPr>
          <m:t>0.03</m:t>
        </m:r>
      </m:oMath>
      <w:r>
        <w:t xml:space="preserve">V for </w:t>
      </w:r>
      <w:r w:rsidR="00542DB2">
        <w:t>key</w:t>
      </w:r>
      <w:r>
        <w:t xml:space="preserve"> 3.</w:t>
      </w:r>
      <w:r w:rsidR="00542DB2">
        <w:t xml:space="preserve"> </w:t>
      </w:r>
    </w:p>
    <w:p w14:paraId="5A13A630" w14:textId="36AF44B4" w:rsidR="00E715D9" w:rsidRDefault="00542DB2" w:rsidP="00E715D9">
      <w:r w:rsidRPr="00D44AAB">
        <w:t>The time axis</w:t>
      </w:r>
      <w:r>
        <w:t xml:space="preserve"> </w:t>
      </w:r>
      <w:r w:rsidRPr="00D44AAB">
        <w:t>shows these processes happening quickly, emphasi</w:t>
      </w:r>
      <w:r w:rsidR="003D474B">
        <w:t>s</w:t>
      </w:r>
      <w:r w:rsidRPr="00D44AAB">
        <w:t>ing the repeated yet complex interactions in RFID communications.</w:t>
      </w:r>
    </w:p>
    <w:p w14:paraId="78DE8390" w14:textId="045D1577" w:rsidR="000560AF" w:rsidRDefault="000560AF" w:rsidP="000560AF">
      <w:pPr>
        <w:pStyle w:val="Heading2"/>
      </w:pPr>
      <w:bookmarkStart w:id="19" w:name="OLE_LINK17"/>
      <w:bookmarkStart w:id="20" w:name="OLE_LINK18"/>
      <w:r>
        <w:t>B. Statistical Analysi</w:t>
      </w:r>
      <w:r w:rsidR="004303A4">
        <w:t>s</w:t>
      </w:r>
    </w:p>
    <w:p w14:paraId="27C49A78" w14:textId="4BE68EDE" w:rsidR="00C319F2" w:rsidRPr="00F2099C" w:rsidRDefault="004C2258" w:rsidP="00F2099C">
      <w:r w:rsidRPr="004C2258">
        <w:t xml:space="preserve">The statistical analysis in this study compares signal features between different keys using the </w:t>
      </w:r>
      <m:oMath>
        <m:r>
          <w:rPr>
            <w:rFonts w:ascii="Cambria Math" w:hAnsi="Cambria Math"/>
          </w:rPr>
          <m:t>t</m:t>
        </m:r>
      </m:oMath>
      <w:r w:rsidRPr="004C2258">
        <w:t xml:space="preserve">-statistic, </w:t>
      </w:r>
      <m:oMath>
        <m:r>
          <w:rPr>
            <w:rFonts w:ascii="Cambria Math" w:hAnsi="Cambria Math"/>
          </w:rPr>
          <m:t>p</m:t>
        </m:r>
      </m:oMath>
      <w:r w:rsidRPr="004C2258">
        <w:t xml:space="preserve">-value, and Cohen’s d effect size. The </w:t>
      </w:r>
      <m:oMath>
        <m:r>
          <w:rPr>
            <w:rFonts w:ascii="Cambria Math" w:hAnsi="Cambria Math"/>
          </w:rPr>
          <m:t>t</m:t>
        </m:r>
      </m:oMath>
      <w:r w:rsidRPr="004C2258">
        <w:t xml:space="preserve">-statistic tests whether the means of two independent groups differ significantly, while the </w:t>
      </w:r>
      <m:oMath>
        <m:r>
          <w:rPr>
            <w:rFonts w:ascii="Cambria Math" w:hAnsi="Cambria Math"/>
          </w:rPr>
          <m:t>p</m:t>
        </m:r>
      </m:oMath>
      <w:r w:rsidRPr="004C2258">
        <w:t>-value indicates the likelihood that any observed difference is due to chance</w:t>
      </w:r>
      <w:r w:rsidR="00E506D8">
        <w:t xml:space="preserve"> </w:t>
      </w:r>
      <w:sdt>
        <w:sdtPr>
          <w:rPr>
            <w:color w:val="000000"/>
          </w:rPr>
          <w:tag w:val="MENDELEY_CITATION_v3_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"/>
          <w:id w:val="1903332222"/>
          <w:placeholder>
            <w:docPart w:val="DefaultPlaceholder_-1854013440"/>
          </w:placeholder>
        </w:sdtPr>
        <w:sdtContent>
          <w:r w:rsidR="004303A4" w:rsidRPr="004303A4">
            <w:rPr>
              <w:color w:val="000000"/>
            </w:rPr>
            <w:t>[11]</w:t>
          </w:r>
        </w:sdtContent>
      </w:sdt>
      <w:r w:rsidRPr="004C2258">
        <w:t xml:space="preserve">. </w:t>
      </w:r>
      <w:r w:rsidR="00FD3DC9">
        <w:t>T</w:t>
      </w:r>
      <w:r w:rsidRPr="004C2258">
        <w:t xml:space="preserve">he formulas for the </w:t>
      </w:r>
      <m:oMath>
        <m:r>
          <w:rPr>
            <w:rFonts w:ascii="Cambria Math" w:hAnsi="Cambria Math"/>
          </w:rPr>
          <m:t>t</m:t>
        </m:r>
      </m:oMath>
      <w:r w:rsidRPr="004C2258">
        <w:t xml:space="preserve">-statistic, degrees of freedom, and </w:t>
      </w:r>
      <m:oMath>
        <m:r>
          <w:rPr>
            <w:rFonts w:ascii="Cambria Math" w:hAnsi="Cambria Math"/>
          </w:rPr>
          <m:t>p</m:t>
        </m:r>
      </m:oMath>
      <w:r w:rsidRPr="004C2258">
        <w:t xml:space="preserve">-value are provided in </w:t>
      </w:r>
      <w:r w:rsidR="00542DB2">
        <w:t>Appendix G</w:t>
      </w:r>
      <w:r w:rsidRPr="004C2258">
        <w:t>. These metrics are essential for side</w:t>
      </w:r>
      <w:r w:rsidR="00FD3DC9">
        <w:t xml:space="preserve"> </w:t>
      </w:r>
      <w:r w:rsidRPr="004C2258">
        <w:t xml:space="preserve">channel analysis, as they reveal whether variations in power and </w:t>
      </w:r>
      <w:r w:rsidR="00542DB2">
        <w:t>EM</w:t>
      </w:r>
      <w:r w:rsidRPr="004C2258">
        <w:t xml:space="preserve"> signals are statistically significant, suggesting key</w:t>
      </w:r>
      <w:r w:rsidR="00592867">
        <w:t xml:space="preserve"> </w:t>
      </w:r>
      <w:r w:rsidRPr="004C2258">
        <w:t>dependent leakage.</w:t>
      </w:r>
    </w:p>
    <w:p w14:paraId="0486B4A8" w14:textId="5047A044" w:rsidR="00B22871" w:rsidRPr="00542DB2" w:rsidRDefault="00A02F10" w:rsidP="00542DB2">
      <w:pPr>
        <w:rPr>
          <w:color w:val="000000" w:themeColor="text1"/>
        </w:rPr>
      </w:pPr>
      <w:r w:rsidRPr="00542DB2">
        <w:rPr>
          <w:color w:val="000000" w:themeColor="text1"/>
        </w:rPr>
        <w:lastRenderedPageBreak/>
        <w:t xml:space="preserve">The statistical comparison between key pairs was quantified using Cohen’s </w:t>
      </w:r>
      <m:oMath>
        <m:r>
          <w:rPr>
            <w:rFonts w:ascii="Cambria Math" w:hAnsi="Cambria Math"/>
            <w:color w:val="000000" w:themeColor="text1"/>
          </w:rPr>
          <m:t>d</m:t>
        </m:r>
      </m:oMath>
      <w:r w:rsidRPr="00542DB2">
        <w:rPr>
          <w:color w:val="000000" w:themeColor="text1"/>
        </w:rPr>
        <w:t>, a metric for measuring effect size</w:t>
      </w:r>
      <w:r w:rsidR="00592867" w:rsidRPr="00542DB2">
        <w:rPr>
          <w:color w:val="000000" w:themeColor="text1"/>
        </w:rPr>
        <w:t xml:space="preserve"> which is </w:t>
      </w:r>
      <w:r w:rsidRPr="00542DB2">
        <w:rPr>
          <w:color w:val="000000" w:themeColor="text1"/>
        </w:rPr>
        <w:t>the standardi</w:t>
      </w:r>
      <w:r w:rsidR="00542DB2">
        <w:rPr>
          <w:color w:val="000000" w:themeColor="text1"/>
        </w:rPr>
        <w:t>s</w:t>
      </w:r>
      <w:r w:rsidRPr="00542DB2">
        <w:rPr>
          <w:color w:val="000000" w:themeColor="text1"/>
        </w:rPr>
        <w:t>ed difference between two means</w:t>
      </w:r>
      <w:r w:rsidR="00542DB2">
        <w:rPr>
          <w:color w:val="000000" w:themeColor="text1"/>
        </w:rPr>
        <w:t xml:space="preserve">. </w:t>
      </w:r>
      <w:r w:rsidR="00542DB2" w:rsidRPr="00542DB2">
        <w:rPr>
          <w:color w:val="000000" w:themeColor="text1"/>
        </w:rPr>
        <w:t>This standardi</w:t>
      </w:r>
      <w:r w:rsidR="00542DB2">
        <w:rPr>
          <w:color w:val="000000" w:themeColor="text1"/>
        </w:rPr>
        <w:t>s</w:t>
      </w:r>
      <w:r w:rsidR="00542DB2" w:rsidRPr="00542DB2">
        <w:rPr>
          <w:color w:val="000000" w:themeColor="text1"/>
        </w:rPr>
        <w:t>ation helps show not just whether a difference exists, but how large that difference is</w:t>
      </w:r>
      <w:r w:rsidR="00542DB2">
        <w:rPr>
          <w:color w:val="000000" w:themeColor="text1"/>
        </w:rPr>
        <w:t>.</w:t>
      </w:r>
    </w:p>
    <w:p w14:paraId="629DE127" w14:textId="1A0D50F1" w:rsidR="00B65160" w:rsidRPr="00B65160" w:rsidRDefault="00B65160" w:rsidP="00B65160">
      <w:r w:rsidRPr="00B65160">
        <w:t xml:space="preserve">Table </w:t>
      </w:r>
      <w:r w:rsidR="00934982">
        <w:t>1</w:t>
      </w:r>
      <w:r w:rsidRPr="00B65160">
        <w:t xml:space="preserve"> summarises the statistical comparisons of side</w:t>
      </w:r>
      <w:r w:rsidR="00934982">
        <w:t xml:space="preserve"> </w:t>
      </w:r>
      <w:r w:rsidRPr="00B65160">
        <w:t>channel features between each pair of keys</w:t>
      </w:r>
      <w:r w:rsidR="00934982">
        <w:t>.</w:t>
      </w:r>
      <w:r w:rsidRPr="00B65160">
        <w:t xml:space="preserve"> </w:t>
      </w:r>
      <w:r w:rsidR="00934982">
        <w:t xml:space="preserve">The </w:t>
      </w:r>
      <w:r w:rsidRPr="00B65160">
        <w:t xml:space="preserve">mean and peak amplitudes in power (C1) and </w:t>
      </w:r>
      <w:r w:rsidR="00934982">
        <w:t>EM</w:t>
      </w:r>
      <w:r w:rsidRPr="00B65160">
        <w:t xml:space="preserve"> (C2) channels over </w:t>
      </w:r>
      <w:r w:rsidR="00542DB2">
        <w:t xml:space="preserve">a </w:t>
      </w:r>
      <w:r w:rsidRPr="00B65160">
        <w:t>0</w:t>
      </w:r>
      <w:r w:rsidR="00A91CD7">
        <w:t xml:space="preserve"> </w:t>
      </w:r>
      <w:r w:rsidRPr="00B65160">
        <w:t>–</w:t>
      </w:r>
      <w:r w:rsidR="00A91CD7">
        <w:t xml:space="preserve"> </w:t>
      </w:r>
      <w:r w:rsidRPr="00B65160">
        <w:t>110 000 µs window</w:t>
      </w:r>
      <w:r w:rsidR="00934982">
        <w:t xml:space="preserve"> were analysed</w:t>
      </w:r>
      <w:r w:rsidRPr="00B65160">
        <w:t>.</w:t>
      </w:r>
    </w:p>
    <w:p w14:paraId="71F94570" w14:textId="5FB776D6" w:rsidR="00B65160" w:rsidRDefault="00CA3641" w:rsidP="00B65160">
      <w:r w:rsidRPr="00CA3641">
        <w:drawing>
          <wp:inline distT="0" distB="0" distL="0" distR="0" wp14:anchorId="1C56D2CD" wp14:editId="52B14ECE">
            <wp:extent cx="3063240" cy="2083435"/>
            <wp:effectExtent l="0" t="0" r="0" b="0"/>
            <wp:docPr id="1785203706"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03706" name="Picture 1" descr="A table with numbers and letters&#10;&#10;Description automatically generated"/>
                    <pic:cNvPicPr/>
                  </pic:nvPicPr>
                  <pic:blipFill>
                    <a:blip r:embed="rId20"/>
                    <a:stretch>
                      <a:fillRect/>
                    </a:stretch>
                  </pic:blipFill>
                  <pic:spPr>
                    <a:xfrm>
                      <a:off x="0" y="0"/>
                      <a:ext cx="3063240" cy="2083435"/>
                    </a:xfrm>
                    <a:prstGeom prst="rect">
                      <a:avLst/>
                    </a:prstGeom>
                  </pic:spPr>
                </pic:pic>
              </a:graphicData>
            </a:graphic>
          </wp:inline>
        </w:drawing>
      </w:r>
    </w:p>
    <w:p w14:paraId="75CEE7E2" w14:textId="00FF9A07" w:rsidR="00B65160" w:rsidRPr="00B65160" w:rsidRDefault="00B65160" w:rsidP="00B65160">
      <w:pPr>
        <w:pStyle w:val="Quote"/>
      </w:pPr>
      <w:r>
        <w:t xml:space="preserve">Table </w:t>
      </w:r>
      <w:r w:rsidR="00651D77">
        <w:t>2</w:t>
      </w:r>
      <w:r>
        <w:t xml:space="preserve">: </w:t>
      </w:r>
      <w:r w:rsidRPr="00B65160">
        <w:t>Statistical Test Results for Power (C1) and EM (C2) Channels</w:t>
      </w:r>
    </w:p>
    <w:bookmarkEnd w:id="19"/>
    <w:bookmarkEnd w:id="20"/>
    <w:p w14:paraId="4686EF91" w14:textId="245AB6F1" w:rsidR="000560AF" w:rsidRDefault="000560AF" w:rsidP="000560AF">
      <w:pPr>
        <w:pStyle w:val="Heading2"/>
      </w:pPr>
      <w:r>
        <w:t xml:space="preserve">C. </w:t>
      </w:r>
      <w:r w:rsidRPr="000560AF">
        <w:t>Hamming Weight Correlation Analysis</w:t>
      </w:r>
    </w:p>
    <w:p w14:paraId="47BAC02B" w14:textId="607A39AF" w:rsidR="00DE5851" w:rsidRDefault="00F77FBB" w:rsidP="00DE5851">
      <w:pPr>
        <w:jc w:val="center"/>
      </w:pPr>
      <w:r w:rsidRPr="00F77FBB">
        <w:drawing>
          <wp:inline distT="0" distB="0" distL="0" distR="0" wp14:anchorId="73876BE3" wp14:editId="2F091A0B">
            <wp:extent cx="1655619" cy="667876"/>
            <wp:effectExtent l="0" t="0" r="0" b="5715"/>
            <wp:docPr id="1264177614"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77614" name="Picture 1" descr="A table with numbers and letters&#10;&#10;Description automatically generated"/>
                    <pic:cNvPicPr/>
                  </pic:nvPicPr>
                  <pic:blipFill>
                    <a:blip r:embed="rId21"/>
                    <a:stretch>
                      <a:fillRect/>
                    </a:stretch>
                  </pic:blipFill>
                  <pic:spPr>
                    <a:xfrm>
                      <a:off x="0" y="0"/>
                      <a:ext cx="1728963" cy="697463"/>
                    </a:xfrm>
                    <a:prstGeom prst="rect">
                      <a:avLst/>
                    </a:prstGeom>
                  </pic:spPr>
                </pic:pic>
              </a:graphicData>
            </a:graphic>
          </wp:inline>
        </w:drawing>
      </w:r>
    </w:p>
    <w:p w14:paraId="554F989F" w14:textId="23194697" w:rsidR="00DE5851" w:rsidRDefault="00DE5851" w:rsidP="00DE5851">
      <w:pPr>
        <w:pStyle w:val="Quote"/>
      </w:pPr>
      <w:r>
        <w:t xml:space="preserve">Table </w:t>
      </w:r>
      <w:r w:rsidR="00651D77">
        <w:t>3</w:t>
      </w:r>
      <w:r>
        <w:t xml:space="preserve">: Hamming Weight of Keys per </w:t>
      </w:r>
      <w:r w:rsidR="006858EC">
        <w:t>Key</w:t>
      </w:r>
    </w:p>
    <w:p w14:paraId="109ED63F" w14:textId="66305BE8" w:rsidR="00E378B9" w:rsidRDefault="000560AF" w:rsidP="00E378B9">
      <w:r>
        <w:t xml:space="preserve">Given the limitations of traditional statistical tests,  </w:t>
      </w:r>
      <w:r w:rsidR="00367745">
        <w:t>CPA</w:t>
      </w:r>
      <w:r>
        <w:t xml:space="preserve"> techniques</w:t>
      </w:r>
      <w:r w:rsidR="00B65160">
        <w:t xml:space="preserve"> were used</w:t>
      </w:r>
      <w:r>
        <w:t xml:space="preserve"> to investigate whether side</w:t>
      </w:r>
      <w:r w:rsidR="00B65160">
        <w:t xml:space="preserve"> </w:t>
      </w:r>
      <w:r>
        <w:t>channel amplitudes correlate with the Hamming weight of the processed keys.</w:t>
      </w:r>
      <w:r w:rsidR="00E378B9">
        <w:t xml:space="preserve"> </w:t>
      </w:r>
      <w:r w:rsidR="00E378B9">
        <w:t>Hamming weight, which represents the number of ‘1’ bits in a binary key, is a</w:t>
      </w:r>
      <w:r w:rsidR="00205E8B">
        <w:t xml:space="preserve">n </w:t>
      </w:r>
      <w:r w:rsidR="00E378B9">
        <w:t>indicator of how internal data operations may affect physical leakage in cryptographic devices.</w:t>
      </w:r>
    </w:p>
    <w:p w14:paraId="3E90AE34" w14:textId="00E61B2C" w:rsidR="000560AF" w:rsidRDefault="000560AF" w:rsidP="00DE5851">
      <w:pPr>
        <w:pStyle w:val="Heading2"/>
      </w:pPr>
      <w:r>
        <w:t xml:space="preserve">D. </w:t>
      </w:r>
      <w:r w:rsidRPr="000560AF">
        <w:t>Leakage Model Validation</w:t>
      </w:r>
    </w:p>
    <w:p w14:paraId="75ACBAA2" w14:textId="5FE062A2" w:rsidR="00520E95" w:rsidRDefault="00520E95" w:rsidP="00520E95">
      <w:r>
        <w:t xml:space="preserve">The scatter plots </w:t>
      </w:r>
      <w:r w:rsidR="003D474B">
        <w:t xml:space="preserve">in Fig. 3 </w:t>
      </w:r>
      <w:r>
        <w:t xml:space="preserve">illustrate the correlation between key Hamming weight and peak channel voltage for both power (C1) and EM (C2) measurements. </w:t>
      </w:r>
      <w:bookmarkStart w:id="21" w:name="OLE_LINK25"/>
      <w:bookmarkStart w:id="22" w:name="OLE_LINK26"/>
      <w:r w:rsidR="00542DB2" w:rsidRPr="00542DB2">
        <w:t>Each dot on the scatter plot represents the data from one CSV file, showing the signal recorded for a single authentication attempt and the Hamming weight of the key used</w:t>
      </w:r>
      <w:r>
        <w:t>.</w:t>
      </w:r>
    </w:p>
    <w:bookmarkEnd w:id="21"/>
    <w:bookmarkEnd w:id="22"/>
    <w:p w14:paraId="285C3D69" w14:textId="77777777" w:rsidR="00520E95" w:rsidRDefault="00520E95" w:rsidP="00DE5851"/>
    <w:p w14:paraId="27DB633E" w14:textId="68CB4C13" w:rsidR="00DE5851" w:rsidRDefault="00F42068" w:rsidP="00DE5851">
      <w:r>
        <w:rPr>
          <w:noProof/>
        </w:rPr>
        <w:drawing>
          <wp:inline distT="0" distB="0" distL="0" distR="0" wp14:anchorId="5A325FE6" wp14:editId="44FCFC3F">
            <wp:extent cx="3063240" cy="3020060"/>
            <wp:effectExtent l="0" t="0" r="0" b="2540"/>
            <wp:docPr id="748797774" name="Picture 12" descr="A comparison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97774" name="Picture 12" descr="A comparison of a diagram&#10;&#10;Description automatically generated with medium confidence"/>
                    <pic:cNvPicPr/>
                  </pic:nvPicPr>
                  <pic:blipFill>
                    <a:blip r:embed="rId22">
                      <a:extLst>
                        <a:ext uri="{28A0092B-C50C-407E-A947-70E740481C1C}">
                          <a14:useLocalDpi xmlns:a14="http://schemas.microsoft.com/office/drawing/2010/main" val="0"/>
                        </a:ext>
                      </a:extLst>
                    </a:blip>
                    <a:stretch>
                      <a:fillRect/>
                    </a:stretch>
                  </pic:blipFill>
                  <pic:spPr>
                    <a:xfrm>
                      <a:off x="0" y="0"/>
                      <a:ext cx="3063240" cy="3020060"/>
                    </a:xfrm>
                    <a:prstGeom prst="rect">
                      <a:avLst/>
                    </a:prstGeom>
                  </pic:spPr>
                </pic:pic>
              </a:graphicData>
            </a:graphic>
          </wp:inline>
        </w:drawing>
      </w:r>
    </w:p>
    <w:p w14:paraId="62A67B77" w14:textId="39E362C7" w:rsidR="00DE5851" w:rsidRDefault="00DE5851" w:rsidP="00520E95">
      <w:pPr>
        <w:pStyle w:val="Quote"/>
      </w:pPr>
      <w:r>
        <w:t xml:space="preserve">Fig </w:t>
      </w:r>
      <w:r w:rsidR="00E238BB">
        <w:t>3</w:t>
      </w:r>
      <w:r>
        <w:t>: Correlation Between Peak and Hamming Weight For C1 and C2</w:t>
      </w:r>
    </w:p>
    <w:p w14:paraId="1450C619" w14:textId="10860CF5" w:rsidR="000774D3" w:rsidRDefault="000774D3" w:rsidP="000774D3">
      <w:bookmarkStart w:id="23" w:name="OLE_LINK19"/>
      <w:bookmarkStart w:id="24" w:name="OLE_LINK20"/>
      <w:r>
        <w:t>In the power channel (C1) plot</w:t>
      </w:r>
      <w:r w:rsidR="00B50500">
        <w:t xml:space="preserve"> </w:t>
      </w:r>
      <w:r>
        <w:t xml:space="preserve">the correlation coefficient </w:t>
      </w:r>
      <m:oMath>
        <m:r>
          <w:rPr>
            <w:rFonts w:ascii="Cambria Math" w:hAnsi="Cambria Math"/>
          </w:rPr>
          <m:t>r=0.23</m:t>
        </m:r>
      </m:oMath>
      <w:r w:rsidR="003A1194">
        <w:t xml:space="preserve"> </w:t>
      </w:r>
      <w:r>
        <w:t>and p-value</w:t>
      </w:r>
      <w:r w:rsidR="00911FBE">
        <w:t xml:space="preserve"> </w:t>
      </w:r>
      <m:oMath>
        <m:r>
          <w:rPr>
            <w:rFonts w:ascii="Cambria Math" w:hAnsi="Cambria Math"/>
          </w:rPr>
          <m:t>p=0.085</m:t>
        </m:r>
      </m:oMath>
      <w:r>
        <w:t xml:space="preserve">  </w:t>
      </w:r>
    </w:p>
    <w:p w14:paraId="79CC6B1F" w14:textId="132E55CC" w:rsidR="000774D3" w:rsidRDefault="004303A4" w:rsidP="000774D3">
      <w:r>
        <w:t>T</w:t>
      </w:r>
      <w:r w:rsidR="000774D3">
        <w:t>he EM channel (C2) plot shows a notably stronger correlation (</w:t>
      </w:r>
      <m:oMath>
        <m:r>
          <w:rPr>
            <w:rFonts w:ascii="Cambria Math" w:hAnsi="Cambria Math"/>
          </w:rPr>
          <m:t>r=0.40</m:t>
        </m:r>
      </m:oMath>
      <w:r w:rsidR="000774D3">
        <w:t xml:space="preserve">, </w:t>
      </w:r>
      <m:oMath>
        <m:r>
          <w:rPr>
            <w:rFonts w:ascii="Cambria Math" w:hAnsi="Cambria Math"/>
          </w:rPr>
          <m:t>p=0.002</m:t>
        </m:r>
      </m:oMath>
      <w:r w:rsidR="000774D3">
        <w:t>)</w:t>
      </w:r>
      <w:r>
        <w:t>.</w:t>
      </w:r>
    </w:p>
    <w:p w14:paraId="625C2168" w14:textId="1FF56FCE" w:rsidR="004303A4" w:rsidRDefault="00DB3364" w:rsidP="004303A4">
      <w:pPr>
        <w:keepNext/>
        <w:pBdr>
          <w:top w:val="nil"/>
          <w:left w:val="nil"/>
          <w:bottom w:val="nil"/>
          <w:right w:val="nil"/>
          <w:between w:val="nil"/>
        </w:pBdr>
        <w:spacing w:before="240" w:after="80"/>
        <w:jc w:val="center"/>
        <w:rPr>
          <w:rStyle w:val="Heading1Char"/>
        </w:rPr>
      </w:pPr>
      <w:bookmarkStart w:id="25" w:name="OLE_LINK3"/>
      <w:bookmarkStart w:id="26" w:name="OLE_LINK4"/>
      <w:bookmarkEnd w:id="23"/>
      <w:bookmarkEnd w:id="24"/>
      <w:r w:rsidRPr="00A771CC">
        <w:rPr>
          <w:smallCaps/>
          <w:color w:val="000000"/>
        </w:rPr>
        <w:t xml:space="preserve">V. </w:t>
      </w:r>
      <w:bookmarkStart w:id="27" w:name="OLE_LINK9"/>
      <w:bookmarkStart w:id="28" w:name="OLE_LINK10"/>
      <w:r w:rsidR="00A771CC" w:rsidRPr="00A771CC">
        <w:rPr>
          <w:rStyle w:val="Heading1Char"/>
        </w:rPr>
        <w:t>Analysis</w:t>
      </w:r>
      <w:bookmarkEnd w:id="27"/>
      <w:bookmarkEnd w:id="28"/>
    </w:p>
    <w:p w14:paraId="4DAB0D85" w14:textId="5F2777D1" w:rsidR="004303A4" w:rsidRDefault="004303A4" w:rsidP="004303A4">
      <w:pPr>
        <w:pStyle w:val="Heading2"/>
      </w:pPr>
      <w:r>
        <w:t>A. Visual Analysis</w:t>
      </w:r>
    </w:p>
    <w:p w14:paraId="451A77E2" w14:textId="4EC1A266" w:rsidR="004303A4" w:rsidRDefault="004303A4" w:rsidP="004303A4">
      <w:pPr>
        <w:rPr>
          <w:lang w:val="en-GB" w:eastAsia="en-US"/>
        </w:rPr>
      </w:pPr>
      <w:r>
        <w:rPr>
          <w:lang w:val="en-GB" w:eastAsia="en-US"/>
        </w:rPr>
        <w:t>A comparison across all three keys reveals similar</w:t>
      </w:r>
      <w:r>
        <w:rPr>
          <w:lang w:val="en-GB" w:eastAsia="en-US"/>
        </w:rPr>
        <w:t xml:space="preserve"> </w:t>
      </w:r>
      <w:r>
        <w:rPr>
          <w:lang w:val="en-GB" w:eastAsia="en-US"/>
        </w:rPr>
        <w:t>overall signal structure and timing, with two major</w:t>
      </w:r>
      <w:r>
        <w:rPr>
          <w:lang w:val="en-GB" w:eastAsia="en-US"/>
        </w:rPr>
        <w:t xml:space="preserve"> </w:t>
      </w:r>
      <w:r>
        <w:rPr>
          <w:lang w:val="en-GB" w:eastAsia="en-US"/>
        </w:rPr>
        <w:t>peaks and a pronounced dip observed around the</w:t>
      </w:r>
      <w:r>
        <w:rPr>
          <w:lang w:val="en-GB" w:eastAsia="en-US"/>
        </w:rPr>
        <w:t xml:space="preserve"> </w:t>
      </w:r>
      <w:r>
        <w:rPr>
          <w:lang w:val="en-GB" w:eastAsia="en-US"/>
        </w:rPr>
        <w:t xml:space="preserve">middle of each trace (approximately 50,000 </w:t>
      </w:r>
      <w:proofErr w:type="spellStart"/>
      <w:r>
        <w:rPr>
          <w:lang w:val="en-GB" w:eastAsia="en-US"/>
        </w:rPr>
        <w:t>μs</w:t>
      </w:r>
      <w:proofErr w:type="spellEnd"/>
      <w:r>
        <w:rPr>
          <w:lang w:val="en-GB" w:eastAsia="en-US"/>
        </w:rPr>
        <w:t>).</w:t>
      </w:r>
    </w:p>
    <w:p w14:paraId="7F4AD809" w14:textId="70E6BE35" w:rsidR="004303A4" w:rsidRDefault="004303A4" w:rsidP="004303A4">
      <w:pPr>
        <w:rPr>
          <w:lang w:val="en-GB" w:eastAsia="en-US"/>
        </w:rPr>
      </w:pPr>
      <w:r>
        <w:rPr>
          <w:lang w:val="en-GB" w:eastAsia="en-US"/>
        </w:rPr>
        <w:t>These features align with critical phases of RFID</w:t>
      </w:r>
      <w:r>
        <w:rPr>
          <w:lang w:val="en-GB" w:eastAsia="en-US"/>
        </w:rPr>
        <w:t xml:space="preserve"> </w:t>
      </w:r>
      <w:r>
        <w:rPr>
          <w:lang w:val="en-GB" w:eastAsia="en-US"/>
        </w:rPr>
        <w:t>protocol execution, likely corresponding to</w:t>
      </w:r>
      <w:r>
        <w:rPr>
          <w:lang w:val="en-GB" w:eastAsia="en-US"/>
        </w:rPr>
        <w:t xml:space="preserve"> </w:t>
      </w:r>
      <w:r>
        <w:rPr>
          <w:lang w:val="en-GB" w:eastAsia="en-US"/>
        </w:rPr>
        <w:t>authentication or data transfer events. The</w:t>
      </w:r>
      <w:r>
        <w:rPr>
          <w:lang w:val="en-GB" w:eastAsia="en-US"/>
        </w:rPr>
        <w:t xml:space="preserve"> </w:t>
      </w:r>
      <w:r>
        <w:rPr>
          <w:lang w:val="en-GB" w:eastAsia="en-US"/>
        </w:rPr>
        <w:t>consistency in shape across all keys suggests a</w:t>
      </w:r>
      <w:r>
        <w:rPr>
          <w:lang w:val="en-GB" w:eastAsia="en-US"/>
        </w:rPr>
        <w:t xml:space="preserve"> </w:t>
      </w:r>
      <w:r>
        <w:rPr>
          <w:lang w:val="en-GB" w:eastAsia="en-US"/>
        </w:rPr>
        <w:t>uniform operational process, while minor differences</w:t>
      </w:r>
      <w:r>
        <w:rPr>
          <w:lang w:val="en-GB" w:eastAsia="en-US"/>
        </w:rPr>
        <w:t xml:space="preserve"> </w:t>
      </w:r>
      <w:r>
        <w:rPr>
          <w:lang w:val="en-GB" w:eastAsia="en-US"/>
        </w:rPr>
        <w:t>in amplitude and spread may reflect variations in the</w:t>
      </w:r>
      <w:r>
        <w:rPr>
          <w:lang w:val="en-GB" w:eastAsia="en-US"/>
        </w:rPr>
        <w:t xml:space="preserve"> </w:t>
      </w:r>
      <w:r>
        <w:rPr>
          <w:lang w:val="en-GB" w:eastAsia="en-US"/>
        </w:rPr>
        <w:t>cryptographic computations or the underlying key</w:t>
      </w:r>
      <w:r>
        <w:rPr>
          <w:lang w:val="en-GB" w:eastAsia="en-US"/>
        </w:rPr>
        <w:t xml:space="preserve"> </w:t>
      </w:r>
      <w:r>
        <w:rPr>
          <w:lang w:val="en-GB" w:eastAsia="en-US"/>
        </w:rPr>
        <w:t>dependent operations.</w:t>
      </w:r>
    </w:p>
    <w:p w14:paraId="583D08E0" w14:textId="77777777" w:rsidR="003D474B" w:rsidRDefault="004303A4" w:rsidP="004303A4">
      <w:pPr>
        <w:rPr>
          <w:lang w:val="en-GB" w:eastAsia="en-US"/>
        </w:rPr>
      </w:pPr>
      <w:r>
        <w:rPr>
          <w:lang w:val="en-GB" w:eastAsia="en-US"/>
        </w:rPr>
        <w:t>By averaging the traces for each block/key, noise</w:t>
      </w:r>
      <w:r>
        <w:rPr>
          <w:lang w:val="en-GB" w:eastAsia="en-US"/>
        </w:rPr>
        <w:t xml:space="preserve"> </w:t>
      </w:r>
      <w:r>
        <w:rPr>
          <w:lang w:val="en-GB" w:eastAsia="en-US"/>
        </w:rPr>
        <w:t xml:space="preserve">is </w:t>
      </w:r>
      <w:r w:rsidR="003D474B">
        <w:rPr>
          <w:lang w:val="en-GB" w:eastAsia="en-US"/>
        </w:rPr>
        <w:t>reduced,</w:t>
      </w:r>
      <w:r>
        <w:rPr>
          <w:lang w:val="en-GB" w:eastAsia="en-US"/>
        </w:rPr>
        <w:t xml:space="preserve"> and recurring features are accentuated,</w:t>
      </w:r>
      <w:r>
        <w:rPr>
          <w:lang w:val="en-GB" w:eastAsia="en-US"/>
        </w:rPr>
        <w:t xml:space="preserve"> </w:t>
      </w:r>
      <w:r>
        <w:rPr>
          <w:lang w:val="en-GB" w:eastAsia="en-US"/>
        </w:rPr>
        <w:t>allowing for comparative analysis for potential side</w:t>
      </w:r>
      <w:r>
        <w:rPr>
          <w:lang w:val="en-GB" w:eastAsia="en-US"/>
        </w:rPr>
        <w:t xml:space="preserve"> </w:t>
      </w:r>
      <w:r>
        <w:rPr>
          <w:lang w:val="en-GB" w:eastAsia="en-US"/>
        </w:rPr>
        <w:t>channel leakage. The subtle distinctions in EM</w:t>
      </w:r>
      <w:r>
        <w:rPr>
          <w:lang w:val="en-GB" w:eastAsia="en-US"/>
        </w:rPr>
        <w:t xml:space="preserve"> </w:t>
      </w:r>
      <w:r>
        <w:rPr>
          <w:lang w:val="en-GB" w:eastAsia="en-US"/>
        </w:rPr>
        <w:t>channel amplitudes, especially in key 3, could be</w:t>
      </w:r>
      <w:r>
        <w:rPr>
          <w:lang w:val="en-GB" w:eastAsia="en-US"/>
        </w:rPr>
        <w:t xml:space="preserve"> </w:t>
      </w:r>
      <w:r>
        <w:rPr>
          <w:lang w:val="en-GB" w:eastAsia="en-US"/>
        </w:rPr>
        <w:t>significant when probing for key dependent</w:t>
      </w:r>
      <w:r>
        <w:rPr>
          <w:lang w:val="en-GB" w:eastAsia="en-US"/>
        </w:rPr>
        <w:t xml:space="preserve"> </w:t>
      </w:r>
      <w:r>
        <w:rPr>
          <w:lang w:val="en-GB" w:eastAsia="en-US"/>
        </w:rPr>
        <w:t>variations, highlighting regions of interest for further</w:t>
      </w:r>
      <w:r>
        <w:rPr>
          <w:lang w:val="en-GB" w:eastAsia="en-US"/>
        </w:rPr>
        <w:t xml:space="preserve"> </w:t>
      </w:r>
      <w:r>
        <w:rPr>
          <w:lang w:val="en-GB" w:eastAsia="en-US"/>
        </w:rPr>
        <w:t xml:space="preserve">security analysis. </w:t>
      </w:r>
    </w:p>
    <w:p w14:paraId="069721A9" w14:textId="624DA843" w:rsidR="004303A4" w:rsidRDefault="004303A4" w:rsidP="004303A4">
      <w:pPr>
        <w:rPr>
          <w:lang w:val="en-GB" w:eastAsia="en-US"/>
        </w:rPr>
      </w:pPr>
      <w:r>
        <w:rPr>
          <w:lang w:val="en-GB" w:eastAsia="en-US"/>
        </w:rPr>
        <w:lastRenderedPageBreak/>
        <w:t>Overall, these visualisations are</w:t>
      </w:r>
      <w:r>
        <w:rPr>
          <w:lang w:val="en-GB" w:eastAsia="en-US"/>
        </w:rPr>
        <w:t xml:space="preserve"> </w:t>
      </w:r>
      <w:r>
        <w:rPr>
          <w:lang w:val="en-GB" w:eastAsia="en-US"/>
        </w:rPr>
        <w:t>useful for identifying protocol phases, assessing</w:t>
      </w:r>
      <w:r>
        <w:rPr>
          <w:lang w:val="en-GB" w:eastAsia="en-US"/>
        </w:rPr>
        <w:t xml:space="preserve"> </w:t>
      </w:r>
      <w:r>
        <w:rPr>
          <w:lang w:val="en-GB" w:eastAsia="en-US"/>
        </w:rPr>
        <w:t>process uniformity, and pinpointing windows where</w:t>
      </w:r>
      <w:r>
        <w:rPr>
          <w:lang w:val="en-GB" w:eastAsia="en-US"/>
        </w:rPr>
        <w:t xml:space="preserve"> </w:t>
      </w:r>
      <w:r>
        <w:rPr>
          <w:lang w:val="en-GB" w:eastAsia="en-US"/>
        </w:rPr>
        <w:t>sensitive operations occur.</w:t>
      </w:r>
    </w:p>
    <w:p w14:paraId="5218E9D1" w14:textId="414A229B" w:rsidR="004303A4" w:rsidRPr="004303A4" w:rsidRDefault="004303A4" w:rsidP="004303A4">
      <w:pPr>
        <w:rPr>
          <w:lang w:val="en-GB" w:eastAsia="en-US"/>
        </w:rPr>
      </w:pPr>
      <w:r>
        <w:rPr>
          <w:lang w:val="en-GB" w:eastAsia="en-US"/>
        </w:rPr>
        <w:t>From these traces, it was determined that the</w:t>
      </w:r>
      <w:r>
        <w:rPr>
          <w:lang w:val="en-GB" w:eastAsia="en-US"/>
        </w:rPr>
        <w:t xml:space="preserve"> </w:t>
      </w:r>
      <w:r>
        <w:rPr>
          <w:lang w:val="en-GB" w:eastAsia="en-US"/>
        </w:rPr>
        <w:t>timings were almost identical, but there was a visible</w:t>
      </w:r>
      <w:r>
        <w:rPr>
          <w:lang w:val="en-GB" w:eastAsia="en-US"/>
        </w:rPr>
        <w:t xml:space="preserve"> </w:t>
      </w:r>
      <w:r>
        <w:rPr>
          <w:lang w:val="en-GB" w:eastAsia="en-US"/>
        </w:rPr>
        <w:t>difference in amplitude.</w:t>
      </w:r>
    </w:p>
    <w:p w14:paraId="1085CEC8" w14:textId="3EA50A17" w:rsidR="00D41660" w:rsidRDefault="004303A4" w:rsidP="00D41660">
      <w:pPr>
        <w:pStyle w:val="Heading2"/>
      </w:pPr>
      <w:r>
        <w:t>B</w:t>
      </w:r>
      <w:r w:rsidR="00D41660">
        <w:t xml:space="preserve">. Statistical </w:t>
      </w:r>
      <w:r>
        <w:t>Analysis</w:t>
      </w:r>
    </w:p>
    <w:p w14:paraId="72A9C0A0" w14:textId="77777777" w:rsidR="004303A4" w:rsidRDefault="00D41660" w:rsidP="004303A4">
      <w:r w:rsidRPr="004303A4">
        <w:t>The statistical analysis reveals evidence of key</w:t>
      </w:r>
      <w:r w:rsidR="00651D77" w:rsidRPr="004303A4">
        <w:t xml:space="preserve"> </w:t>
      </w:r>
      <w:r w:rsidRPr="004303A4">
        <w:t>dependent side</w:t>
      </w:r>
      <w:r w:rsidR="00651D77" w:rsidRPr="004303A4">
        <w:t xml:space="preserve"> </w:t>
      </w:r>
      <w:r w:rsidRPr="004303A4">
        <w:t xml:space="preserve">channel leakage in MIFARE Classic authentication. </w:t>
      </w:r>
      <w:r w:rsidR="004303A4" w:rsidRPr="004303A4">
        <w:t>Peak amplitudes differ significantly for every key</w:t>
      </w:r>
      <w:r w:rsidR="004303A4" w:rsidRPr="004303A4">
        <w:t xml:space="preserve"> </w:t>
      </w:r>
      <w:r w:rsidR="004303A4" w:rsidRPr="004303A4">
        <w:t>pair in both channels, with Cohen’s d ranging from</w:t>
      </w:r>
      <w:r w:rsidR="004303A4" w:rsidRPr="004303A4">
        <w:t xml:space="preserve"> </w:t>
      </w:r>
      <m:oMath>
        <m:r>
          <w:rPr>
            <w:rFonts w:ascii="Cambria Math" w:hAnsi="Cambria Math"/>
          </w:rPr>
          <m:t>0.886</m:t>
        </m:r>
      </m:oMath>
      <w:r w:rsidR="004303A4" w:rsidRPr="004303A4">
        <w:t xml:space="preserve"> to </w:t>
      </w:r>
      <m:oMath>
        <m:r>
          <w:rPr>
            <w:rFonts w:ascii="Cambria Math" w:hAnsi="Cambria Math"/>
          </w:rPr>
          <m:t>4.737</m:t>
        </m:r>
      </m:oMath>
      <w:r w:rsidR="004303A4">
        <w:t>,</w:t>
      </w:r>
      <w:r w:rsidR="004303A4">
        <w:t xml:space="preserve"> represent effect sizes that exceed the conventional threshold for significant effects (</w:t>
      </w:r>
      <m:oMath>
        <m:r>
          <w:rPr>
            <w:rFonts w:ascii="Cambria Math" w:hAnsi="Cambria Math"/>
          </w:rPr>
          <m:t>d ≥ 0.8</m:t>
        </m:r>
      </m:oMath>
      <w:r w:rsidR="004303A4">
        <w:t>). These magnitudes suggest that the observed differences between keys are not only statistically significant but practically meaningful for cryptographic exploitation.</w:t>
      </w:r>
      <w:r w:rsidR="004303A4">
        <w:t xml:space="preserve"> </w:t>
      </w:r>
    </w:p>
    <w:p w14:paraId="417984F1" w14:textId="59348B2A" w:rsidR="004303A4" w:rsidRPr="004303A4" w:rsidRDefault="004303A4" w:rsidP="004303A4">
      <w:r>
        <w:t>The consistently higher effect sizes observed in EM measurements compared to power analysis suggest that EM emissions provide a more reliable side channel factor for MIFARE Classic cards</w:t>
      </w:r>
      <w:bookmarkStart w:id="29" w:name="OLE_LINK41"/>
      <w:bookmarkStart w:id="30" w:name="OLE_LINK42"/>
      <w:r>
        <w:t>. This also coincides with previous research demonstrating that EM probes can capture spatially localised leakage that may be obscured in power measurements due to circuit complexity and current distribution</w:t>
      </w:r>
      <w:r>
        <w:t xml:space="preserve"> </w:t>
      </w:r>
      <w:sdt>
        <w:sdtPr>
          <w:rPr>
            <w:color w:val="000000"/>
          </w:rPr>
          <w:tag w:val="MENDELEY_CITATION_v3_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"/>
          <w:id w:val="1466081284"/>
          <w:placeholder>
            <w:docPart w:val="DefaultPlaceholder_-1854013440"/>
          </w:placeholder>
        </w:sdtPr>
        <w:sdtContent>
          <w:r w:rsidRPr="004303A4">
            <w:rPr>
              <w:color w:val="000000"/>
            </w:rPr>
            <w:t>[3]</w:t>
          </w:r>
        </w:sdtContent>
      </w:sdt>
      <w:r>
        <w:rPr>
          <w:color w:val="000000"/>
        </w:rPr>
        <w:t xml:space="preserve"> </w:t>
      </w:r>
      <w:sdt>
        <w:sdtPr>
          <w:rPr>
            <w:color w:val="000000"/>
          </w:rPr>
          <w:tag w:val="MENDELEY_CITATION_v3_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"/>
          <w:id w:val="102233906"/>
          <w:placeholder>
            <w:docPart w:val="DefaultPlaceholder_-1854013440"/>
          </w:placeholder>
        </w:sdtPr>
        <w:sdtContent>
          <w:r w:rsidRPr="004303A4">
            <w:rPr>
              <w:color w:val="000000"/>
            </w:rPr>
            <w:t>[1]</w:t>
          </w:r>
        </w:sdtContent>
      </w:sdt>
      <w:r>
        <w:t>.</w:t>
      </w:r>
    </w:p>
    <w:bookmarkEnd w:id="29"/>
    <w:bookmarkEnd w:id="30"/>
    <w:p w14:paraId="785A8F9E" w14:textId="2C1BB1E5" w:rsidR="00D41660" w:rsidRPr="004303A4" w:rsidRDefault="004303A4" w:rsidP="004303A4">
      <w:pPr>
        <w:rPr>
          <w:color w:val="000000"/>
          <w:lang w:val="en-GB" w:eastAsia="en-US"/>
        </w:rPr>
      </w:pPr>
      <w:r w:rsidRPr="004303A4">
        <w:t>Mean amplitudes also show</w:t>
      </w:r>
      <w:r w:rsidRPr="004303A4">
        <w:t xml:space="preserve"> </w:t>
      </w:r>
      <w:r w:rsidRPr="004303A4">
        <w:t>significant differences in most comparisons,</w:t>
      </w:r>
      <w:r w:rsidRPr="004303A4">
        <w:t xml:space="preserve"> </w:t>
      </w:r>
      <w:r w:rsidRPr="004303A4">
        <w:t>particularly for the power channel. These results</w:t>
      </w:r>
      <w:r w:rsidRPr="004303A4">
        <w:t xml:space="preserve"> </w:t>
      </w:r>
      <w:r w:rsidRPr="004303A4">
        <w:t xml:space="preserve">confirm that both power and </w:t>
      </w:r>
      <w:r>
        <w:t>EM</w:t>
      </w:r>
      <w:r w:rsidRPr="004303A4">
        <w:t xml:space="preserve"> side</w:t>
      </w:r>
      <w:r w:rsidRPr="004303A4">
        <w:t xml:space="preserve"> </w:t>
      </w:r>
      <w:r w:rsidRPr="004303A4">
        <w:t>channels leak key dependent information, and that</w:t>
      </w:r>
      <w:r w:rsidRPr="004303A4">
        <w:t xml:space="preserve"> </w:t>
      </w:r>
      <w:r w:rsidRPr="004303A4">
        <w:t>peak based features show the most significant</w:t>
      </w:r>
      <w:r w:rsidRPr="004303A4">
        <w:t xml:space="preserve"> </w:t>
      </w:r>
      <w:r w:rsidRPr="004303A4">
        <w:t>difference.</w:t>
      </w:r>
    </w:p>
    <w:p w14:paraId="1BF8BC01" w14:textId="5E48F954" w:rsidR="00FF1E41" w:rsidRDefault="004303A4" w:rsidP="00FF1E41">
      <w:pPr>
        <w:pStyle w:val="Heading2"/>
      </w:pPr>
      <w:r>
        <w:t>C</w:t>
      </w:r>
      <w:r w:rsidR="00FF1E41">
        <w:t xml:space="preserve">. </w:t>
      </w:r>
      <w:r>
        <w:t>Leakage Model Analysis</w:t>
      </w:r>
    </w:p>
    <w:p w14:paraId="387D5075" w14:textId="25E3A474" w:rsidR="004303A4" w:rsidRDefault="004303A4" w:rsidP="003D474B">
      <w:pPr>
        <w:rPr>
          <w:lang w:val="en-GB" w:eastAsia="en-US"/>
        </w:rPr>
      </w:pPr>
      <w:r>
        <w:rPr>
          <w:lang w:val="en-GB" w:eastAsia="en-US"/>
        </w:rPr>
        <w:t xml:space="preserve">The </w:t>
      </w:r>
      <w:r>
        <w:rPr>
          <w:lang w:val="en-GB" w:eastAsia="en-US"/>
        </w:rPr>
        <w:t>Hamming weight and measured peak</w:t>
      </w:r>
      <w:r>
        <w:rPr>
          <w:lang w:val="en-GB" w:eastAsia="en-US"/>
        </w:rPr>
        <w:t xml:space="preserve"> </w:t>
      </w:r>
      <w:r>
        <w:rPr>
          <w:lang w:val="en-GB" w:eastAsia="en-US"/>
        </w:rPr>
        <w:t>voltage</w:t>
      </w:r>
      <w:r>
        <w:rPr>
          <w:lang w:val="en-GB" w:eastAsia="en-US"/>
        </w:rPr>
        <w:t xml:space="preserve"> of </w:t>
      </w:r>
      <w:r>
        <w:rPr>
          <w:color w:val="000000"/>
          <w:lang w:val="en-GB" w:eastAsia="en-US"/>
        </w:rPr>
        <w:t>the power channel (C1)</w:t>
      </w:r>
      <w:r>
        <w:rPr>
          <w:color w:val="000000"/>
          <w:lang w:val="en-GB" w:eastAsia="en-US"/>
        </w:rPr>
        <w:t xml:space="preserve"> </w:t>
      </w:r>
      <w:r>
        <w:rPr>
          <w:color w:val="000000"/>
          <w:lang w:val="en-GB" w:eastAsia="en-US"/>
        </w:rPr>
        <w:t>suggest</w:t>
      </w:r>
      <w:r>
        <w:rPr>
          <w:color w:val="000000"/>
          <w:lang w:val="en-GB" w:eastAsia="en-US"/>
        </w:rPr>
        <w:t xml:space="preserve"> </w:t>
      </w:r>
      <w:r>
        <w:rPr>
          <w:color w:val="000000"/>
          <w:lang w:val="en-GB" w:eastAsia="en-US"/>
        </w:rPr>
        <w:t>a weak, statistically nonsignificant relationship</w:t>
      </w:r>
      <w:r>
        <w:rPr>
          <w:lang w:val="en-GB" w:eastAsia="en-US"/>
        </w:rPr>
        <w:t>. This indicates that, in this dataset, power</w:t>
      </w:r>
      <w:r>
        <w:rPr>
          <w:lang w:val="en-GB" w:eastAsia="en-US"/>
        </w:rPr>
        <w:t xml:space="preserve"> </w:t>
      </w:r>
      <w:r>
        <w:rPr>
          <w:lang w:val="en-GB" w:eastAsia="en-US"/>
        </w:rPr>
        <w:t>measurements provide limited information on key</w:t>
      </w:r>
      <w:r>
        <w:rPr>
          <w:lang w:val="en-GB" w:eastAsia="en-US"/>
        </w:rPr>
        <w:t xml:space="preserve"> </w:t>
      </w:r>
      <w:r>
        <w:rPr>
          <w:lang w:val="en-GB" w:eastAsia="en-US"/>
        </w:rPr>
        <w:t>dependent leakage.</w:t>
      </w:r>
      <w:r>
        <w:rPr>
          <w:lang w:val="en-GB" w:eastAsia="en-US"/>
        </w:rPr>
        <w:t xml:space="preserve"> </w:t>
      </w:r>
    </w:p>
    <w:p w14:paraId="114ABAC4" w14:textId="14860251" w:rsidR="00D41660" w:rsidRPr="004303A4" w:rsidRDefault="004303A4" w:rsidP="004303A4">
      <w:pPr>
        <w:rPr>
          <w:color w:val="000000"/>
          <w:lang w:val="en-GB" w:eastAsia="en-US"/>
        </w:rPr>
      </w:pPr>
      <w:r>
        <w:rPr>
          <w:lang w:val="en-GB" w:eastAsia="en-US"/>
        </w:rPr>
        <w:t>In</w:t>
      </w:r>
      <w:r>
        <w:rPr>
          <w:lang w:val="en-GB" w:eastAsia="en-US"/>
        </w:rPr>
        <w:t xml:space="preserve"> contrast, the EM channel (C2) plot shows a</w:t>
      </w:r>
      <w:r>
        <w:rPr>
          <w:lang w:val="en-GB" w:eastAsia="en-US"/>
        </w:rPr>
        <w:t xml:space="preserve"> </w:t>
      </w:r>
      <w:r>
        <w:rPr>
          <w:lang w:val="en-GB" w:eastAsia="en-US"/>
        </w:rPr>
        <w:t>notably stronger correlation (</w:t>
      </w:r>
      <w:r>
        <w:rPr>
          <w:rFonts w:ascii="Cambria Math" w:hAnsi="Cambria Math" w:cs="Cambria Math"/>
          <w:lang w:val="en-GB" w:eastAsia="en-US"/>
        </w:rPr>
        <w:t>𝑟</w:t>
      </w:r>
      <w:r>
        <w:rPr>
          <w:rFonts w:ascii="Helvetica" w:hAnsi="Helvetica" w:cs="Helvetica"/>
          <w:lang w:val="en-GB" w:eastAsia="en-US"/>
        </w:rPr>
        <w:t xml:space="preserve"> = </w:t>
      </w:r>
      <m:oMath>
        <m:r>
          <w:rPr>
            <w:rFonts w:ascii="Cambria Math" w:hAnsi="Cambria Math" w:cs="Helvetica"/>
            <w:lang w:val="en-GB" w:eastAsia="en-US"/>
          </w:rPr>
          <m:t>0.40</m:t>
        </m:r>
      </m:oMath>
      <w:r>
        <w:rPr>
          <w:lang w:val="en-GB" w:eastAsia="en-US"/>
        </w:rPr>
        <w:t xml:space="preserve">, </w:t>
      </w:r>
      <w:r>
        <w:rPr>
          <w:rFonts w:ascii="Cambria Math" w:hAnsi="Cambria Math" w:cs="Cambria Math"/>
          <w:lang w:val="en-GB" w:eastAsia="en-US"/>
        </w:rPr>
        <w:t>𝑝</w:t>
      </w:r>
      <w:r>
        <w:rPr>
          <w:rFonts w:ascii="Helvetica" w:hAnsi="Helvetica" w:cs="Helvetica"/>
          <w:lang w:val="en-GB" w:eastAsia="en-US"/>
        </w:rPr>
        <w:t xml:space="preserve"> = </w:t>
      </w:r>
      <m:oMath>
        <m:r>
          <w:rPr>
            <w:rFonts w:ascii="Cambria Math" w:hAnsi="Cambria Math" w:cs="Helvetica"/>
            <w:lang w:val="en-GB" w:eastAsia="en-US"/>
          </w:rPr>
          <m:t>0.002</m:t>
        </m:r>
      </m:oMath>
      <w:r>
        <w:rPr>
          <w:lang w:val="en-GB" w:eastAsia="en-US"/>
        </w:rPr>
        <w:t>),</w:t>
      </w:r>
      <w:r>
        <w:rPr>
          <w:lang w:val="en-GB" w:eastAsia="en-US"/>
        </w:rPr>
        <w:t xml:space="preserve"> </w:t>
      </w:r>
      <w:r>
        <w:rPr>
          <w:lang w:val="en-GB" w:eastAsia="en-US"/>
        </w:rPr>
        <w:t xml:space="preserve">which is statistically significant. </w:t>
      </w:r>
      <w:r w:rsidR="00D41660">
        <w:t>This indicates that approximately 1</w:t>
      </w:r>
      <w:r w:rsidR="00542DB2">
        <w:t>6</w:t>
      </w:r>
      <w:r w:rsidR="00D41660">
        <w:t xml:space="preserve">% of the variance in EM emissions can be </w:t>
      </w:r>
      <w:r w:rsidR="00651D77">
        <w:t>due</w:t>
      </w:r>
      <w:r w:rsidR="00D41660">
        <w:t xml:space="preserve"> to </w:t>
      </w:r>
      <w:r w:rsidR="00651D77">
        <w:t xml:space="preserve">the </w:t>
      </w:r>
      <w:r w:rsidR="00D41660">
        <w:t>key</w:t>
      </w:r>
      <w:r w:rsidR="00651D77">
        <w:t xml:space="preserve"> </w:t>
      </w:r>
      <w:r w:rsidR="00D41660">
        <w:t>dependent characteristics. In the context of side</w:t>
      </w:r>
      <w:r w:rsidR="00651D77">
        <w:t xml:space="preserve"> </w:t>
      </w:r>
      <w:r w:rsidR="00D41660">
        <w:t xml:space="preserve">channel </w:t>
      </w:r>
      <w:r w:rsidR="00651D77">
        <w:t>analysis</w:t>
      </w:r>
      <w:r w:rsidR="00D41660">
        <w:t xml:space="preserve">, this level of correlation suggests sufficient leakage for practical </w:t>
      </w:r>
      <w:r w:rsidR="00D41660">
        <w:t>exploitation, particularly when combined with advanced attack methodologies.</w:t>
      </w:r>
    </w:p>
    <w:p w14:paraId="7AEBA8DF" w14:textId="0F650450" w:rsidR="00D41660" w:rsidRDefault="00D41660" w:rsidP="00D41660">
      <w:r>
        <w:t>The observed leakage pattern follows the established Hamming weight model, where cryptographic operations on data with higher bit densities produce correspondingly higher physical emissions. This relationship has been successfully exploited in numerous side</w:t>
      </w:r>
      <w:r w:rsidR="00651D77">
        <w:t xml:space="preserve"> </w:t>
      </w:r>
      <w:r>
        <w:t>channel attacks against various cryptographic</w:t>
      </w:r>
      <w:r w:rsidR="00651D77">
        <w:t xml:space="preserve"> systems</w:t>
      </w:r>
      <w:r>
        <w:t>, including AES, DES, and RSA</w:t>
      </w:r>
      <w:r w:rsidR="00694A2A">
        <w:t xml:space="preserve"> </w:t>
      </w:r>
      <w:sdt>
        <w:sdtPr>
          <w:rPr>
            <w:color w:val="000000"/>
          </w:rPr>
          <w:tag w:val="MENDELEY_CITATION_v3_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"/>
          <w:id w:val="842975555"/>
          <w:placeholder>
            <w:docPart w:val="DefaultPlaceholder_-1854013440"/>
          </w:placeholder>
        </w:sdtPr>
        <w:sdtContent>
          <w:r w:rsidR="004303A4" w:rsidRPr="004303A4">
            <w:rPr>
              <w:color w:val="000000"/>
            </w:rPr>
            <w:t>[3]</w:t>
          </w:r>
        </w:sdtContent>
      </w:sdt>
      <w:r>
        <w:t>.</w:t>
      </w:r>
    </w:p>
    <w:p w14:paraId="002D92D4" w14:textId="2C464FA1" w:rsidR="00D41660" w:rsidRDefault="004303A4" w:rsidP="00D41660">
      <w:pPr>
        <w:pStyle w:val="Heading2"/>
      </w:pPr>
      <w:r>
        <w:t>D</w:t>
      </w:r>
      <w:r w:rsidR="00D41660">
        <w:t>. Implications for Practical Security</w:t>
      </w:r>
    </w:p>
    <w:p w14:paraId="6F667753" w14:textId="3E316925" w:rsidR="00D41660" w:rsidRDefault="00651D77" w:rsidP="00D41660">
      <w:r>
        <w:t xml:space="preserve">Although </w:t>
      </w:r>
      <w:r w:rsidR="00D41660">
        <w:t xml:space="preserve">key recovery was not demonstrated within the scope of this study, the statistical evidence strongly supports the </w:t>
      </w:r>
      <w:r w:rsidR="003E3409">
        <w:t>possibility</w:t>
      </w:r>
      <w:r w:rsidR="00D41660">
        <w:t xml:space="preserve"> of practical attacks given appropriate resources and methodology refinement. The combination of large effect sizes, significant correlations, and established leakage models creates a foundation for advanced attack development.</w:t>
      </w:r>
    </w:p>
    <w:p w14:paraId="4543B30D" w14:textId="19E407CB" w:rsidR="00EA0456" w:rsidRDefault="003E3409" w:rsidP="004303A4">
      <w:r w:rsidRPr="003E3409">
        <w:t>MIFARE Classic cards are commonly used in</w:t>
      </w:r>
      <w:r w:rsidR="003D474B">
        <w:t xml:space="preserve"> RFID systems and</w:t>
      </w:r>
      <w:r w:rsidRPr="003E3409">
        <w:t xml:space="preserve"> sensitive areas like building access, public transport, and payment systems. Th</w:t>
      </w:r>
      <w:r w:rsidR="003D474B">
        <w:t>is</w:t>
      </w:r>
      <w:r w:rsidRPr="003E3409">
        <w:t xml:space="preserve"> recent discovery of a security flaw adds a new way for attackers to exploit these cards, alongside existing weaknesses in their encryption system, Crypto1.</w:t>
      </w:r>
      <w:bookmarkEnd w:id="25"/>
      <w:bookmarkEnd w:id="26"/>
    </w:p>
    <w:bookmarkEnd w:id="15"/>
    <w:bookmarkEnd w:id="16"/>
    <w:p w14:paraId="471A2D97" w14:textId="09D9B257" w:rsidR="00A771CC" w:rsidRPr="00D41660" w:rsidRDefault="00A771CC" w:rsidP="005C7F14">
      <w:pPr>
        <w:pStyle w:val="Heading1"/>
      </w:pPr>
      <w:r w:rsidRPr="00A771CC">
        <w:t>V</w:t>
      </w:r>
      <w:r>
        <w:t>I</w:t>
      </w:r>
      <w:r w:rsidRPr="00A771CC">
        <w:t xml:space="preserve">. </w:t>
      </w:r>
      <w:r w:rsidRPr="005C7F14">
        <w:t>Conclusion</w:t>
      </w:r>
    </w:p>
    <w:p w14:paraId="41E65FC2" w14:textId="5ADE9704" w:rsidR="00D04BBA" w:rsidRDefault="00651D77" w:rsidP="000560AF">
      <w:pPr>
        <w:ind w:firstLine="144"/>
      </w:pPr>
      <w:r w:rsidRPr="00651D77">
        <w:t>This study examined whether MIFARE Classic</w:t>
      </w:r>
      <w:r w:rsidR="003D474B">
        <w:t>, an RFID card,</w:t>
      </w:r>
      <w:r w:rsidRPr="00651D77">
        <w:t xml:space="preserve"> authentication produces measurable power and </w:t>
      </w:r>
      <w:r>
        <w:t>EM</w:t>
      </w:r>
      <w:r w:rsidRPr="00651D77">
        <w:t xml:space="preserve"> side</w:t>
      </w:r>
      <w:r>
        <w:t xml:space="preserve"> </w:t>
      </w:r>
      <w:r w:rsidRPr="00651D77">
        <w:t>channel leakage that could reveal information about the secret keys use</w:t>
      </w:r>
      <w:r w:rsidR="00D76856">
        <w:t xml:space="preserve">d for Crypto1 </w:t>
      </w:r>
      <w:r w:rsidR="001B23E7">
        <w:t>encryption</w:t>
      </w:r>
      <w:r w:rsidRPr="00651D77">
        <w:t>. Using a Proxmark3 to trigger repeated authentication commands and a</w:t>
      </w:r>
      <w:r>
        <w:t xml:space="preserve">n </w:t>
      </w:r>
      <w:r w:rsidRPr="00651D77">
        <w:t>oscilloscope to record both power and EM signals, distinct patterns were observed between keys of differing Hamming weight. Statistical analysis demonstrated</w:t>
      </w:r>
      <w:r w:rsidR="00073781" w:rsidRPr="00073781">
        <w:t xml:space="preserve"> a strong </w:t>
      </w:r>
      <w:r w:rsidR="00217CBA">
        <w:t>correlation</w:t>
      </w:r>
      <w:r w:rsidR="00073781" w:rsidRPr="00073781">
        <w:t xml:space="preserve"> between the peak amplitudes of </w:t>
      </w:r>
      <w:r w:rsidR="00073781">
        <w:t>EM</w:t>
      </w:r>
      <w:r w:rsidR="00073781" w:rsidRPr="00073781">
        <w:t xml:space="preserve"> signals and the key Hamming weight. This suggests that MIFARE Classic systems might reveal sensitive information beyond the known weaknesses in the Crypto1 encryption method.</w:t>
      </w:r>
    </w:p>
    <w:p w14:paraId="5253E4A1" w14:textId="515D3F86" w:rsidR="00A771CC" w:rsidRPr="00A771CC" w:rsidRDefault="00651D77" w:rsidP="000560AF">
      <w:pPr>
        <w:ind w:firstLine="144"/>
      </w:pPr>
      <w:r>
        <w:t>Although</w:t>
      </w:r>
      <w:r w:rsidRPr="00651D77">
        <w:t xml:space="preserve"> the dataset was limited in size, the results </w:t>
      </w:r>
      <w:r w:rsidR="00E238BB">
        <w:t>suggest</w:t>
      </w:r>
      <w:r w:rsidRPr="00651D77">
        <w:t xml:space="preserve"> </w:t>
      </w:r>
      <w:r>
        <w:t xml:space="preserve">a </w:t>
      </w:r>
      <w:r w:rsidR="00E238BB">
        <w:t>potential</w:t>
      </w:r>
      <w:r>
        <w:t xml:space="preserve"> for </w:t>
      </w:r>
      <w:r w:rsidRPr="00651D77">
        <w:t xml:space="preserve">key discrimination or recovery through targeted </w:t>
      </w:r>
      <w:r w:rsidR="00E238BB">
        <w:t>side channel</w:t>
      </w:r>
      <w:r w:rsidRPr="00651D77">
        <w:t xml:space="preserve"> analysis. Expanding the sample set, applying advanced techniques such as </w:t>
      </w:r>
      <w:r w:rsidR="003D474B">
        <w:t>CPA</w:t>
      </w:r>
      <w:r w:rsidRPr="00651D77">
        <w:t xml:space="preserve">, and exploring additional leakage models could strengthen these findings. The evidence presented reinforces the importance of considering physical </w:t>
      </w:r>
      <w:r w:rsidRPr="00651D77">
        <w:lastRenderedPageBreak/>
        <w:t>leakage in the security evaluation of contactless smart cards, even for systems already compromised at the algorithmic level</w:t>
      </w:r>
      <w:r w:rsidR="00632D6E">
        <w:t>.</w:t>
      </w:r>
    </w:p>
    <w:bookmarkEnd w:id="13"/>
    <w:bookmarkEnd w:id="14"/>
    <w:p w14:paraId="0CCE1C7F" w14:textId="77777777" w:rsidR="00A771CC" w:rsidRDefault="00A771CC" w:rsidP="005C7F14">
      <w:pPr>
        <w:pStyle w:val="Heading1"/>
      </w:pPr>
      <w:r>
        <w:t>References</w:t>
      </w:r>
    </w:p>
    <w:sdt>
      <w:sdtPr>
        <w:rPr>
          <w:color w:val="000000"/>
          <w:sz w:val="16"/>
          <w:szCs w:val="16"/>
        </w:rPr>
        <w:tag w:val="MENDELEY_BIBLIOGRAPHY"/>
        <w:id w:val="119502591"/>
        <w:placeholder>
          <w:docPart w:val="DefaultPlaceholder_-1854013440"/>
        </w:placeholder>
      </w:sdtPr>
      <w:sdtContent>
        <w:p w14:paraId="733E8FC2" w14:textId="77777777" w:rsidR="004303A4" w:rsidRDefault="004303A4">
          <w:pPr>
            <w:autoSpaceDE w:val="0"/>
            <w:autoSpaceDN w:val="0"/>
            <w:ind w:hanging="640"/>
            <w:divId w:val="1338725360"/>
          </w:pPr>
          <w:r>
            <w:t>[1]</w:t>
          </w:r>
          <w:r>
            <w:tab/>
            <w:t xml:space="preserve">T. Kasper, D. Oswald, and C. </w:t>
          </w:r>
          <w:proofErr w:type="spellStart"/>
          <w:r>
            <w:t>Paar</w:t>
          </w:r>
          <w:proofErr w:type="spellEnd"/>
          <w:r>
            <w:t xml:space="preserve">, “Side-Channel Analysis of Cryptographic RFIDs with Analog Demodulation,” 2012, pp. 61–77. </w:t>
          </w:r>
          <w:proofErr w:type="spellStart"/>
          <w:r>
            <w:t>doi</w:t>
          </w:r>
          <w:proofErr w:type="spellEnd"/>
          <w:r>
            <w:t>: 10.1007/978-3-642-25286-0_5.</w:t>
          </w:r>
        </w:p>
        <w:p w14:paraId="421DEA8E" w14:textId="77777777" w:rsidR="004303A4" w:rsidRDefault="004303A4">
          <w:pPr>
            <w:autoSpaceDE w:val="0"/>
            <w:autoSpaceDN w:val="0"/>
            <w:ind w:hanging="640"/>
            <w:divId w:val="846868761"/>
          </w:pPr>
          <w:r>
            <w:t>[2]</w:t>
          </w:r>
          <w:r>
            <w:tab/>
            <w:t xml:space="preserve">R. Jain, D. Kumar Chaudhary, and S. Kumar, “Analysis of Vulnerabilities in Radio Frequency Identification (RFID) Systems,” in </w:t>
          </w:r>
          <w:r>
            <w:rPr>
              <w:i/>
              <w:iCs/>
            </w:rPr>
            <w:t>2018 8th International Conference on Cloud Computing, Data Science &amp; Engineering (Confluence)</w:t>
          </w:r>
          <w:r>
            <w:t xml:space="preserve">, IEEE, Jan. 2018, pp. 453–457. </w:t>
          </w:r>
          <w:proofErr w:type="spellStart"/>
          <w:r>
            <w:t>doi</w:t>
          </w:r>
          <w:proofErr w:type="spellEnd"/>
          <w:r>
            <w:t>: 10.1109/CONFLUENCE.2018.8442623.</w:t>
          </w:r>
        </w:p>
        <w:p w14:paraId="10BC24C7" w14:textId="77777777" w:rsidR="004303A4" w:rsidRDefault="004303A4">
          <w:pPr>
            <w:autoSpaceDE w:val="0"/>
            <w:autoSpaceDN w:val="0"/>
            <w:ind w:hanging="640"/>
            <w:divId w:val="787427971"/>
          </w:pPr>
          <w:r>
            <w:t>[3]</w:t>
          </w:r>
          <w:r>
            <w:tab/>
            <w:t xml:space="preserve">P. Kocher, J. Jaffe, B. Jun, and P. Rohatgi, “Introduction to differential power analysis,” </w:t>
          </w:r>
          <w:r>
            <w:rPr>
              <w:i/>
              <w:iCs/>
            </w:rPr>
            <w:t xml:space="preserve">J </w:t>
          </w:r>
          <w:proofErr w:type="spellStart"/>
          <w:r>
            <w:rPr>
              <w:i/>
              <w:iCs/>
            </w:rPr>
            <w:t>Cryptogr</w:t>
          </w:r>
          <w:proofErr w:type="spellEnd"/>
          <w:r>
            <w:rPr>
              <w:i/>
              <w:iCs/>
            </w:rPr>
            <w:t xml:space="preserve"> </w:t>
          </w:r>
          <w:proofErr w:type="spellStart"/>
          <w:r>
            <w:rPr>
              <w:i/>
              <w:iCs/>
            </w:rPr>
            <w:t>Eng</w:t>
          </w:r>
          <w:proofErr w:type="spellEnd"/>
          <w:r>
            <w:t xml:space="preserve">, vol. 1, no. 1, pp. 5–27, Apr. 2011, </w:t>
          </w:r>
          <w:proofErr w:type="spellStart"/>
          <w:r>
            <w:t>doi</w:t>
          </w:r>
          <w:proofErr w:type="spellEnd"/>
          <w:r>
            <w:t>: 10.1007/s13389-011-0006-y.</w:t>
          </w:r>
        </w:p>
        <w:p w14:paraId="1CDB9BF2" w14:textId="77777777" w:rsidR="004303A4" w:rsidRDefault="004303A4">
          <w:pPr>
            <w:autoSpaceDE w:val="0"/>
            <w:autoSpaceDN w:val="0"/>
            <w:ind w:hanging="640"/>
            <w:divId w:val="1916158268"/>
          </w:pPr>
          <w:r>
            <w:t>[4]</w:t>
          </w:r>
          <w:r>
            <w:tab/>
            <w:t xml:space="preserve">G. de Koning </w:t>
          </w:r>
          <w:proofErr w:type="spellStart"/>
          <w:r>
            <w:t>Gans</w:t>
          </w:r>
          <w:proofErr w:type="spellEnd"/>
          <w:r>
            <w:t xml:space="preserve">, J.-H. </w:t>
          </w:r>
          <w:proofErr w:type="spellStart"/>
          <w:r>
            <w:t>Hoepman</w:t>
          </w:r>
          <w:proofErr w:type="spellEnd"/>
          <w:r>
            <w:t xml:space="preserve">, and F. D. Garcia, “A Practical Attack on the MIFARE Classic,” 2008, pp. 267–282. </w:t>
          </w:r>
          <w:proofErr w:type="spellStart"/>
          <w:r>
            <w:t>doi</w:t>
          </w:r>
          <w:proofErr w:type="spellEnd"/>
          <w:r>
            <w:t>: 10.1007/978-3-540-85893-5_20.</w:t>
          </w:r>
        </w:p>
        <w:p w14:paraId="2FFA487D" w14:textId="77777777" w:rsidR="004303A4" w:rsidRDefault="004303A4">
          <w:pPr>
            <w:autoSpaceDE w:val="0"/>
            <w:autoSpaceDN w:val="0"/>
            <w:ind w:hanging="640"/>
            <w:divId w:val="626398028"/>
          </w:pPr>
          <w:r>
            <w:t>[5]</w:t>
          </w:r>
          <w:r>
            <w:tab/>
            <w:t xml:space="preserve">S. Picek </w:t>
          </w:r>
          <w:r>
            <w:rPr>
              <w:i/>
              <w:iCs/>
            </w:rPr>
            <w:t>et al.</w:t>
          </w:r>
          <w:r>
            <w:t xml:space="preserve">, “Side-channel analysis and machine learning: A practical perspective,” in </w:t>
          </w:r>
          <w:r>
            <w:rPr>
              <w:i/>
              <w:iCs/>
            </w:rPr>
            <w:t>2017 International Joint Conference on Neural Networks (IJCNN)</w:t>
          </w:r>
          <w:r>
            <w:t xml:space="preserve">, IEEE, May 2017, pp. 4095–4102. </w:t>
          </w:r>
          <w:proofErr w:type="spellStart"/>
          <w:r>
            <w:t>doi</w:t>
          </w:r>
          <w:proofErr w:type="spellEnd"/>
          <w:r>
            <w:t>: 10.1109/IJCNN.2017.7966373.</w:t>
          </w:r>
        </w:p>
        <w:p w14:paraId="2FBBB861" w14:textId="77777777" w:rsidR="004303A4" w:rsidRDefault="004303A4">
          <w:pPr>
            <w:autoSpaceDE w:val="0"/>
            <w:autoSpaceDN w:val="0"/>
            <w:ind w:hanging="640"/>
            <w:divId w:val="1399982505"/>
          </w:pPr>
          <w:r>
            <w:t>[6]</w:t>
          </w:r>
          <w:r>
            <w:tab/>
            <w:t xml:space="preserve">R. Xu </w:t>
          </w:r>
          <w:r>
            <w:rPr>
              <w:i/>
              <w:iCs/>
            </w:rPr>
            <w:t>et al.</w:t>
          </w:r>
          <w:r>
            <w:t xml:space="preserve">, “Side-Channel Attack on a Protected RFID Card,” </w:t>
          </w:r>
          <w:r>
            <w:rPr>
              <w:i/>
              <w:iCs/>
            </w:rPr>
            <w:t>IEEE Access</w:t>
          </w:r>
          <w:r>
            <w:t xml:space="preserve">, vol. 6, pp. 58395–58404, 2018, </w:t>
          </w:r>
          <w:proofErr w:type="spellStart"/>
          <w:r>
            <w:t>doi</w:t>
          </w:r>
          <w:proofErr w:type="spellEnd"/>
          <w:r>
            <w:t>: 10.1109/ACCESS.2018.2870663.</w:t>
          </w:r>
        </w:p>
        <w:p w14:paraId="4F9D3A54" w14:textId="77777777" w:rsidR="004303A4" w:rsidRDefault="004303A4">
          <w:pPr>
            <w:autoSpaceDE w:val="0"/>
            <w:autoSpaceDN w:val="0"/>
            <w:ind w:hanging="640"/>
            <w:divId w:val="329413688"/>
          </w:pPr>
          <w:r>
            <w:t>[7]</w:t>
          </w:r>
          <w:r>
            <w:tab/>
            <w:t xml:space="preserve">C. Herrmann, </w:t>
          </w:r>
          <w:proofErr w:type="spellStart"/>
          <w:r>
            <w:t>Teuwen</w:t>
          </w:r>
          <w:proofErr w:type="spellEnd"/>
          <w:r>
            <w:t xml:space="preserve"> P., </w:t>
          </w:r>
          <w:proofErr w:type="spellStart"/>
          <w:r>
            <w:t>Moiseenko</w:t>
          </w:r>
          <w:proofErr w:type="spellEnd"/>
          <w:r>
            <w:t xml:space="preserve"> M., Walker M., and Others, “Proxmark3 -- Iceman repo,” </w:t>
          </w:r>
          <w:r>
            <w:rPr>
              <w:i/>
              <w:iCs/>
            </w:rPr>
            <w:t>GitHub</w:t>
          </w:r>
          <w:r>
            <w:t>.</w:t>
          </w:r>
        </w:p>
        <w:p w14:paraId="5DD3813B" w14:textId="77777777" w:rsidR="004303A4" w:rsidRDefault="004303A4">
          <w:pPr>
            <w:autoSpaceDE w:val="0"/>
            <w:autoSpaceDN w:val="0"/>
            <w:ind w:hanging="640"/>
            <w:divId w:val="863983685"/>
          </w:pPr>
          <w:r>
            <w:t>[8]</w:t>
          </w:r>
          <w:r>
            <w:tab/>
            <w:t xml:space="preserve">NXP Semiconductors, “MIFARE Classic EV1 1K - Mainstream contactless smart card IC for fast and easy solution development,” 2018, </w:t>
          </w:r>
          <w:r>
            <w:rPr>
              <w:i/>
              <w:iCs/>
            </w:rPr>
            <w:t>NXP</w:t>
          </w:r>
          <w:r>
            <w:t>. Accessed: Aug. 16, 2025. [Online]. Available: https://www.nxp.com/docs/en/data-sheet/MF1S50YYX_V1.pdf</w:t>
          </w:r>
        </w:p>
        <w:p w14:paraId="161190AC" w14:textId="77777777" w:rsidR="004303A4" w:rsidRDefault="004303A4">
          <w:pPr>
            <w:autoSpaceDE w:val="0"/>
            <w:autoSpaceDN w:val="0"/>
            <w:ind w:hanging="640"/>
            <w:divId w:val="1772048377"/>
          </w:pPr>
          <w:r>
            <w:t>[9]</w:t>
          </w:r>
          <w:r>
            <w:tab/>
            <w:t>“</w:t>
          </w:r>
          <w:proofErr w:type="spellStart"/>
          <w:r>
            <w:t>Mifare</w:t>
          </w:r>
          <w:proofErr w:type="spellEnd"/>
          <w:r>
            <w:t xml:space="preserve"> Tag Ops.” Accessed: Aug. 16, 2025. [Online]. Available: https://github.com/Proxmark/proxmark3/wiki/Mifare-Tag-Ops#command-set-hf-mf</w:t>
          </w:r>
        </w:p>
        <w:p w14:paraId="3AE7E0F7" w14:textId="77777777" w:rsidR="004303A4" w:rsidRDefault="004303A4">
          <w:pPr>
            <w:autoSpaceDE w:val="0"/>
            <w:autoSpaceDN w:val="0"/>
            <w:ind w:hanging="640"/>
            <w:divId w:val="661541285"/>
          </w:pPr>
          <w:r>
            <w:t>[10]</w:t>
          </w:r>
          <w:r>
            <w:tab/>
            <w:t>Google, “Welcome to Colab!” Accessed: Aug. 16, 2025. [Online]. Available: https://colab.research.google.com/#scrollTo=Wf5KrEb6vrkR</w:t>
          </w:r>
        </w:p>
        <w:p w14:paraId="6CAE2C55" w14:textId="77777777" w:rsidR="004303A4" w:rsidRDefault="004303A4">
          <w:pPr>
            <w:autoSpaceDE w:val="0"/>
            <w:autoSpaceDN w:val="0"/>
            <w:ind w:hanging="640"/>
            <w:divId w:val="1500462471"/>
          </w:pPr>
          <w:r>
            <w:t>[11]</w:t>
          </w:r>
          <w:r>
            <w:tab/>
            <w:t xml:space="preserve">B. A. G. P. Bruce Peter, </w:t>
          </w:r>
          <w:r>
            <w:rPr>
              <w:i/>
              <w:iCs/>
            </w:rPr>
            <w:t>Practical Statistics for Data Scientists, 2nd Edition</w:t>
          </w:r>
          <w:r>
            <w:t>, 2nd ed. O’Reilly Media, Inc., 2020.</w:t>
          </w:r>
        </w:p>
        <w:p w14:paraId="486BBE04" w14:textId="70E7B974" w:rsidR="00A771CC" w:rsidRDefault="004303A4" w:rsidP="00A771CC">
          <w:pPr>
            <w:keepNext/>
            <w:pBdr>
              <w:top w:val="nil"/>
              <w:left w:val="nil"/>
              <w:bottom w:val="nil"/>
              <w:right w:val="nil"/>
              <w:between w:val="nil"/>
            </w:pBdr>
            <w:spacing w:before="240" w:after="80"/>
            <w:jc w:val="center"/>
            <w:rPr>
              <w:color w:val="222222"/>
              <w:sz w:val="16"/>
              <w:szCs w:val="16"/>
            </w:rPr>
          </w:pPr>
          <w:r>
            <w:t> </w:t>
          </w:r>
        </w:p>
      </w:sdtContent>
    </w:sdt>
    <w:p w14:paraId="09B02F7B" w14:textId="77777777" w:rsidR="00A771CC" w:rsidRPr="00A771CC" w:rsidRDefault="00A771CC" w:rsidP="007B62A7">
      <w:pPr>
        <w:ind w:firstLine="144"/>
      </w:pPr>
    </w:p>
    <w:p w14:paraId="44573E88" w14:textId="77777777" w:rsidR="006872D4" w:rsidRDefault="006872D4"/>
    <w:p w14:paraId="36395631" w14:textId="77777777" w:rsidR="006872D4" w:rsidRDefault="006872D4"/>
    <w:p w14:paraId="010A665A" w14:textId="77777777" w:rsidR="006872D4" w:rsidRDefault="006872D4"/>
    <w:p w14:paraId="6D7163B3" w14:textId="77777777" w:rsidR="006872D4" w:rsidRDefault="006872D4"/>
    <w:p w14:paraId="62A27F37" w14:textId="77777777" w:rsidR="006872D4" w:rsidRDefault="006872D4"/>
    <w:p w14:paraId="40419D50" w14:textId="77777777" w:rsidR="006872D4" w:rsidRDefault="006872D4"/>
    <w:p w14:paraId="27B1B1C2" w14:textId="77777777" w:rsidR="006872D4" w:rsidRDefault="006872D4"/>
    <w:p w14:paraId="1AD7923F" w14:textId="77777777" w:rsidR="006872D4" w:rsidRDefault="006872D4"/>
    <w:p w14:paraId="67E1E568" w14:textId="77777777" w:rsidR="006872D4" w:rsidRDefault="006872D4"/>
    <w:p w14:paraId="60C509E3" w14:textId="77777777" w:rsidR="006872D4" w:rsidRDefault="006872D4"/>
    <w:p w14:paraId="1A0A51E6" w14:textId="77777777" w:rsidR="006872D4" w:rsidRDefault="006872D4"/>
    <w:p w14:paraId="7AEF2E47" w14:textId="77777777" w:rsidR="006872D4" w:rsidRDefault="006872D4"/>
    <w:p w14:paraId="5DFC4894" w14:textId="77777777" w:rsidR="006872D4" w:rsidRDefault="006872D4"/>
    <w:p w14:paraId="6E6BFBBF" w14:textId="77777777" w:rsidR="006872D4" w:rsidRDefault="006872D4"/>
    <w:p w14:paraId="52F116B2" w14:textId="77777777" w:rsidR="006872D4" w:rsidRDefault="006872D4"/>
    <w:p w14:paraId="6D512160" w14:textId="3FA5B3D7" w:rsidR="00FA4216" w:rsidRDefault="00FA4216">
      <w:pPr>
        <w:rPr>
          <w:smallCaps/>
          <w:kern w:val="28"/>
        </w:rPr>
      </w:pPr>
      <w:r>
        <w:br w:type="page"/>
      </w:r>
    </w:p>
    <w:p w14:paraId="527E954B" w14:textId="77777777" w:rsidR="0053594F" w:rsidRDefault="0053594F" w:rsidP="005C7F14">
      <w:pPr>
        <w:pStyle w:val="Heading1"/>
        <w:sectPr w:rsidR="0053594F"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pPr>
    </w:p>
    <w:p w14:paraId="52521F00" w14:textId="087A2523" w:rsidR="00732E46" w:rsidRDefault="000F2C11" w:rsidP="005C7F14">
      <w:pPr>
        <w:pStyle w:val="Style1"/>
      </w:pPr>
      <w:r w:rsidRPr="00EC20DB">
        <w:lastRenderedPageBreak/>
        <w:t>Appendix</w:t>
      </w:r>
      <w:r w:rsidR="00A32D1A" w:rsidRPr="00EC20DB">
        <w:t xml:space="preserve"> </w:t>
      </w:r>
      <w:r w:rsidR="00EC20DB" w:rsidRPr="00EC20DB">
        <w:t>A</w:t>
      </w:r>
    </w:p>
    <w:p w14:paraId="2511AECE" w14:textId="204C7C03" w:rsidR="00D8766C" w:rsidRDefault="00E64EFA" w:rsidP="00D8766C">
      <w:pPr>
        <w:pStyle w:val="Style1"/>
      </w:pPr>
      <w:r>
        <w:t>Literature Review</w:t>
      </w:r>
    </w:p>
    <w:p w14:paraId="313E4FDD" w14:textId="77777777" w:rsidR="00D8766C" w:rsidRDefault="00D8766C">
      <w:pPr>
        <w:rPr>
          <w:b/>
          <w:bCs/>
          <w:smallCaps/>
          <w:color w:val="000000"/>
          <w:kern w:val="28"/>
          <w:sz w:val="48"/>
          <w:szCs w:val="48"/>
        </w:rPr>
      </w:pPr>
      <w:r>
        <w:br w:type="page"/>
      </w:r>
    </w:p>
    <w:p w14:paraId="7CC00C6D" w14:textId="77777777" w:rsidR="00736A38" w:rsidRDefault="00736A38">
      <w:pPr>
        <w:spacing w:line="259" w:lineRule="auto"/>
        <w:ind w:left="98" w:firstLine="0"/>
        <w:jc w:val="center"/>
      </w:pPr>
      <w:r>
        <w:rPr>
          <w:noProof/>
        </w:rPr>
        <w:lastRenderedPageBreak/>
        <w:drawing>
          <wp:inline distT="0" distB="0" distL="0" distR="0" wp14:anchorId="2D0C1517" wp14:editId="4391CE2D">
            <wp:extent cx="1890395" cy="2056638"/>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23"/>
                    <a:stretch>
                      <a:fillRect/>
                    </a:stretch>
                  </pic:blipFill>
                  <pic:spPr>
                    <a:xfrm>
                      <a:off x="0" y="0"/>
                      <a:ext cx="1890395" cy="2056638"/>
                    </a:xfrm>
                    <a:prstGeom prst="rect">
                      <a:avLst/>
                    </a:prstGeom>
                  </pic:spPr>
                </pic:pic>
              </a:graphicData>
            </a:graphic>
          </wp:inline>
        </w:drawing>
      </w:r>
      <w:r>
        <w:rPr>
          <w:b/>
          <w:sz w:val="36"/>
        </w:rPr>
        <w:t xml:space="preserve"> </w:t>
      </w:r>
    </w:p>
    <w:p w14:paraId="6EA9A582" w14:textId="77777777" w:rsidR="00736A38" w:rsidRDefault="00736A38">
      <w:pPr>
        <w:spacing w:after="7" w:line="259" w:lineRule="auto"/>
        <w:ind w:left="2201" w:firstLine="0"/>
        <w:jc w:val="left"/>
      </w:pPr>
      <w:r>
        <w:rPr>
          <w:rFonts w:ascii="Arial" w:eastAsia="Arial" w:hAnsi="Arial" w:cs="Arial"/>
          <w:sz w:val="32"/>
        </w:rPr>
        <w:t xml:space="preserve">School of Electronic Engineering </w:t>
      </w:r>
    </w:p>
    <w:p w14:paraId="7D3F6C6D" w14:textId="77777777" w:rsidR="00736A38" w:rsidRDefault="00736A38">
      <w:pPr>
        <w:spacing w:line="259" w:lineRule="auto"/>
        <w:ind w:left="105" w:firstLine="0"/>
        <w:jc w:val="center"/>
      </w:pPr>
      <w:r>
        <w:rPr>
          <w:rFonts w:ascii="Arial" w:eastAsia="Arial" w:hAnsi="Arial" w:cs="Arial"/>
          <w:sz w:val="36"/>
        </w:rPr>
        <w:t xml:space="preserve"> </w:t>
      </w:r>
    </w:p>
    <w:p w14:paraId="052F89B6" w14:textId="77777777" w:rsidR="00736A38" w:rsidRDefault="00736A38">
      <w:pPr>
        <w:spacing w:line="259" w:lineRule="auto"/>
        <w:ind w:left="105" w:firstLine="0"/>
        <w:jc w:val="center"/>
      </w:pPr>
      <w:r>
        <w:rPr>
          <w:rFonts w:ascii="Arial" w:eastAsia="Arial" w:hAnsi="Arial" w:cs="Arial"/>
          <w:sz w:val="36"/>
        </w:rPr>
        <w:t xml:space="preserve"> </w:t>
      </w:r>
    </w:p>
    <w:p w14:paraId="0BC2C531" w14:textId="77777777" w:rsidR="00736A38" w:rsidRDefault="00736A38">
      <w:pPr>
        <w:spacing w:line="259" w:lineRule="auto"/>
        <w:ind w:left="105" w:firstLine="0"/>
        <w:jc w:val="center"/>
      </w:pPr>
      <w:r>
        <w:rPr>
          <w:rFonts w:ascii="Arial" w:eastAsia="Arial" w:hAnsi="Arial" w:cs="Arial"/>
          <w:sz w:val="36"/>
        </w:rPr>
        <w:t xml:space="preserve"> </w:t>
      </w:r>
    </w:p>
    <w:p w14:paraId="4A139382" w14:textId="77777777" w:rsidR="00736A38" w:rsidRDefault="00736A38">
      <w:pPr>
        <w:pStyle w:val="Heading1"/>
      </w:pPr>
      <w:r>
        <w:t xml:space="preserve">RFID Side Channel Analysis for IoT Devices </w:t>
      </w:r>
    </w:p>
    <w:p w14:paraId="6C0ED098" w14:textId="77777777" w:rsidR="00736A38" w:rsidRDefault="00736A38">
      <w:pPr>
        <w:spacing w:after="77" w:line="241" w:lineRule="auto"/>
        <w:ind w:left="4512" w:right="4407" w:firstLine="0"/>
        <w:jc w:val="center"/>
      </w:pPr>
      <w:r>
        <w:rPr>
          <w:rFonts w:ascii="Arial" w:eastAsia="Arial" w:hAnsi="Arial" w:cs="Arial"/>
          <w:sz w:val="36"/>
        </w:rPr>
        <w:t xml:space="preserve"> </w:t>
      </w:r>
      <w:r>
        <w:rPr>
          <w:rFonts w:ascii="Arial" w:eastAsia="Arial" w:hAnsi="Arial" w:cs="Arial"/>
          <w:b/>
          <w:sz w:val="32"/>
        </w:rPr>
        <w:t xml:space="preserve"> </w:t>
      </w:r>
    </w:p>
    <w:p w14:paraId="0F65466A" w14:textId="77777777" w:rsidR="00736A38" w:rsidRDefault="00736A38">
      <w:pPr>
        <w:spacing w:line="259" w:lineRule="auto"/>
        <w:ind w:left="13" w:firstLine="0"/>
        <w:jc w:val="center"/>
      </w:pPr>
      <w:r>
        <w:rPr>
          <w:rFonts w:ascii="Arial" w:eastAsia="Arial" w:hAnsi="Arial" w:cs="Arial"/>
          <w:sz w:val="40"/>
        </w:rPr>
        <w:t>Literature Survey</w:t>
      </w:r>
      <w:r>
        <w:rPr>
          <w:rFonts w:ascii="Arial" w:eastAsia="Arial" w:hAnsi="Arial" w:cs="Arial"/>
          <w:sz w:val="36"/>
        </w:rPr>
        <w:t xml:space="preserve"> </w:t>
      </w:r>
    </w:p>
    <w:p w14:paraId="3B4B1944" w14:textId="77777777" w:rsidR="00736A38" w:rsidRDefault="00736A38">
      <w:pPr>
        <w:spacing w:line="259" w:lineRule="auto"/>
        <w:ind w:left="83" w:firstLine="0"/>
        <w:jc w:val="center"/>
      </w:pPr>
      <w:r>
        <w:rPr>
          <w:rFonts w:ascii="Arial" w:eastAsia="Arial" w:hAnsi="Arial" w:cs="Arial"/>
          <w:sz w:val="28"/>
        </w:rPr>
        <w:t xml:space="preserve"> </w:t>
      </w:r>
    </w:p>
    <w:p w14:paraId="4B15077D" w14:textId="77777777" w:rsidR="00736A38" w:rsidRDefault="00736A38">
      <w:pPr>
        <w:spacing w:after="12" w:line="259" w:lineRule="auto"/>
        <w:ind w:left="83" w:firstLine="0"/>
        <w:jc w:val="center"/>
      </w:pPr>
      <w:r>
        <w:rPr>
          <w:rFonts w:ascii="Arial" w:eastAsia="Arial" w:hAnsi="Arial" w:cs="Arial"/>
          <w:sz w:val="28"/>
        </w:rPr>
        <w:t xml:space="preserve"> </w:t>
      </w:r>
    </w:p>
    <w:p w14:paraId="00CD32B0" w14:textId="77777777" w:rsidR="00736A38" w:rsidRDefault="00736A38">
      <w:pPr>
        <w:spacing w:line="259" w:lineRule="auto"/>
        <w:ind w:left="20" w:hanging="10"/>
        <w:jc w:val="center"/>
      </w:pPr>
      <w:r>
        <w:rPr>
          <w:rFonts w:ascii="Arial" w:eastAsia="Arial" w:hAnsi="Arial" w:cs="Arial"/>
          <w:sz w:val="32"/>
        </w:rPr>
        <w:t xml:space="preserve">Katherina Keogh </w:t>
      </w:r>
    </w:p>
    <w:p w14:paraId="5B1E291B" w14:textId="77777777" w:rsidR="00736A38" w:rsidRDefault="00736A38">
      <w:pPr>
        <w:spacing w:line="259" w:lineRule="auto"/>
        <w:ind w:left="20" w:right="3" w:hanging="10"/>
        <w:jc w:val="center"/>
      </w:pPr>
      <w:r>
        <w:rPr>
          <w:rFonts w:ascii="Arial" w:eastAsia="Arial" w:hAnsi="Arial" w:cs="Arial"/>
          <w:sz w:val="32"/>
        </w:rPr>
        <w:t xml:space="preserve">ID Number: 19423752 </w:t>
      </w:r>
    </w:p>
    <w:p w14:paraId="2F1BE03B" w14:textId="77777777" w:rsidR="00736A38" w:rsidRDefault="00736A38">
      <w:pPr>
        <w:spacing w:after="115" w:line="259" w:lineRule="auto"/>
        <w:ind w:left="55" w:firstLine="0"/>
        <w:jc w:val="center"/>
      </w:pPr>
      <w:r>
        <w:rPr>
          <w:rFonts w:ascii="Arial" w:eastAsia="Arial" w:hAnsi="Arial" w:cs="Arial"/>
          <w:sz w:val="18"/>
        </w:rPr>
        <w:t xml:space="preserve"> </w:t>
      </w:r>
    </w:p>
    <w:p w14:paraId="5B75FA31" w14:textId="77777777" w:rsidR="00736A38" w:rsidRDefault="00736A38">
      <w:pPr>
        <w:spacing w:line="259" w:lineRule="auto"/>
        <w:ind w:left="20" w:right="2" w:hanging="10"/>
        <w:jc w:val="center"/>
      </w:pPr>
      <w:r>
        <w:rPr>
          <w:rFonts w:ascii="Arial" w:eastAsia="Arial" w:hAnsi="Arial" w:cs="Arial"/>
          <w:sz w:val="32"/>
        </w:rPr>
        <w:t>January 2025</w:t>
      </w:r>
      <w:r>
        <w:rPr>
          <w:rFonts w:ascii="Arial" w:eastAsia="Arial" w:hAnsi="Arial" w:cs="Arial"/>
          <w:sz w:val="18"/>
        </w:rPr>
        <w:t xml:space="preserve"> </w:t>
      </w:r>
    </w:p>
    <w:p w14:paraId="580C23EF" w14:textId="77777777" w:rsidR="00736A38" w:rsidRDefault="00736A38">
      <w:pPr>
        <w:spacing w:after="117" w:line="259" w:lineRule="auto"/>
        <w:ind w:left="72" w:firstLine="0"/>
        <w:jc w:val="center"/>
      </w:pPr>
      <w:r>
        <w:rPr>
          <w:rFonts w:ascii="Arial" w:eastAsia="Arial" w:hAnsi="Arial" w:cs="Arial"/>
        </w:rPr>
        <w:t xml:space="preserve"> </w:t>
      </w:r>
    </w:p>
    <w:p w14:paraId="64CB6482" w14:textId="77777777" w:rsidR="00736A38" w:rsidRDefault="00736A38">
      <w:pPr>
        <w:spacing w:after="117" w:line="259" w:lineRule="auto"/>
        <w:ind w:left="72" w:firstLine="0"/>
        <w:jc w:val="center"/>
      </w:pPr>
      <w:r>
        <w:rPr>
          <w:rFonts w:ascii="Arial" w:eastAsia="Arial" w:hAnsi="Arial" w:cs="Arial"/>
        </w:rPr>
        <w:t xml:space="preserve"> </w:t>
      </w:r>
    </w:p>
    <w:p w14:paraId="69DBC383" w14:textId="77777777" w:rsidR="00736A38" w:rsidRDefault="00736A38">
      <w:pPr>
        <w:spacing w:after="228" w:line="259" w:lineRule="auto"/>
        <w:ind w:left="72" w:firstLine="0"/>
        <w:jc w:val="center"/>
      </w:pPr>
      <w:r>
        <w:rPr>
          <w:rFonts w:ascii="Arial" w:eastAsia="Arial" w:hAnsi="Arial" w:cs="Arial"/>
        </w:rPr>
        <w:t xml:space="preserve"> </w:t>
      </w:r>
    </w:p>
    <w:p w14:paraId="2EE87532" w14:textId="77777777" w:rsidR="00736A38" w:rsidRDefault="00736A38">
      <w:pPr>
        <w:spacing w:line="259" w:lineRule="auto"/>
        <w:ind w:left="10" w:right="787" w:hanging="10"/>
        <w:jc w:val="right"/>
      </w:pPr>
      <w:r>
        <w:rPr>
          <w:rFonts w:ascii="Arial" w:eastAsia="Arial" w:hAnsi="Arial" w:cs="Arial"/>
          <w:sz w:val="36"/>
        </w:rPr>
        <w:t>MEng in Electronic and Computer Engineering</w:t>
      </w:r>
      <w:r>
        <w:rPr>
          <w:rFonts w:ascii="Arial" w:eastAsia="Arial" w:hAnsi="Arial" w:cs="Arial"/>
          <w:sz w:val="36"/>
          <w:vertAlign w:val="subscript"/>
        </w:rPr>
        <w:t xml:space="preserve"> </w:t>
      </w:r>
    </w:p>
    <w:p w14:paraId="26E4DBA1" w14:textId="77777777" w:rsidR="00736A38" w:rsidRDefault="00736A38">
      <w:pPr>
        <w:spacing w:after="117" w:line="259" w:lineRule="auto"/>
        <w:ind w:left="72" w:firstLine="0"/>
        <w:jc w:val="center"/>
      </w:pPr>
      <w:r>
        <w:rPr>
          <w:rFonts w:ascii="Arial" w:eastAsia="Arial" w:hAnsi="Arial" w:cs="Arial"/>
        </w:rPr>
        <w:t xml:space="preserve"> </w:t>
      </w:r>
    </w:p>
    <w:p w14:paraId="34CA6882" w14:textId="77777777" w:rsidR="00736A38" w:rsidRDefault="00736A38">
      <w:pPr>
        <w:spacing w:after="117" w:line="259" w:lineRule="auto"/>
        <w:ind w:left="72" w:firstLine="0"/>
        <w:jc w:val="center"/>
      </w:pPr>
      <w:r>
        <w:rPr>
          <w:rFonts w:ascii="Arial" w:eastAsia="Arial" w:hAnsi="Arial" w:cs="Arial"/>
        </w:rPr>
        <w:t xml:space="preserve"> </w:t>
      </w:r>
    </w:p>
    <w:p w14:paraId="541825D5" w14:textId="77777777" w:rsidR="00736A38" w:rsidRDefault="00736A38">
      <w:pPr>
        <w:spacing w:after="118" w:line="259" w:lineRule="auto"/>
        <w:ind w:left="72" w:firstLine="0"/>
        <w:jc w:val="center"/>
      </w:pPr>
      <w:r>
        <w:rPr>
          <w:rFonts w:ascii="Arial" w:eastAsia="Arial" w:hAnsi="Arial" w:cs="Arial"/>
        </w:rPr>
        <w:t xml:space="preserve"> </w:t>
      </w:r>
    </w:p>
    <w:p w14:paraId="3D7037B8" w14:textId="77777777" w:rsidR="00736A38" w:rsidRDefault="00736A38">
      <w:pPr>
        <w:spacing w:after="53" w:line="259" w:lineRule="auto"/>
        <w:ind w:left="72" w:firstLine="0"/>
        <w:jc w:val="center"/>
      </w:pPr>
      <w:r>
        <w:rPr>
          <w:rFonts w:ascii="Arial" w:eastAsia="Arial" w:hAnsi="Arial" w:cs="Arial"/>
        </w:rPr>
        <w:t xml:space="preserve"> </w:t>
      </w:r>
    </w:p>
    <w:p w14:paraId="1516516F" w14:textId="77777777" w:rsidR="00736A38" w:rsidRDefault="00736A38">
      <w:pPr>
        <w:spacing w:after="83" w:line="259" w:lineRule="auto"/>
        <w:ind w:left="20" w:right="2" w:hanging="10"/>
        <w:jc w:val="center"/>
      </w:pPr>
      <w:r>
        <w:rPr>
          <w:rFonts w:ascii="Arial" w:eastAsia="Arial" w:hAnsi="Arial" w:cs="Arial"/>
          <w:sz w:val="32"/>
        </w:rPr>
        <w:t>Supervised by Liam Meany</w:t>
      </w:r>
      <w:r>
        <w:rPr>
          <w:rFonts w:ascii="Arial" w:eastAsia="Arial" w:hAnsi="Arial" w:cs="Arial"/>
          <w:sz w:val="32"/>
          <w:vertAlign w:val="subscript"/>
        </w:rPr>
        <w:t xml:space="preserve"> </w:t>
      </w:r>
    </w:p>
    <w:p w14:paraId="143EBCA9" w14:textId="77777777" w:rsidR="00736A38" w:rsidRDefault="00736A38">
      <w:pPr>
        <w:spacing w:line="259" w:lineRule="auto"/>
        <w:ind w:firstLine="0"/>
        <w:jc w:val="left"/>
      </w:pPr>
      <w:r>
        <w:t xml:space="preserve"> </w:t>
      </w:r>
      <w:r>
        <w:tab/>
        <w:t xml:space="preserve"> </w:t>
      </w:r>
    </w:p>
    <w:p w14:paraId="71BAE752" w14:textId="77777777" w:rsidR="00177CA5" w:rsidRDefault="00177CA5">
      <w:pPr>
        <w:pStyle w:val="Heading1"/>
        <w:ind w:left="5"/>
        <w:rPr>
          <w:b/>
          <w:sz w:val="40"/>
        </w:rPr>
      </w:pPr>
    </w:p>
    <w:p w14:paraId="45D84EC0" w14:textId="3207D674" w:rsidR="00736A38" w:rsidRDefault="00736A38">
      <w:pPr>
        <w:pStyle w:val="Heading1"/>
        <w:ind w:left="5"/>
      </w:pPr>
      <w:r>
        <w:rPr>
          <w:b/>
          <w:sz w:val="40"/>
        </w:rPr>
        <w:t xml:space="preserve">Declaration </w:t>
      </w:r>
    </w:p>
    <w:p w14:paraId="1651EDCD" w14:textId="77777777" w:rsidR="00736A38" w:rsidRDefault="00736A38">
      <w:pPr>
        <w:spacing w:line="259" w:lineRule="auto"/>
        <w:ind w:firstLine="0"/>
        <w:jc w:val="left"/>
      </w:pPr>
      <w:r>
        <w:t xml:space="preserve"> </w:t>
      </w:r>
    </w:p>
    <w:p w14:paraId="601C80FA" w14:textId="77777777" w:rsidR="00736A38" w:rsidRDefault="00736A38">
      <w:pPr>
        <w:ind w:left="-5" w:hanging="10"/>
        <w:jc w:val="left"/>
      </w:pPr>
      <w:r>
        <w:t>I hereby declare that, except where otherwise indicated, this document is entirely my own work and has not been submitted in whole or in part to any other university.</w:t>
      </w:r>
      <w:r>
        <w:rPr>
          <w:b/>
        </w:rPr>
        <w:t xml:space="preserve"> </w:t>
      </w:r>
    </w:p>
    <w:p w14:paraId="408CD6CE" w14:textId="77777777" w:rsidR="00736A38" w:rsidRDefault="00736A38">
      <w:pPr>
        <w:spacing w:after="110" w:line="259" w:lineRule="auto"/>
        <w:ind w:firstLine="0"/>
        <w:jc w:val="left"/>
      </w:pPr>
      <w:r>
        <w:t xml:space="preserve"> </w:t>
      </w:r>
    </w:p>
    <w:p w14:paraId="76196A75" w14:textId="77777777" w:rsidR="00736A38" w:rsidRDefault="00736A38">
      <w:pPr>
        <w:spacing w:after="117" w:line="259" w:lineRule="auto"/>
        <w:ind w:firstLine="0"/>
        <w:jc w:val="left"/>
      </w:pPr>
      <w:r>
        <w:t xml:space="preserve"> </w:t>
      </w:r>
    </w:p>
    <w:p w14:paraId="48161199" w14:textId="77777777" w:rsidR="00736A38" w:rsidRDefault="00736A38">
      <w:pPr>
        <w:tabs>
          <w:tab w:val="center" w:pos="4632"/>
        </w:tabs>
        <w:spacing w:after="291"/>
        <w:ind w:left="-15" w:firstLine="0"/>
        <w:jc w:val="left"/>
      </w:pPr>
      <w:r>
        <w:t xml:space="preserve">Signed: Katherina Keogh </w:t>
      </w:r>
      <w:r>
        <w:tab/>
        <w:t xml:space="preserve">                       Date: 19</w:t>
      </w:r>
      <w:r>
        <w:rPr>
          <w:vertAlign w:val="superscript"/>
        </w:rPr>
        <w:t>th</w:t>
      </w:r>
      <w:r>
        <w:t xml:space="preserve"> of Jan 2025 </w:t>
      </w:r>
    </w:p>
    <w:p w14:paraId="11AE079B" w14:textId="77777777" w:rsidR="00736A38" w:rsidRDefault="00736A38">
      <w:pPr>
        <w:spacing w:line="259" w:lineRule="auto"/>
        <w:ind w:left="105" w:firstLine="0"/>
        <w:jc w:val="center"/>
      </w:pPr>
      <w:r>
        <w:rPr>
          <w:b/>
          <w:sz w:val="40"/>
        </w:rPr>
        <w:t xml:space="preserve"> </w:t>
      </w:r>
    </w:p>
    <w:p w14:paraId="5C6683CC" w14:textId="77777777" w:rsidR="00736A38" w:rsidRDefault="00736A38">
      <w:pPr>
        <w:spacing w:after="195" w:line="259" w:lineRule="auto"/>
        <w:ind w:firstLine="0"/>
        <w:jc w:val="left"/>
      </w:pPr>
      <w:r>
        <w:t xml:space="preserve"> </w:t>
      </w:r>
    </w:p>
    <w:p w14:paraId="63DB15AE" w14:textId="77777777" w:rsidR="00736A38" w:rsidRDefault="00736A38">
      <w:pPr>
        <w:spacing w:line="259" w:lineRule="auto"/>
        <w:ind w:firstLine="0"/>
        <w:jc w:val="left"/>
      </w:pPr>
      <w:r>
        <w:rPr>
          <w:b/>
          <w:sz w:val="40"/>
        </w:rPr>
        <w:t xml:space="preserve"> </w:t>
      </w:r>
    </w:p>
    <w:p w14:paraId="66DB959E" w14:textId="77777777" w:rsidR="00736A38" w:rsidRDefault="00736A38">
      <w:pPr>
        <w:sectPr w:rsidR="00736A38" w:rsidSect="00736A38">
          <w:headerReference w:type="default" r:id="rId24"/>
          <w:footerReference w:type="even" r:id="rId25"/>
          <w:footerReference w:type="default" r:id="rId26"/>
          <w:footerReference w:type="first" r:id="rId27"/>
          <w:footnotePr>
            <w:numRestart w:val="eachSect"/>
          </w:footnotePr>
          <w:type w:val="continuous"/>
          <w:pgSz w:w="12240" w:h="15840"/>
          <w:pgMar w:top="1008" w:right="936" w:bottom="1008" w:left="936" w:header="432" w:footer="432" w:gutter="0"/>
          <w:pgNumType w:start="1"/>
          <w:cols w:space="288"/>
        </w:sectPr>
      </w:pPr>
    </w:p>
    <w:p w14:paraId="1107AD56" w14:textId="77777777" w:rsidR="00736A38" w:rsidRDefault="00736A38">
      <w:pPr>
        <w:spacing w:line="259" w:lineRule="auto"/>
        <w:ind w:firstLine="0"/>
        <w:jc w:val="right"/>
      </w:pPr>
      <w:r>
        <w:rPr>
          <w:sz w:val="48"/>
        </w:rPr>
        <w:lastRenderedPageBreak/>
        <w:t xml:space="preserve">RFID Side Channel Analysis for IoT Devices </w:t>
      </w:r>
    </w:p>
    <w:p w14:paraId="6E917509" w14:textId="77777777" w:rsidR="00736A38" w:rsidRDefault="00736A38">
      <w:pPr>
        <w:spacing w:after="25" w:line="259" w:lineRule="auto"/>
        <w:ind w:firstLine="0"/>
        <w:jc w:val="left"/>
      </w:pPr>
      <w:r>
        <w:rPr>
          <w:sz w:val="18"/>
        </w:rPr>
        <w:t xml:space="preserve"> </w:t>
      </w:r>
    </w:p>
    <w:p w14:paraId="5D43CE55" w14:textId="77777777" w:rsidR="00736A38" w:rsidRDefault="00736A38">
      <w:pPr>
        <w:spacing w:line="259" w:lineRule="auto"/>
        <w:ind w:left="836" w:firstLine="0"/>
        <w:jc w:val="center"/>
      </w:pPr>
      <w:r>
        <w:rPr>
          <w:sz w:val="22"/>
        </w:rPr>
        <w:t xml:space="preserve">Katherina Keogh </w:t>
      </w:r>
    </w:p>
    <w:p w14:paraId="0D4F7AA8" w14:textId="77777777" w:rsidR="00736A38" w:rsidRDefault="00736A38">
      <w:pPr>
        <w:spacing w:after="10" w:line="249" w:lineRule="auto"/>
        <w:ind w:left="3308" w:right="2466" w:hanging="10"/>
        <w:jc w:val="center"/>
      </w:pPr>
      <w:r>
        <w:rPr>
          <w:color w:val="404040"/>
        </w:rPr>
        <w:t xml:space="preserve">MEng. Electronic and Computer </w:t>
      </w:r>
    </w:p>
    <w:p w14:paraId="3D214876" w14:textId="77777777" w:rsidR="00736A38" w:rsidRDefault="00736A38">
      <w:pPr>
        <w:spacing w:after="10" w:line="249" w:lineRule="auto"/>
        <w:ind w:left="3308" w:right="2470" w:hanging="10"/>
        <w:jc w:val="center"/>
      </w:pPr>
      <w:r>
        <w:rPr>
          <w:color w:val="404040"/>
        </w:rPr>
        <w:t xml:space="preserve">Engineering, </w:t>
      </w:r>
    </w:p>
    <w:p w14:paraId="40E5B102" w14:textId="77777777" w:rsidR="00736A38" w:rsidRDefault="00736A38">
      <w:pPr>
        <w:spacing w:after="10" w:line="249" w:lineRule="auto"/>
        <w:ind w:left="3308" w:right="2470" w:hanging="10"/>
        <w:jc w:val="center"/>
      </w:pPr>
      <w:r>
        <w:rPr>
          <w:color w:val="404040"/>
        </w:rPr>
        <w:t xml:space="preserve">Dublin City University, </w:t>
      </w:r>
    </w:p>
    <w:p w14:paraId="46C460E9" w14:textId="77777777" w:rsidR="00736A38" w:rsidRDefault="00736A38">
      <w:pPr>
        <w:spacing w:after="10" w:line="249" w:lineRule="auto"/>
        <w:ind w:left="3308" w:right="2415" w:hanging="10"/>
        <w:jc w:val="center"/>
      </w:pPr>
      <w:r>
        <w:rPr>
          <w:color w:val="404040"/>
        </w:rPr>
        <w:t xml:space="preserve">Dublin, Ireland katherina.keogh24@mail.dcu.ie </w:t>
      </w:r>
    </w:p>
    <w:p w14:paraId="76C6938C" w14:textId="77777777" w:rsidR="00736A38" w:rsidRDefault="00736A38">
      <w:pPr>
        <w:spacing w:line="259" w:lineRule="auto"/>
        <w:ind w:left="888" w:firstLine="0"/>
        <w:jc w:val="center"/>
      </w:pPr>
      <w:r>
        <w:rPr>
          <w:sz w:val="22"/>
        </w:rPr>
        <w:t xml:space="preserve"> </w:t>
      </w:r>
    </w:p>
    <w:p w14:paraId="3B1757F2" w14:textId="77777777" w:rsidR="00736A38" w:rsidRDefault="00736A38">
      <w:pPr>
        <w:spacing w:line="259" w:lineRule="auto"/>
        <w:ind w:left="200" w:firstLine="0"/>
        <w:jc w:val="left"/>
      </w:pPr>
      <w:r>
        <w:rPr>
          <w:b/>
          <w:i/>
          <w:sz w:val="18"/>
        </w:rPr>
        <w:t xml:space="preserve"> </w:t>
      </w:r>
    </w:p>
    <w:p w14:paraId="0995C2F2" w14:textId="77777777" w:rsidR="00736A38" w:rsidRDefault="00736A38">
      <w:pPr>
        <w:sectPr w:rsidR="00736A38" w:rsidSect="009C3FE0">
          <w:headerReference w:type="default" r:id="rId28"/>
          <w:footerReference w:type="even" r:id="rId29"/>
          <w:footerReference w:type="default" r:id="rId30"/>
          <w:footerReference w:type="first" r:id="rId31"/>
          <w:pgSz w:w="12240" w:h="15840"/>
          <w:pgMar w:top="1121" w:right="1763" w:bottom="1010" w:left="936" w:header="720" w:footer="427" w:gutter="0"/>
          <w:pgNumType w:fmt="upperLetter" w:start="1" w:chapStyle="1"/>
          <w:cols w:space="720"/>
        </w:sectPr>
      </w:pPr>
    </w:p>
    <w:p w14:paraId="51648432" w14:textId="77777777" w:rsidR="00736A38" w:rsidRDefault="00736A38">
      <w:pPr>
        <w:spacing w:line="259" w:lineRule="auto"/>
        <w:ind w:left="25" w:firstLine="0"/>
        <w:jc w:val="left"/>
      </w:pPr>
      <w:r>
        <w:rPr>
          <w:rFonts w:ascii="Segoe UI Symbol" w:eastAsia="Segoe UI Symbol" w:hAnsi="Segoe UI Symbol" w:cs="Segoe UI Symbol"/>
          <w:sz w:val="18"/>
        </w:rPr>
        <w:t xml:space="preserve"> </w:t>
      </w:r>
      <w:r>
        <w:rPr>
          <w:sz w:val="18"/>
        </w:rPr>
        <w:t xml:space="preserve"> </w:t>
      </w:r>
    </w:p>
    <w:p w14:paraId="767F97AC" w14:textId="77777777" w:rsidR="00C80A12" w:rsidRDefault="00736A38">
      <w:pPr>
        <w:pStyle w:val="Heading2"/>
        <w:tabs>
          <w:tab w:val="center" w:pos="750"/>
          <w:tab w:val="center" w:pos="1760"/>
          <w:tab w:val="center" w:pos="2535"/>
          <w:tab w:val="center" w:pos="3175"/>
          <w:tab w:val="center" w:pos="3730"/>
          <w:tab w:val="right" w:pos="5095"/>
        </w:tabs>
        <w:jc w:val="left"/>
        <w:rPr>
          <w:rFonts w:ascii="Calibri" w:eastAsia="Calibri" w:hAnsi="Calibri" w:cs="Calibri"/>
          <w:sz w:val="22"/>
        </w:rPr>
        <w:sectPr w:rsidR="00C80A12" w:rsidSect="00E64EFA">
          <w:footnotePr>
            <w:numRestart w:val="eachSect"/>
          </w:footnotePr>
          <w:type w:val="continuous"/>
          <w:pgSz w:w="12240" w:h="15840"/>
          <w:pgMar w:top="1008" w:right="936" w:bottom="1008" w:left="936" w:header="432" w:footer="432" w:gutter="0"/>
          <w:pgNumType w:start="1"/>
          <w:cols w:space="288"/>
        </w:sectPr>
      </w:pPr>
      <w:r>
        <w:rPr>
          <w:rFonts w:ascii="Calibri" w:eastAsia="Calibri" w:hAnsi="Calibri" w:cs="Calibri"/>
          <w:sz w:val="22"/>
        </w:rPr>
        <w:tab/>
      </w:r>
    </w:p>
    <w:p w14:paraId="18305A8B" w14:textId="77777777" w:rsidR="00736A38" w:rsidRDefault="00736A38">
      <w:pPr>
        <w:pStyle w:val="Heading2"/>
        <w:tabs>
          <w:tab w:val="center" w:pos="750"/>
          <w:tab w:val="center" w:pos="1760"/>
          <w:tab w:val="center" w:pos="2535"/>
          <w:tab w:val="center" w:pos="3175"/>
          <w:tab w:val="center" w:pos="3730"/>
          <w:tab w:val="right" w:pos="5095"/>
        </w:tabs>
        <w:jc w:val="left"/>
      </w:pPr>
      <w:r>
        <w:rPr>
          <w:b/>
          <w:sz w:val="18"/>
        </w:rPr>
        <w:t xml:space="preserve">Abstract—The </w:t>
      </w:r>
      <w:r>
        <w:rPr>
          <w:b/>
          <w:sz w:val="18"/>
        </w:rPr>
        <w:tab/>
        <w:t xml:space="preserve">rapid </w:t>
      </w:r>
      <w:r>
        <w:rPr>
          <w:b/>
          <w:sz w:val="18"/>
        </w:rPr>
        <w:tab/>
        <w:t xml:space="preserve">increase </w:t>
      </w:r>
      <w:r>
        <w:rPr>
          <w:b/>
          <w:sz w:val="18"/>
        </w:rPr>
        <w:tab/>
        <w:t xml:space="preserve">of </w:t>
      </w:r>
      <w:r>
        <w:rPr>
          <w:b/>
          <w:sz w:val="18"/>
        </w:rPr>
        <w:tab/>
        <w:t xml:space="preserve">Radio </w:t>
      </w:r>
      <w:r>
        <w:rPr>
          <w:b/>
          <w:sz w:val="18"/>
        </w:rPr>
        <w:tab/>
        <w:t xml:space="preserve">Frequency </w:t>
      </w:r>
    </w:p>
    <w:p w14:paraId="120E3AF3" w14:textId="76D8ADCA" w:rsidR="00736A38" w:rsidRDefault="00736A38">
      <w:pPr>
        <w:spacing w:after="12" w:line="249" w:lineRule="auto"/>
        <w:ind w:left="20" w:right="34" w:hanging="10"/>
      </w:pPr>
      <w:r>
        <w:rPr>
          <w:b/>
          <w:sz w:val="18"/>
        </w:rPr>
        <w:t>Identification (RFID) technology within the Internet of Things (IoT) ecosystem has revolutionised applications ranging from inventory management to healthcare. However, alongside its benefits, RFID systems face critical security vulnerabilities, particularly in the context of side-channel analysis (SCA). This paper investigates the susceptibility of RFID systems to side</w:t>
      </w:r>
      <w:r w:rsidR="00724E92">
        <w:rPr>
          <w:b/>
          <w:sz w:val="18"/>
        </w:rPr>
        <w:t xml:space="preserve"> </w:t>
      </w:r>
      <w:r>
        <w:rPr>
          <w:b/>
          <w:sz w:val="18"/>
        </w:rPr>
        <w:t>channel attacks, which exploit unintended physical emissions such as power consumption and electromagnetic radiation to extract sensitive information. Supported by prior research and analysis, this work highlights key security challenges, focusing on vulnerabilities in RFID protocols and their implications for privacy and data integrity. The potential of enhancing side</w:t>
      </w:r>
      <w:r w:rsidR="00724E92">
        <w:rPr>
          <w:b/>
          <w:sz w:val="18"/>
        </w:rPr>
        <w:t xml:space="preserve"> </w:t>
      </w:r>
      <w:r>
        <w:rPr>
          <w:b/>
          <w:sz w:val="18"/>
        </w:rPr>
        <w:t xml:space="preserve">channel analysis techniques using tools such as the Proxmark 3 proposing firmware modifications to improve its utility in evaluating RFID security is also discussed. </w:t>
      </w:r>
    </w:p>
    <w:p w14:paraId="46F83573" w14:textId="77777777" w:rsidR="00736A38" w:rsidRDefault="00736A38">
      <w:pPr>
        <w:spacing w:line="259" w:lineRule="auto"/>
        <w:ind w:left="25" w:firstLine="0"/>
        <w:jc w:val="left"/>
      </w:pPr>
      <w:r>
        <w:t xml:space="preserve"> </w:t>
      </w:r>
    </w:p>
    <w:p w14:paraId="3B2746F5" w14:textId="5BBA33DC" w:rsidR="00736A38" w:rsidRDefault="00736A38">
      <w:pPr>
        <w:spacing w:after="12" w:line="249" w:lineRule="auto"/>
        <w:ind w:left="20" w:right="34" w:hanging="10"/>
      </w:pPr>
      <w:r>
        <w:rPr>
          <w:b/>
          <w:i/>
          <w:sz w:val="18"/>
        </w:rPr>
        <w:t>Index Terms</w:t>
      </w:r>
      <w:r>
        <w:rPr>
          <w:b/>
          <w:sz w:val="18"/>
        </w:rPr>
        <w:t xml:space="preserve">— Internet of Things, Proxmark, Radio Frequency </w:t>
      </w:r>
    </w:p>
    <w:p w14:paraId="6CD9F819" w14:textId="5618685D" w:rsidR="00736A38" w:rsidRDefault="00736A38">
      <w:pPr>
        <w:spacing w:after="12" w:line="249" w:lineRule="auto"/>
        <w:ind w:left="20" w:right="34" w:hanging="10"/>
      </w:pPr>
      <w:r>
        <w:rPr>
          <w:b/>
          <w:sz w:val="18"/>
        </w:rPr>
        <w:t xml:space="preserve">Identification, Side Channelling </w:t>
      </w:r>
    </w:p>
    <w:p w14:paraId="010FC1C9" w14:textId="2D4A5821" w:rsidR="00736A38" w:rsidRDefault="00736A38">
      <w:pPr>
        <w:spacing w:after="221" w:line="259" w:lineRule="auto"/>
        <w:ind w:left="225" w:firstLine="0"/>
        <w:jc w:val="left"/>
      </w:pPr>
      <w:r>
        <w:t xml:space="preserve"> </w:t>
      </w:r>
    </w:p>
    <w:p w14:paraId="5489E24F" w14:textId="1823A795" w:rsidR="00736A38" w:rsidRDefault="00724E92" w:rsidP="00613CED">
      <w:pPr>
        <w:pStyle w:val="Heading1"/>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B9F5E60" wp14:editId="4A7F92B6">
                <wp:simplePos x="0" y="0"/>
                <wp:positionH relativeFrom="column">
                  <wp:posOffset>319405</wp:posOffset>
                </wp:positionH>
                <wp:positionV relativeFrom="paragraph">
                  <wp:posOffset>101151</wp:posOffset>
                </wp:positionV>
                <wp:extent cx="339090" cy="621030"/>
                <wp:effectExtent l="0" t="0" r="0" b="0"/>
                <wp:wrapSquare wrapText="bothSides"/>
                <wp:docPr id="10478" name="Group 10478"/>
                <wp:cNvGraphicFramePr/>
                <a:graphic xmlns:a="http://schemas.openxmlformats.org/drawingml/2006/main">
                  <a:graphicData uri="http://schemas.microsoft.com/office/word/2010/wordprocessingGroup">
                    <wpg:wgp>
                      <wpg:cNvGrpSpPr/>
                      <wpg:grpSpPr>
                        <a:xfrm>
                          <a:off x="0" y="0"/>
                          <a:ext cx="339090" cy="621030"/>
                          <a:chOff x="0" y="0"/>
                          <a:chExt cx="411046" cy="682208"/>
                        </a:xfrm>
                      </wpg:grpSpPr>
                      <wps:wsp>
                        <wps:cNvPr id="353" name="Rectangle 353"/>
                        <wps:cNvSpPr/>
                        <wps:spPr>
                          <a:xfrm>
                            <a:off x="0" y="0"/>
                            <a:ext cx="546691" cy="907337"/>
                          </a:xfrm>
                          <a:prstGeom prst="rect">
                            <a:avLst/>
                          </a:prstGeom>
                          <a:ln>
                            <a:noFill/>
                          </a:ln>
                        </wps:spPr>
                        <wps:txbx>
                          <w:txbxContent>
                            <w:p w14:paraId="6DB6113C" w14:textId="77777777" w:rsidR="00736A38" w:rsidRDefault="00736A38">
                              <w:pPr>
                                <w:spacing w:after="160" w:line="259" w:lineRule="auto"/>
                                <w:ind w:firstLine="0"/>
                                <w:jc w:val="left"/>
                              </w:pPr>
                              <w:r>
                                <w:rPr>
                                  <w:sz w:val="97"/>
                                </w:rPr>
                                <w:t>R</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B9F5E60" id="Group 10478" o:spid="_x0000_s1026" style="position:absolute;left:0;text-align:left;margin-left:25.15pt;margin-top:7.95pt;width:26.7pt;height:48.9pt;z-index:251659264;mso-width-relative:margin;mso-height-relative:margin" coordsize="4110,6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">
                <v:rect id="Rectangle 353" o:spid="_x0000_s1027" style="position:absolute;width:5466;height:90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" filled="f" stroked="f">
                  <v:textbox inset="0,0,0,0">
                    <w:txbxContent>
                      <w:p w14:paraId="6DB6113C" w14:textId="77777777" w:rsidR="00736A38" w:rsidRDefault="00736A38">
                        <w:pPr>
                          <w:spacing w:after="160" w:line="259" w:lineRule="auto"/>
                          <w:ind w:firstLine="0"/>
                          <w:jc w:val="left"/>
                        </w:pPr>
                        <w:r>
                          <w:rPr>
                            <w:sz w:val="97"/>
                          </w:rPr>
                          <w:t>R</w:t>
                        </w:r>
                      </w:p>
                    </w:txbxContent>
                  </v:textbox>
                </v:rect>
                <w10:wrap type="square"/>
              </v:group>
            </w:pict>
          </mc:Fallback>
        </mc:AlternateContent>
      </w:r>
      <w:r w:rsidR="00736A38">
        <w:t>I.</w:t>
      </w:r>
      <w:r w:rsidR="00736A38">
        <w:rPr>
          <w:sz w:val="16"/>
        </w:rPr>
        <w:t xml:space="preserve"> </w:t>
      </w:r>
      <w:r w:rsidR="00736A38">
        <w:t xml:space="preserve">INTRODUCTION </w:t>
      </w:r>
    </w:p>
    <w:p w14:paraId="5DA0C5E0" w14:textId="23667FF5" w:rsidR="00C21269" w:rsidRDefault="00030EA6" w:rsidP="00724E92">
      <w:pPr>
        <w:ind w:left="677" w:firstLine="0"/>
      </w:pPr>
      <w:r>
        <w:rPr>
          <w:noProof/>
        </w:rPr>
        <mc:AlternateContent>
          <mc:Choice Requires="wps">
            <w:drawing>
              <wp:anchor distT="0" distB="0" distL="114300" distR="114300" simplePos="0" relativeHeight="251660288" behindDoc="0" locked="0" layoutInCell="1" allowOverlap="1" wp14:anchorId="2E47A948" wp14:editId="3A2D6C85">
                <wp:simplePos x="0" y="0"/>
                <wp:positionH relativeFrom="margin">
                  <wp:posOffset>3087270</wp:posOffset>
                </wp:positionH>
                <wp:positionV relativeFrom="paragraph">
                  <wp:posOffset>2911475</wp:posOffset>
                </wp:positionV>
                <wp:extent cx="460188" cy="262964"/>
                <wp:effectExtent l="0" t="0" r="0" b="3810"/>
                <wp:wrapNone/>
                <wp:docPr id="1510043119" name="Text Box 22"/>
                <wp:cNvGraphicFramePr/>
                <a:graphic xmlns:a="http://schemas.openxmlformats.org/drawingml/2006/main">
                  <a:graphicData uri="http://schemas.microsoft.com/office/word/2010/wordprocessingShape">
                    <wps:wsp>
                      <wps:cNvSpPr txBox="1"/>
                      <wps:spPr>
                        <a:xfrm>
                          <a:off x="0" y="0"/>
                          <a:ext cx="460188" cy="262964"/>
                        </a:xfrm>
                        <a:prstGeom prst="rect">
                          <a:avLst/>
                        </a:prstGeom>
                        <a:solidFill>
                          <a:schemeClr val="lt1"/>
                        </a:solidFill>
                        <a:ln w="6350">
                          <a:noFill/>
                        </a:ln>
                      </wps:spPr>
                      <wps:txbx>
                        <w:txbxContent>
                          <w:p w14:paraId="4C14523A" w14:textId="2FE8E4F6" w:rsidR="00030EA6" w:rsidRPr="00030EA6" w:rsidRDefault="00030EA6" w:rsidP="00030EA6">
                            <w:pPr>
                              <w:ind w:firstLine="0"/>
                              <w:rPr>
                                <w:sz w:val="20"/>
                                <w:szCs w:val="20"/>
                              </w:rPr>
                            </w:pPr>
                            <w:r w:rsidRPr="00030EA6">
                              <w:rPr>
                                <w:sz w:val="20"/>
                                <w:szCs w:val="20"/>
                              </w:rPr>
                              <w:t>A – 1</w:t>
                            </w:r>
                          </w:p>
                          <w:p w14:paraId="0B54CD8A" w14:textId="77777777" w:rsidR="00030EA6" w:rsidRDefault="00030E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47A948" id="_x0000_t202" coordsize="21600,21600" o:spt="202" path="m,l,21600r21600,l21600,xe">
                <v:stroke joinstyle="miter"/>
                <v:path gradientshapeok="t" o:connecttype="rect"/>
              </v:shapetype>
              <v:shape id="Text Box 22" o:spid="_x0000_s1028" type="#_x0000_t202" style="position:absolute;left:0;text-align:left;margin-left:243.1pt;margin-top:229.25pt;width:36.25pt;height:20.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" fillcolor="white [3201]" stroked="f" strokeweight=".5pt">
                <v:textbox>
                  <w:txbxContent>
                    <w:p w14:paraId="4C14523A" w14:textId="2FE8E4F6" w:rsidR="00030EA6" w:rsidRPr="00030EA6" w:rsidRDefault="00030EA6" w:rsidP="00030EA6">
                      <w:pPr>
                        <w:ind w:firstLine="0"/>
                        <w:rPr>
                          <w:sz w:val="20"/>
                          <w:szCs w:val="20"/>
                        </w:rPr>
                      </w:pPr>
                      <w:r w:rsidRPr="00030EA6">
                        <w:rPr>
                          <w:sz w:val="20"/>
                          <w:szCs w:val="20"/>
                        </w:rPr>
                        <w:t>A – 1</w:t>
                      </w:r>
                    </w:p>
                    <w:p w14:paraId="0B54CD8A" w14:textId="77777777" w:rsidR="00030EA6" w:rsidRDefault="00030EA6"/>
                  </w:txbxContent>
                </v:textbox>
                <w10:wrap anchorx="margin"/>
              </v:shape>
            </w:pict>
          </mc:Fallback>
        </mc:AlternateContent>
      </w:r>
      <w:r w:rsidR="00724E92">
        <w:t xml:space="preserve">ADIO Frequency Identification (RFID) technology </w:t>
      </w:r>
      <w:r w:rsidR="00736A38">
        <w:t>has become an important part of the Internet of Things</w:t>
      </w:r>
      <w:r w:rsidR="00724E92">
        <w:t xml:space="preserve"> </w:t>
      </w:r>
      <w:r w:rsidR="00736A38">
        <w:t xml:space="preserve">(IoT) ecosystem, enabling communication and identification in applications ranging from supply chain management to healthcare and smart cities [1]. As RFID systems continue to grow, their security and reliability have lacked significant attention, particularly in protecting sensitive data and ensuring operational integrity [2]. Despite advancements in encryption and authentication protocols, RFID systems remain susceptible to various vulnerabilities, including side-channel attacks, which exploit unintended information leaks to compromise </w:t>
      </w:r>
      <w:r w:rsidR="00736A38">
        <w:t xml:space="preserve">security [3]. Side-channel analysis (SCA) is a growing area of concern in RFID security, using signals such as timing information, power consumption, and electromagnetic emissions to extract confidential data [3]. These non-invasive attacks bypass traditional cryptographic defences, making them hard for RFID systems to detect. Given the increasing deployment of RFID in security-critical applications, understanding and reducing the risks posed by SCA is essential to enhancing IoT device security. </w:t>
      </w:r>
    </w:p>
    <w:p w14:paraId="78BA37EB" w14:textId="49BC7351" w:rsidR="00736A38" w:rsidRDefault="00736A38" w:rsidP="00C21269">
      <w:pPr>
        <w:spacing w:after="175"/>
        <w:ind w:left="17"/>
      </w:pPr>
      <w:r>
        <w:t xml:space="preserve">This review explores the RFID technology and side-channel analysis, focusing on identifying vulnerabilities and evaluating the potential of tools like the Proxmark 3 to display their weaknesses.  </w:t>
      </w:r>
    </w:p>
    <w:p w14:paraId="1B001E0C" w14:textId="77777777" w:rsidR="00736A38" w:rsidRDefault="00736A38" w:rsidP="00613CED">
      <w:pPr>
        <w:pStyle w:val="Heading1"/>
      </w:pPr>
      <w:r>
        <w:t>II.</w:t>
      </w:r>
      <w:r>
        <w:rPr>
          <w:sz w:val="16"/>
        </w:rPr>
        <w:t xml:space="preserve"> </w:t>
      </w:r>
      <w:r>
        <w:t>RFID</w:t>
      </w:r>
      <w:r>
        <w:rPr>
          <w:sz w:val="16"/>
        </w:rPr>
        <w:t xml:space="preserve"> IN </w:t>
      </w:r>
      <w:r>
        <w:t>I</w:t>
      </w:r>
      <w:r>
        <w:rPr>
          <w:sz w:val="16"/>
        </w:rPr>
        <w:t>O</w:t>
      </w:r>
      <w:r>
        <w:t xml:space="preserve">T </w:t>
      </w:r>
    </w:p>
    <w:p w14:paraId="6E8D6695" w14:textId="77777777" w:rsidR="00736A38" w:rsidRDefault="00736A38">
      <w:pPr>
        <w:ind w:left="10" w:firstLine="200"/>
      </w:pPr>
      <w:r>
        <w:t xml:space="preserve">An RFID (Radio Frequency Identification) system is a wireless communication technology for automatically identifying and tracking objects, animals, or people. It consists of three main components: a tag, a reader, and a backend system. The tag, which can be either passive, active, or semiactive, contains a microchip for storing data and an antenna for transmitting that data to a reader. The reader emits radio frequency signals to power and communicate with the tag in the case of passive tags or to receive data from active tags that have their own power source. The backend system processes the data received by the reader and integrates it into applications such as inventory management, access control, or supply chain logistics. RFID systems operate at various frequency ranges, such as low frequency (LF), high frequency (HF), and ultra-high </w:t>
      </w:r>
      <w:r>
        <w:lastRenderedPageBreak/>
        <w:t xml:space="preserve">frequency (UHF), depending on the use case. Their ability to enable contactless communication over short distances makes them popular in numerous </w:t>
      </w:r>
    </w:p>
    <w:p w14:paraId="41A5531F" w14:textId="77777777" w:rsidR="00736A38" w:rsidRDefault="00736A38">
      <w:pPr>
        <w:ind w:left="17"/>
      </w:pPr>
      <w:r>
        <w:t>industries.[4]</w:t>
      </w:r>
    </w:p>
    <w:p w14:paraId="7E72A2CD" w14:textId="77777777" w:rsidR="00736A38" w:rsidRDefault="00736A38">
      <w:pPr>
        <w:spacing w:line="259" w:lineRule="auto"/>
        <w:ind w:left="-4" w:right="170" w:firstLine="0"/>
        <w:jc w:val="right"/>
      </w:pPr>
      <w:r>
        <w:rPr>
          <w:noProof/>
        </w:rPr>
        <w:drawing>
          <wp:inline distT="0" distB="0" distL="0" distR="0" wp14:anchorId="2C2239A2" wp14:editId="3809C7C1">
            <wp:extent cx="3063240" cy="997585"/>
            <wp:effectExtent l="0" t="0" r="0" b="0"/>
            <wp:docPr id="352" name="Picture 352"/>
            <wp:cNvGraphicFramePr/>
            <a:graphic xmlns:a="http://schemas.openxmlformats.org/drawingml/2006/main">
              <a:graphicData uri="http://schemas.openxmlformats.org/drawingml/2006/picture">
                <pic:pic xmlns:pic="http://schemas.openxmlformats.org/drawingml/2006/picture">
                  <pic:nvPicPr>
                    <pic:cNvPr id="352" name="Picture 352"/>
                    <pic:cNvPicPr/>
                  </pic:nvPicPr>
                  <pic:blipFill>
                    <a:blip r:embed="rId32"/>
                    <a:stretch>
                      <a:fillRect/>
                    </a:stretch>
                  </pic:blipFill>
                  <pic:spPr>
                    <a:xfrm>
                      <a:off x="0" y="0"/>
                      <a:ext cx="3063240" cy="997585"/>
                    </a:xfrm>
                    <a:prstGeom prst="rect">
                      <a:avLst/>
                    </a:prstGeom>
                  </pic:spPr>
                </pic:pic>
              </a:graphicData>
            </a:graphic>
          </wp:inline>
        </w:drawing>
      </w:r>
      <w:r>
        <w:t xml:space="preserve"> </w:t>
      </w:r>
    </w:p>
    <w:p w14:paraId="0EDC8AD0" w14:textId="77777777" w:rsidR="00736A38" w:rsidRDefault="00736A38">
      <w:pPr>
        <w:ind w:left="207"/>
      </w:pPr>
      <w:r>
        <w:rPr>
          <w:b/>
        </w:rPr>
        <w:t>Fig. 1.</w:t>
      </w:r>
      <w:r>
        <w:t xml:space="preserve"> Block diagram of a typical RFID system. [4] </w:t>
      </w:r>
    </w:p>
    <w:p w14:paraId="3DC5F619" w14:textId="77777777" w:rsidR="00736A38" w:rsidRDefault="00736A38">
      <w:pPr>
        <w:ind w:left="10" w:firstLine="200"/>
      </w:pPr>
      <w:r>
        <w:t xml:space="preserve">In practical applications, RFID has transformed industries by enabling real-time asset tracking, automation, and data collection. Retail giants like Wal-Mart leverage RFID for efficient inventory management [4], while the healthcare industry relies on it for equipment tracking and patient identification. Transportation systems integrate RFID in toll collection and contactless fare cards, and smart cities use the technology to monitor infrastructure and deploy IoT solutions. These implementations highlight RFID's ability to enhance efficiency and precision in complex operations. </w:t>
      </w:r>
    </w:p>
    <w:p w14:paraId="6E7F012F" w14:textId="77777777" w:rsidR="00736A38" w:rsidRDefault="00736A38">
      <w:pPr>
        <w:spacing w:after="263"/>
        <w:ind w:left="10" w:firstLine="200"/>
      </w:pPr>
      <w:r>
        <w:t xml:space="preserve">Despite these advancements, several underlying aspects of RFID systems can introduce challenges. The reliance on radio frequency signals, while enabling continuous communication, also creates opportunities for interception or disruption of data transmissions. In applications requiring low-cost tags, the computational limitations of passive tags often restrict their ability to implement robust cryptographic protocols [5]. These characteristics make RFID systems attractive targets for malicious actors seeking to exploit authentication or data protection vulnerabilities. As RFID systems become increasingly integrated with IoT networks, the consequences of security weaknesses are amplified, demanding significant research efforts to enhance the resilience of this critical technology. </w:t>
      </w:r>
    </w:p>
    <w:p w14:paraId="195D5BB1" w14:textId="6A9E878E" w:rsidR="00736A38" w:rsidRDefault="00736A38" w:rsidP="00613CED">
      <w:pPr>
        <w:pStyle w:val="Heading1"/>
      </w:pPr>
      <w:r>
        <w:t xml:space="preserve">III. RFID VULNERABILITIES </w:t>
      </w:r>
    </w:p>
    <w:p w14:paraId="2D935345" w14:textId="5EC34AFF" w:rsidR="00736A38" w:rsidRDefault="00030EA6">
      <w:pPr>
        <w:ind w:left="17"/>
      </w:pPr>
      <w:r>
        <w:rPr>
          <w:noProof/>
        </w:rPr>
        <mc:AlternateContent>
          <mc:Choice Requires="wps">
            <w:drawing>
              <wp:anchor distT="0" distB="0" distL="114300" distR="114300" simplePos="0" relativeHeight="251662336" behindDoc="0" locked="0" layoutInCell="1" allowOverlap="1" wp14:anchorId="0BA8B0F9" wp14:editId="7C618E2C">
                <wp:simplePos x="0" y="0"/>
                <wp:positionH relativeFrom="margin">
                  <wp:align>center</wp:align>
                </wp:positionH>
                <wp:positionV relativeFrom="paragraph">
                  <wp:posOffset>1469423</wp:posOffset>
                </wp:positionV>
                <wp:extent cx="460188" cy="262964"/>
                <wp:effectExtent l="0" t="0" r="0" b="3810"/>
                <wp:wrapNone/>
                <wp:docPr id="1192510188" name="Text Box 22"/>
                <wp:cNvGraphicFramePr/>
                <a:graphic xmlns:a="http://schemas.openxmlformats.org/drawingml/2006/main">
                  <a:graphicData uri="http://schemas.microsoft.com/office/word/2010/wordprocessingShape">
                    <wps:wsp>
                      <wps:cNvSpPr txBox="1"/>
                      <wps:spPr>
                        <a:xfrm>
                          <a:off x="0" y="0"/>
                          <a:ext cx="460188" cy="262964"/>
                        </a:xfrm>
                        <a:prstGeom prst="rect">
                          <a:avLst/>
                        </a:prstGeom>
                        <a:solidFill>
                          <a:schemeClr val="lt1"/>
                        </a:solidFill>
                        <a:ln w="6350">
                          <a:noFill/>
                        </a:ln>
                      </wps:spPr>
                      <wps:txbx>
                        <w:txbxContent>
                          <w:p w14:paraId="66691FE9" w14:textId="3A75E147" w:rsidR="00030EA6" w:rsidRDefault="00030EA6" w:rsidP="00030EA6">
                            <w:pPr>
                              <w:ind w:firstLine="0"/>
                            </w:pPr>
                            <w:r w:rsidRPr="00030EA6">
                              <w:rPr>
                                <w:sz w:val="20"/>
                                <w:szCs w:val="20"/>
                              </w:rPr>
                              <w:t xml:space="preserve">A – </w:t>
                            </w:r>
                            <w:r>
                              <w:rPr>
                                <w:sz w:val="20"/>
                                <w:szCs w:val="2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8B0F9" id="_x0000_s1029" type="#_x0000_t202" style="position:absolute;left:0;text-align:left;margin-left:0;margin-top:115.7pt;width:36.25pt;height:20.7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" fillcolor="white [3201]" stroked="f" strokeweight=".5pt">
                <v:textbox>
                  <w:txbxContent>
                    <w:p w14:paraId="66691FE9" w14:textId="3A75E147" w:rsidR="00030EA6" w:rsidRDefault="00030EA6" w:rsidP="00030EA6">
                      <w:pPr>
                        <w:ind w:firstLine="0"/>
                      </w:pPr>
                      <w:r w:rsidRPr="00030EA6">
                        <w:rPr>
                          <w:sz w:val="20"/>
                          <w:szCs w:val="20"/>
                        </w:rPr>
                        <w:t xml:space="preserve">A – </w:t>
                      </w:r>
                      <w:r>
                        <w:rPr>
                          <w:sz w:val="20"/>
                          <w:szCs w:val="20"/>
                        </w:rPr>
                        <w:t>2</w:t>
                      </w:r>
                    </w:p>
                  </w:txbxContent>
                </v:textbox>
                <w10:wrap anchorx="margin"/>
              </v:shape>
            </w:pict>
          </mc:Fallback>
        </mc:AlternateContent>
      </w:r>
      <w:r w:rsidR="00736A38">
        <w:t xml:space="preserve">   RFID technology, while revolutionising industries with its data transmission capabilities, faces significant security challenges. Side-channel attacks (SCAs) represent a critical and often underappreciated threat among the numerous attack vectors. SCAs exploit physical characteristics and unintended emissions of RFID devices rather than </w:t>
      </w:r>
      <w:r w:rsidR="00736A38">
        <w:t xml:space="preserve">directly targeting the underlying communication protocols. </w:t>
      </w:r>
    </w:p>
    <w:p w14:paraId="07EE39DD" w14:textId="77777777" w:rsidR="00736A38" w:rsidRDefault="00736A38">
      <w:pPr>
        <w:spacing w:after="112"/>
        <w:ind w:left="17"/>
      </w:pPr>
      <w:r>
        <w:t xml:space="preserve">   RFID systems are vulnerable to side-channel attacks due to their constrained computational resources and reliance on lightweight cryptographic protocols. Unlike traditional attacks such as eavesdropping or cloning, SCAs analyse physical emissions, such as power consumption, electromagnetic radiation, and timing information, generated during the operation of RFID tags or readers [3]. For example, during cryptographic operations like encryption or authentication, variations in power usage or electromagnetic emissions can leak sensitive information, including cryptographic keys. This vulnerability arises because many RFID devices are designed to prioritise cost and efficiency over physical security. </w:t>
      </w:r>
    </w:p>
    <w:p w14:paraId="592E84D0" w14:textId="77777777" w:rsidR="00736A38" w:rsidRDefault="00736A38" w:rsidP="00613CED">
      <w:pPr>
        <w:pStyle w:val="Heading2"/>
      </w:pPr>
      <w:r>
        <w:t xml:space="preserve">A. Cloning RFID Cards </w:t>
      </w:r>
    </w:p>
    <w:p w14:paraId="68A9FBDF" w14:textId="77777777" w:rsidR="00736A38" w:rsidRDefault="00736A38">
      <w:pPr>
        <w:spacing w:after="112"/>
        <w:ind w:left="17"/>
      </w:pPr>
      <w:r>
        <w:t xml:space="preserve">   The study carried out by Jain, Chaudhary, et al. underscores the inherent vulnerabilities in RFID technology, particularly in its current state of implementation. The ability to easily access, alter, or clone data stored on RFID tags reveals significant weaknesses that can compromise privacy and security. The research highlights the susceptibility to </w:t>
      </w:r>
      <w:proofErr w:type="spellStart"/>
      <w:r>
        <w:t>denialof</w:t>
      </w:r>
      <w:proofErr w:type="spellEnd"/>
      <w:r>
        <w:t xml:space="preserve">-service attacks, where card data can be maliciously overwritten, further highlighting the fragility of these systems. The experiments performed on a University Identification card and blank cards demonstrated how effortlessly such attacks can be executed, reinforcing the urgent need for advancements in RFID security. [2] </w:t>
      </w:r>
    </w:p>
    <w:p w14:paraId="5C3091D2" w14:textId="77777777" w:rsidR="00736A38" w:rsidRDefault="00736A38" w:rsidP="00613CED">
      <w:pPr>
        <w:pStyle w:val="Heading2"/>
      </w:pPr>
      <w:r>
        <w:t xml:space="preserve">B.  Hamming Distance Leakage Model </w:t>
      </w:r>
    </w:p>
    <w:p w14:paraId="4E571023" w14:textId="77777777" w:rsidR="00736A38" w:rsidRDefault="00736A38">
      <w:pPr>
        <w:spacing w:after="112"/>
        <w:ind w:left="17"/>
      </w:pPr>
      <w:r>
        <w:t xml:space="preserve">   The study carried out by Xu, Zhu, et al. further emphasises the critical vulnerabilities inherent in RFID and smart card systems when subjected to side-channel attacks. By using Hamming distance leakage and targeting specific rounds of DES encryption, the research highlights how sophisticated combinations of attack methods can bypass existing security measures [3]. This highlights the inadequacy of traditional countermeasures such as "head and tail" protection, which fail to prevent attackers from exploiting subtle leaks in the cryptographic process. These results not only demonstrate the possibility of side-channel attacks but also point to the need for enhanced </w:t>
      </w:r>
      <w:r>
        <w:lastRenderedPageBreak/>
        <w:t xml:space="preserve">defensive strategies to reduce these risks and ensure the integrity of sensitive data in RFID systems. </w:t>
      </w:r>
    </w:p>
    <w:p w14:paraId="7D12E94D" w14:textId="77777777" w:rsidR="00736A38" w:rsidRDefault="00736A38" w:rsidP="00613CED">
      <w:pPr>
        <w:pStyle w:val="Heading2"/>
      </w:pPr>
      <w:r>
        <w:t xml:space="preserve">C. Reverse Engineering </w:t>
      </w:r>
    </w:p>
    <w:p w14:paraId="598D1FF7" w14:textId="77777777" w:rsidR="00736A38" w:rsidRDefault="00736A38">
      <w:pPr>
        <w:spacing w:after="111"/>
        <w:ind w:left="17"/>
      </w:pPr>
      <w:r>
        <w:t xml:space="preserve">   The study carried out by Fraga-Lamas and </w:t>
      </w:r>
      <w:proofErr w:type="spellStart"/>
      <w:r>
        <w:t>FernándezCaramés</w:t>
      </w:r>
      <w:proofErr w:type="spellEnd"/>
      <w:r>
        <w:t xml:space="preserve"> further emphasises the importance of securing RFID systems. In this study, the authors reverse-engineered the communication protocol of an RFID public transportation card. They demonstrated how an attacker could manipulate the system to gain unauthorised access and clone the RFID card. This research highlights the vulnerability of RFID in </w:t>
      </w:r>
      <w:proofErr w:type="spellStart"/>
      <w:r>
        <w:t>realworld</w:t>
      </w:r>
      <w:proofErr w:type="spellEnd"/>
      <w:r>
        <w:t xml:space="preserve"> scenarios, particularly in public-facing applications such as transportation, where attackers can exploit communication protocol weaknesses to compromise the system.[6] </w:t>
      </w:r>
    </w:p>
    <w:p w14:paraId="16101D47" w14:textId="77777777" w:rsidR="00736A38" w:rsidRDefault="00736A38">
      <w:pPr>
        <w:ind w:left="17"/>
      </w:pPr>
      <w:r w:rsidRPr="00613CED">
        <w:rPr>
          <w:rStyle w:val="Heading2Char"/>
        </w:rPr>
        <w:t>D. Machine Learning-Based Side-Channel</w:t>
      </w:r>
      <w:r>
        <w:rPr>
          <w:i/>
        </w:rPr>
        <w:t xml:space="preserve"> Attacks </w:t>
      </w:r>
      <w:r>
        <w:t xml:space="preserve">   Recent advancements in side-channel analysis have introduced machine learning (ML) as a state-of-the-art approach for attacking cryptographic systems. These techniques use ML algorithms to model and exploit physical leakage, such as power consumption or electromagnetic radiation, during sensitive computations. Unlike traditional methods, machine learning-based side-channel attacks are especially powerful in scenarios where only a limited number of profiling traces are available. By combining machine learning methods with side-channel analysis, researchers have identified new ways to bypass the constraints of classical approaches like template attacks (TAs) [7].  </w:t>
      </w:r>
    </w:p>
    <w:p w14:paraId="033FD868" w14:textId="77777777" w:rsidR="00736A38" w:rsidRDefault="00736A38">
      <w:pPr>
        <w:spacing w:after="256"/>
        <w:ind w:left="17"/>
      </w:pPr>
      <w:r>
        <w:t xml:space="preserve">   To validate these findings, researchers conducted experiments using a novel metric called the Data Confusion Factor (DCF), which measures the success of machine learning models in profiling and attack phases. These experiments showed that ML-based side-channel attacks achieved higher success rates than TAs, especially in cases involving high-dimensional traces with many irrelevant samples. The use of dimensionality reduction techniques, such as principal component analysis (PCA), has further enhanced the efficiency of ML-based attacks by focusing only on the most informative features of the leakage traces [7].  </w:t>
      </w:r>
    </w:p>
    <w:p w14:paraId="435DB651" w14:textId="0862BC3F" w:rsidR="00736A38" w:rsidRDefault="00736A38" w:rsidP="00613CED">
      <w:pPr>
        <w:pStyle w:val="Heading1"/>
      </w:pPr>
      <w:r>
        <w:t xml:space="preserve">IV. SIDE-CHANNEL ANALYSIS ON RFID RESEARCH </w:t>
      </w:r>
    </w:p>
    <w:p w14:paraId="7D282587" w14:textId="12326E3A" w:rsidR="00736A38" w:rsidRDefault="00030EA6">
      <w:pPr>
        <w:spacing w:after="111"/>
        <w:ind w:left="17"/>
      </w:pPr>
      <w:r>
        <w:rPr>
          <w:noProof/>
        </w:rPr>
        <mc:AlternateContent>
          <mc:Choice Requires="wps">
            <w:drawing>
              <wp:anchor distT="0" distB="0" distL="114300" distR="114300" simplePos="0" relativeHeight="251664384" behindDoc="0" locked="0" layoutInCell="1" allowOverlap="1" wp14:anchorId="285D9356" wp14:editId="1A3C7FE1">
                <wp:simplePos x="0" y="0"/>
                <wp:positionH relativeFrom="margin">
                  <wp:align>center</wp:align>
                </wp:positionH>
                <wp:positionV relativeFrom="paragraph">
                  <wp:posOffset>717684</wp:posOffset>
                </wp:positionV>
                <wp:extent cx="460188" cy="262964"/>
                <wp:effectExtent l="0" t="0" r="0" b="3810"/>
                <wp:wrapNone/>
                <wp:docPr id="1051940771" name="Text Box 22"/>
                <wp:cNvGraphicFramePr/>
                <a:graphic xmlns:a="http://schemas.openxmlformats.org/drawingml/2006/main">
                  <a:graphicData uri="http://schemas.microsoft.com/office/word/2010/wordprocessingShape">
                    <wps:wsp>
                      <wps:cNvSpPr txBox="1"/>
                      <wps:spPr>
                        <a:xfrm>
                          <a:off x="0" y="0"/>
                          <a:ext cx="460188" cy="262964"/>
                        </a:xfrm>
                        <a:prstGeom prst="rect">
                          <a:avLst/>
                        </a:prstGeom>
                        <a:solidFill>
                          <a:schemeClr val="lt1"/>
                        </a:solidFill>
                        <a:ln w="6350">
                          <a:noFill/>
                        </a:ln>
                      </wps:spPr>
                      <wps:txbx>
                        <w:txbxContent>
                          <w:p w14:paraId="0DAB97C5" w14:textId="34376DEC" w:rsidR="00030EA6" w:rsidRPr="00030EA6" w:rsidRDefault="00030EA6" w:rsidP="00030EA6">
                            <w:pPr>
                              <w:ind w:firstLine="0"/>
                              <w:rPr>
                                <w:sz w:val="20"/>
                                <w:szCs w:val="20"/>
                              </w:rPr>
                            </w:pPr>
                            <w:r w:rsidRPr="00030EA6">
                              <w:rPr>
                                <w:sz w:val="20"/>
                                <w:szCs w:val="20"/>
                              </w:rPr>
                              <w:t xml:space="preserve">A – </w:t>
                            </w:r>
                            <w:r>
                              <w:rPr>
                                <w:sz w:val="20"/>
                                <w:szCs w:val="20"/>
                              </w:rPr>
                              <w:t>3</w:t>
                            </w:r>
                          </w:p>
                          <w:p w14:paraId="0AEA0C7A" w14:textId="77777777" w:rsidR="00030EA6" w:rsidRDefault="00030EA6" w:rsidP="00030E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D9356" id="_x0000_s1030" type="#_x0000_t202" style="position:absolute;left:0;text-align:left;margin-left:0;margin-top:56.5pt;width:36.25pt;height:20.7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" fillcolor="white [3201]" stroked="f" strokeweight=".5pt">
                <v:textbox>
                  <w:txbxContent>
                    <w:p w14:paraId="0DAB97C5" w14:textId="34376DEC" w:rsidR="00030EA6" w:rsidRPr="00030EA6" w:rsidRDefault="00030EA6" w:rsidP="00030EA6">
                      <w:pPr>
                        <w:ind w:firstLine="0"/>
                        <w:rPr>
                          <w:sz w:val="20"/>
                          <w:szCs w:val="20"/>
                        </w:rPr>
                      </w:pPr>
                      <w:r w:rsidRPr="00030EA6">
                        <w:rPr>
                          <w:sz w:val="20"/>
                          <w:szCs w:val="20"/>
                        </w:rPr>
                        <w:t xml:space="preserve">A – </w:t>
                      </w:r>
                      <w:r>
                        <w:rPr>
                          <w:sz w:val="20"/>
                          <w:szCs w:val="20"/>
                        </w:rPr>
                        <w:t>3</w:t>
                      </w:r>
                    </w:p>
                    <w:p w14:paraId="0AEA0C7A" w14:textId="77777777" w:rsidR="00030EA6" w:rsidRDefault="00030EA6" w:rsidP="00030EA6"/>
                  </w:txbxContent>
                </v:textbox>
                <w10:wrap anchorx="margin"/>
              </v:shape>
            </w:pict>
          </mc:Fallback>
        </mc:AlternateContent>
      </w:r>
      <w:r w:rsidR="00736A38">
        <w:t xml:space="preserve">   Side-channel analysis (SCA) is a powerful tool for evaluating vulnerabilities in RFID systems. SCA exploits physical information leakage, such as </w:t>
      </w:r>
      <w:r w:rsidR="00736A38">
        <w:t xml:space="preserve">electromagnetic (EM) emissions, power consumption, or timing discrepancies, to infer sensitive data without directly attacking cryptographic algorithms [3]. Side-channel attacks reveal critical weaknesses in RFID systems by analysing physical manifestations of computations. Differential power analysis (DPA), for instance, can extract cryptographic keys by comparing power consumption across multiple operations, while timing attacks deduce sensitive data based on processing delays. Electromagnetic attacks are particularly relevant to RFID due to the wireless nature of its communication, allowing EM emissions to be intercepted and analysed. [8]    The Proxmark is a versatile, open-source tool designed for the analysis, manipulation, and emulation of RFID systems [9]. The device is widely used in security research, enabling tasks such as reading and writing RFID tags, capturing communication data, and performing advanced attacks like cloning, eavesdropping, and replay attacks. With its customisable firmware and powerful hardware capabilities, the Proxmark is a critical platform for investigating vulnerabilities in RFID systems and testing potential countermeasures.    To maximise </w:t>
      </w:r>
      <w:proofErr w:type="spellStart"/>
      <w:r w:rsidR="00736A38">
        <w:t>Proxmark's</w:t>
      </w:r>
      <w:proofErr w:type="spellEnd"/>
      <w:r w:rsidR="00736A38">
        <w:t xml:space="preserve"> efficacy for SCA, several firmware modifications can be made. </w:t>
      </w:r>
    </w:p>
    <w:p w14:paraId="0834B6AA" w14:textId="77777777" w:rsidR="00736A38" w:rsidRDefault="00736A38" w:rsidP="00613CED">
      <w:pPr>
        <w:pStyle w:val="Heading2"/>
      </w:pPr>
      <w:r>
        <w:t xml:space="preserve">A. High-Resolution Signal Capture </w:t>
      </w:r>
    </w:p>
    <w:p w14:paraId="69504C94" w14:textId="77777777" w:rsidR="00736A38" w:rsidRDefault="00736A38">
      <w:pPr>
        <w:ind w:left="17" w:right="98"/>
      </w:pPr>
      <w:r>
        <w:t xml:space="preserve">   The current functionality of the Proxmark device captures communication signals from RFID systems, but it may lack the granularity required for detailed side-channel analysis. As stated, side-channel attacks often rely on detecting subtle variations in physical signals such as EM emissions or power consumption, meaning these variations can reveal sensitive data, including cryptographic keys or sensitive information being processed by RFID devices. </w:t>
      </w:r>
    </w:p>
    <w:p w14:paraId="4896CC24" w14:textId="447D33A1" w:rsidR="00736A38" w:rsidRDefault="00736A38">
      <w:pPr>
        <w:ind w:left="17" w:right="95"/>
      </w:pPr>
      <w:r>
        <w:t xml:space="preserve">The firmware could be enhanced to address this limitation and support high-resolution sampling and data storage.  Modifications can allow for a more precise analysis of the physical characteristics of RFID communication, improving the ability to detect leaks in physical emissions. For example, the </w:t>
      </w:r>
      <w:r>
        <w:rPr>
          <w:i/>
          <w:color w:val="404040"/>
        </w:rPr>
        <w:t>client/</w:t>
      </w:r>
      <w:proofErr w:type="spellStart"/>
      <w:r>
        <w:rPr>
          <w:i/>
          <w:color w:val="404040"/>
        </w:rPr>
        <w:t>src</w:t>
      </w:r>
      <w:proofErr w:type="spellEnd"/>
      <w:r>
        <w:rPr>
          <w:i/>
          <w:color w:val="404040"/>
        </w:rPr>
        <w:t>/</w:t>
      </w:r>
      <w:proofErr w:type="spellStart"/>
      <w:r>
        <w:rPr>
          <w:i/>
          <w:color w:val="404040"/>
        </w:rPr>
        <w:t>cmdhf.c</w:t>
      </w:r>
      <w:proofErr w:type="spellEnd"/>
      <w:r>
        <w:t xml:space="preserve"> [10] file, which handles high-frequency commands, could be modified to introduce a high-resolution capture mode. By enhancing this section of the firmware, the Proxmark would be better equipped to collect and </w:t>
      </w:r>
      <w:r>
        <w:lastRenderedPageBreak/>
        <w:t xml:space="preserve">store detailed EM data, enabling fine-grained analysis of physical leakage. This capability would facilitate more accurate timing, power, and electromagnetic analysis, which are crucial for identifying vulnerabilities in RFID systems. </w:t>
      </w:r>
    </w:p>
    <w:p w14:paraId="5C225D04" w14:textId="77777777" w:rsidR="00736A38" w:rsidRDefault="00736A38">
      <w:pPr>
        <w:spacing w:after="100" w:line="259" w:lineRule="auto"/>
        <w:ind w:left="25" w:firstLine="0"/>
        <w:jc w:val="left"/>
      </w:pPr>
      <w:r>
        <w:t xml:space="preserve"> </w:t>
      </w:r>
    </w:p>
    <w:p w14:paraId="2D57376C" w14:textId="77777777" w:rsidR="00736A38" w:rsidRDefault="00736A38" w:rsidP="00613CED">
      <w:pPr>
        <w:pStyle w:val="Heading2"/>
      </w:pPr>
      <w:r>
        <w:t xml:space="preserve">B. Enhanced Timing Analysis Tools </w:t>
      </w:r>
    </w:p>
    <w:p w14:paraId="05F60354" w14:textId="77777777" w:rsidR="00736A38" w:rsidRDefault="00736A38">
      <w:pPr>
        <w:ind w:left="10" w:right="97" w:firstLine="145"/>
      </w:pPr>
      <w:r>
        <w:t xml:space="preserve">   Timing analysis is a common technique in side-channel analysis, relying on precise measurements of processing delays and computation timings. Many side-channel attacks, such as timing attacks, exploit these processing delays to infer sensitive information, such as cryptographic keys or data patterns. These delays are often generated during cryptographic operations in RFID tags or readers. </w:t>
      </w:r>
    </w:p>
    <w:p w14:paraId="49EA5FDE" w14:textId="77777777" w:rsidR="00736A38" w:rsidRDefault="00736A38">
      <w:pPr>
        <w:ind w:left="10" w:right="101" w:firstLine="145"/>
      </w:pPr>
      <w:r>
        <w:t xml:space="preserve">Upgrading the Proxmark firmware to log timestamps with higher accuracy could significantly improve the reliability of timing-based attack experiments. For example, the file </w:t>
      </w:r>
      <w:r>
        <w:rPr>
          <w:i/>
          <w:color w:val="404040"/>
        </w:rPr>
        <w:t>client/</w:t>
      </w:r>
      <w:proofErr w:type="spellStart"/>
      <w:r>
        <w:rPr>
          <w:i/>
          <w:color w:val="404040"/>
        </w:rPr>
        <w:t>src</w:t>
      </w:r>
      <w:proofErr w:type="spellEnd"/>
      <w:r>
        <w:rPr>
          <w:i/>
          <w:color w:val="404040"/>
        </w:rPr>
        <w:t>/cmdhf14a.c</w:t>
      </w:r>
      <w:r>
        <w:t xml:space="preserve"> handles high-frequency ISO14443A commands, which are often used in RFID communication protocols [10]. By modifying this file to increase timestamp resolution, researchers could accurately capture the precise timing of events within the system. This would allow researchers to observe even small delays, which could reveal vulnerabilities in cryptographic operations or authentication protocols. </w:t>
      </w:r>
    </w:p>
    <w:p w14:paraId="3F6CA3E3" w14:textId="77777777" w:rsidR="00736A38" w:rsidRDefault="00736A38">
      <w:pPr>
        <w:ind w:left="10" w:right="100" w:firstLine="145"/>
      </w:pPr>
      <w:r>
        <w:t xml:space="preserve">With this enhancement, researchers could detect variations in processing times that would otherwise go unnoticed with lower-resolution timestamp logging. These subtle variations can be exploited in timing-based side-channel attacks to obtain cryptographic keys or to reveal patterns in data transmission. For example, side-channel analysis could reveal information such as whether a tag is performing encryption, the timing of key generation, or whether certain cryptographic steps are skipped during processing. </w:t>
      </w:r>
    </w:p>
    <w:p w14:paraId="45D805F2" w14:textId="77777777" w:rsidR="00736A38" w:rsidRDefault="00736A38">
      <w:pPr>
        <w:spacing w:after="257"/>
        <w:ind w:left="10" w:firstLine="145"/>
      </w:pPr>
      <w:r>
        <w:t xml:space="preserve">Through these proposed firmware modifications, the Proxmark would provide a secure platform for conducting more effective and detailed timing-based side-channel analyses in RFID systems. These tools would not only validate existing research but also explore vulnerabilities that could be exploited in practical scenarios. </w:t>
      </w:r>
    </w:p>
    <w:p w14:paraId="0B68DD86" w14:textId="77777777" w:rsidR="00736A38" w:rsidRDefault="00736A38" w:rsidP="00613CED">
      <w:pPr>
        <w:pStyle w:val="Heading1"/>
      </w:pPr>
      <w:r>
        <w:t xml:space="preserve">V. PRELIMINARY WORK </w:t>
      </w:r>
    </w:p>
    <w:p w14:paraId="51071188" w14:textId="77777777" w:rsidR="00736A38" w:rsidRDefault="00736A38">
      <w:pPr>
        <w:ind w:left="17"/>
      </w:pPr>
      <w:r>
        <w:t xml:space="preserve">   To establish a functional environment for conducting the research, preliminary setup steps were carried out on a macOS machine. The essential development tools, including Apple's XCode Command Line Tools, which provide functions like git and make files for building software, had already been previously installed and set up. The Proxmark 3 Iceman firmware repository was then cloned from GitHub using git, enabling access to the latest firmware updates and modifications. Homebrew, a widely-used package manager for macOS, was used to install dependencies such as </w:t>
      </w:r>
      <w:proofErr w:type="spellStart"/>
      <w:r>
        <w:t>gcc</w:t>
      </w:r>
      <w:proofErr w:type="spellEnd"/>
      <w:r>
        <w:t xml:space="preserve">, </w:t>
      </w:r>
      <w:proofErr w:type="spellStart"/>
      <w:r>
        <w:t>libusb</w:t>
      </w:r>
      <w:proofErr w:type="spellEnd"/>
      <w:r>
        <w:t xml:space="preserve">, and </w:t>
      </w:r>
      <w:proofErr w:type="spellStart"/>
      <w:r>
        <w:t>cmake</w:t>
      </w:r>
      <w:proofErr w:type="spellEnd"/>
      <w:r>
        <w:t xml:space="preserve">, ensuring the Proxmark client and firmware could be compiled and executed seamlessly. </w:t>
      </w:r>
    </w:p>
    <w:p w14:paraId="17385C8F" w14:textId="77777777" w:rsidR="00736A38" w:rsidRDefault="00736A38">
      <w:pPr>
        <w:ind w:left="17"/>
      </w:pPr>
      <w:r>
        <w:t xml:space="preserve">The next step will involve downloading the Proxmark client software and following detailed instructions to flash the firmware onto the Proxmark 3 hardware. This will require connecting the device to the Mac via USB, ensuring compatibility with the device's serial drivers. Specific configuration files within the firmware repository, such as </w:t>
      </w:r>
      <w:proofErr w:type="spellStart"/>
      <w:r>
        <w:t>cmdhf.c</w:t>
      </w:r>
      <w:proofErr w:type="spellEnd"/>
      <w:r>
        <w:t xml:space="preserve"> and cmdhf14a.c, were examined to identify potential areas for customisation. Testing the setup will involve running basic Proxmark commands to verify communication between the software and hardware. </w:t>
      </w:r>
    </w:p>
    <w:p w14:paraId="68439EBB" w14:textId="77777777" w:rsidR="00736A38" w:rsidRDefault="00736A38">
      <w:pPr>
        <w:spacing w:after="245" w:line="259" w:lineRule="auto"/>
        <w:ind w:firstLine="0"/>
        <w:jc w:val="left"/>
      </w:pPr>
      <w:r>
        <w:t xml:space="preserve"> </w:t>
      </w:r>
    </w:p>
    <w:p w14:paraId="052D6266" w14:textId="77777777" w:rsidR="00736A38" w:rsidRDefault="00736A38" w:rsidP="00613CED">
      <w:pPr>
        <w:pStyle w:val="Heading1"/>
      </w:pPr>
      <w:r>
        <w:t xml:space="preserve">VI. CONCLUSION </w:t>
      </w:r>
    </w:p>
    <w:p w14:paraId="39249D33" w14:textId="77777777" w:rsidR="00736A38" w:rsidRDefault="00736A38">
      <w:pPr>
        <w:ind w:left="10" w:firstLine="145"/>
      </w:pPr>
      <w:r>
        <w:t xml:space="preserve">The security of RFID systems remains a critical concern as these technologies become increasingly essential in the Internet of Things (IoT) ecosystem. This paper has examined the vulnerabilities of RFID systems, with a focus on their susceptibility to side-channel attacks (SCAs). By exploiting physical emissions such as electromagnetic emissions, timing variations, and power consumption, SCAs bypass traditional cryptographic protections, exposing sensitive data to malicious actors. These attacks are particularly concerning given the constrained resources of RFID tags, which often prevent the implementation of secure security measures. </w:t>
      </w:r>
    </w:p>
    <w:p w14:paraId="4CAF8591" w14:textId="7C349E75" w:rsidR="00736A38" w:rsidRDefault="00030EA6">
      <w:pPr>
        <w:ind w:left="10" w:firstLine="145"/>
      </w:pPr>
      <w:r>
        <w:rPr>
          <w:noProof/>
        </w:rPr>
        <mc:AlternateContent>
          <mc:Choice Requires="wps">
            <w:drawing>
              <wp:anchor distT="0" distB="0" distL="114300" distR="114300" simplePos="0" relativeHeight="251666432" behindDoc="0" locked="0" layoutInCell="1" allowOverlap="1" wp14:anchorId="09AFF288" wp14:editId="1DE5FEBB">
                <wp:simplePos x="0" y="0"/>
                <wp:positionH relativeFrom="margin">
                  <wp:align>center</wp:align>
                </wp:positionH>
                <wp:positionV relativeFrom="paragraph">
                  <wp:posOffset>1407361</wp:posOffset>
                </wp:positionV>
                <wp:extent cx="460188" cy="262964"/>
                <wp:effectExtent l="0" t="0" r="0" b="3810"/>
                <wp:wrapNone/>
                <wp:docPr id="1036536128" name="Text Box 22"/>
                <wp:cNvGraphicFramePr/>
                <a:graphic xmlns:a="http://schemas.openxmlformats.org/drawingml/2006/main">
                  <a:graphicData uri="http://schemas.microsoft.com/office/word/2010/wordprocessingShape">
                    <wps:wsp>
                      <wps:cNvSpPr txBox="1"/>
                      <wps:spPr>
                        <a:xfrm>
                          <a:off x="0" y="0"/>
                          <a:ext cx="460188" cy="262964"/>
                        </a:xfrm>
                        <a:prstGeom prst="rect">
                          <a:avLst/>
                        </a:prstGeom>
                        <a:solidFill>
                          <a:schemeClr val="lt1"/>
                        </a:solidFill>
                        <a:ln w="6350">
                          <a:noFill/>
                        </a:ln>
                      </wps:spPr>
                      <wps:txbx>
                        <w:txbxContent>
                          <w:p w14:paraId="56C74D89" w14:textId="4AC5D5A5" w:rsidR="00030EA6" w:rsidRPr="00030EA6" w:rsidRDefault="00030EA6" w:rsidP="00030EA6">
                            <w:pPr>
                              <w:ind w:firstLine="0"/>
                              <w:rPr>
                                <w:sz w:val="20"/>
                                <w:szCs w:val="20"/>
                              </w:rPr>
                            </w:pPr>
                            <w:r w:rsidRPr="00030EA6">
                              <w:rPr>
                                <w:sz w:val="20"/>
                                <w:szCs w:val="20"/>
                              </w:rPr>
                              <w:t xml:space="preserve">A – </w:t>
                            </w:r>
                            <w:r>
                              <w:rPr>
                                <w:sz w:val="20"/>
                                <w:szCs w:val="20"/>
                              </w:rPr>
                              <w:t>4</w:t>
                            </w:r>
                          </w:p>
                          <w:p w14:paraId="36F66D0B" w14:textId="77777777" w:rsidR="00030EA6" w:rsidRDefault="00030EA6" w:rsidP="00030E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FF288" id="_x0000_s1031" type="#_x0000_t202" style="position:absolute;left:0;text-align:left;margin-left:0;margin-top:110.8pt;width:36.25pt;height:20.7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" fillcolor="white [3201]" stroked="f" strokeweight=".5pt">
                <v:textbox>
                  <w:txbxContent>
                    <w:p w14:paraId="56C74D89" w14:textId="4AC5D5A5" w:rsidR="00030EA6" w:rsidRPr="00030EA6" w:rsidRDefault="00030EA6" w:rsidP="00030EA6">
                      <w:pPr>
                        <w:ind w:firstLine="0"/>
                        <w:rPr>
                          <w:sz w:val="20"/>
                          <w:szCs w:val="20"/>
                        </w:rPr>
                      </w:pPr>
                      <w:r w:rsidRPr="00030EA6">
                        <w:rPr>
                          <w:sz w:val="20"/>
                          <w:szCs w:val="20"/>
                        </w:rPr>
                        <w:t xml:space="preserve">A – </w:t>
                      </w:r>
                      <w:r>
                        <w:rPr>
                          <w:sz w:val="20"/>
                          <w:szCs w:val="20"/>
                        </w:rPr>
                        <w:t>4</w:t>
                      </w:r>
                    </w:p>
                    <w:p w14:paraId="36F66D0B" w14:textId="77777777" w:rsidR="00030EA6" w:rsidRDefault="00030EA6" w:rsidP="00030EA6"/>
                  </w:txbxContent>
                </v:textbox>
                <w10:wrap anchorx="margin"/>
              </v:shape>
            </w:pict>
          </mc:Fallback>
        </mc:AlternateContent>
      </w:r>
      <w:r w:rsidR="00736A38">
        <w:t xml:space="preserve">Prior research has demonstrated the possibility and effectiveness of SCAs in exposing weaknesses in RFID systems. Studies such as those by Jain et al. and Xu et al. have highlighted the ability of attackers to extract cryptographic keys and manipulate data through methods like Hamming distance leakage analysis and differential power analysis. These </w:t>
      </w:r>
      <w:r w:rsidR="00736A38">
        <w:lastRenderedPageBreak/>
        <w:t xml:space="preserve">findings underline the inadequacy of existing countermeasures and the urgent need for advanced security strategies to protect RFID systems. </w:t>
      </w:r>
    </w:p>
    <w:p w14:paraId="04A3F5EE" w14:textId="77777777" w:rsidR="00736A38" w:rsidRDefault="00736A38">
      <w:pPr>
        <w:ind w:left="10" w:firstLine="145"/>
      </w:pPr>
      <w:r>
        <w:t xml:space="preserve">The use of tools like the Proxmark 3 offers significant potential in identifying and reducing vulnerabilities. The ability to capture high-resolution signals and conduct detailed timing analysis makes the Proxmark an invaluable resource for evaluating the security of RFID systems. Proposed firmware enhancements, such as increasing signal capture resolution and improving timing precision, would further  </w:t>
      </w:r>
      <w:r>
        <w:rPr>
          <w:color w:val="222222"/>
          <w:sz w:val="16"/>
        </w:rPr>
        <w:t xml:space="preserve"> </w:t>
      </w:r>
      <w:r>
        <w:t xml:space="preserve">strengthen its side-channel research and testing capabilities.  </w:t>
      </w:r>
    </w:p>
    <w:p w14:paraId="211E4E4E" w14:textId="77777777" w:rsidR="00736A38" w:rsidRDefault="00736A38">
      <w:pPr>
        <w:spacing w:after="262"/>
        <w:ind w:left="10" w:right="537" w:firstLine="145"/>
      </w:pPr>
      <w:r>
        <w:t xml:space="preserve">As RFID continues to integrate with critical applications in supply chain management, healthcare, transportation, and smart cities, ensuring the security and resilience of this technology is increasingly important. This research highlights the need for continued research in defensive measures, such as side-channel-resistant cryptographic protocols and improved hardware designs, to further reduce risks. Addressing these challenges is essential to maintaining and protecting sensitive data. </w:t>
      </w:r>
    </w:p>
    <w:p w14:paraId="22AECB92" w14:textId="77777777" w:rsidR="00736A38" w:rsidRDefault="00736A38" w:rsidP="00613CED">
      <w:pPr>
        <w:pStyle w:val="Heading1"/>
      </w:pPr>
      <w:r>
        <w:t xml:space="preserve">REFERENCES </w:t>
      </w:r>
    </w:p>
    <w:p w14:paraId="26C47396" w14:textId="77777777" w:rsidR="00736A38" w:rsidRDefault="00736A38" w:rsidP="00736A38">
      <w:pPr>
        <w:numPr>
          <w:ilvl w:val="0"/>
          <w:numId w:val="23"/>
        </w:numPr>
        <w:spacing w:after="4" w:line="248" w:lineRule="auto"/>
        <w:ind w:right="542" w:hanging="640"/>
      </w:pPr>
      <w:r>
        <w:t xml:space="preserve">P. V. </w:t>
      </w:r>
      <w:proofErr w:type="spellStart"/>
      <w:r>
        <w:t>Dudhe</w:t>
      </w:r>
      <w:proofErr w:type="spellEnd"/>
      <w:r>
        <w:t xml:space="preserve">, N. V. Kadam, R. M. </w:t>
      </w:r>
      <w:proofErr w:type="spellStart"/>
      <w:r>
        <w:t>Hushangabade</w:t>
      </w:r>
      <w:proofErr w:type="spellEnd"/>
      <w:r>
        <w:t xml:space="preserve">, and M. S. Deshmukh, "Internet of Things (IOT): An overview and its applications," in </w:t>
      </w:r>
      <w:r>
        <w:rPr>
          <w:i/>
        </w:rPr>
        <w:t xml:space="preserve">2017 International Conference on Energy, Communication, Data </w:t>
      </w:r>
    </w:p>
    <w:p w14:paraId="59930946" w14:textId="77777777" w:rsidR="00736A38" w:rsidRDefault="00736A38">
      <w:pPr>
        <w:spacing w:line="259" w:lineRule="auto"/>
        <w:ind w:left="650" w:hanging="10"/>
        <w:jc w:val="left"/>
      </w:pPr>
      <w:r>
        <w:rPr>
          <w:i/>
        </w:rPr>
        <w:t>Analytics and Soft Computing (ICECDS)</w:t>
      </w:r>
      <w:r>
        <w:t xml:space="preserve">, IEEE, Aug. </w:t>
      </w:r>
    </w:p>
    <w:p w14:paraId="78D79CB7" w14:textId="77777777" w:rsidR="00736A38" w:rsidRDefault="00736A38">
      <w:pPr>
        <w:tabs>
          <w:tab w:val="center" w:pos="865"/>
          <w:tab w:val="center" w:pos="2035"/>
          <w:tab w:val="center" w:pos="3456"/>
          <w:tab w:val="center" w:pos="4907"/>
        </w:tabs>
        <w:spacing w:after="29"/>
        <w:ind w:firstLine="0"/>
        <w:jc w:val="left"/>
      </w:pPr>
      <w:r>
        <w:rPr>
          <w:rFonts w:ascii="Calibri" w:eastAsia="Calibri" w:hAnsi="Calibri" w:cs="Calibri"/>
          <w:sz w:val="22"/>
        </w:rPr>
        <w:tab/>
      </w:r>
      <w:r>
        <w:t xml:space="preserve">2017, </w:t>
      </w:r>
      <w:r>
        <w:tab/>
        <w:t xml:space="preserve">pp. </w:t>
      </w:r>
      <w:r>
        <w:tab/>
        <w:t xml:space="preserve">2650–2653. </w:t>
      </w:r>
      <w:r>
        <w:tab/>
      </w:r>
      <w:proofErr w:type="spellStart"/>
      <w:r>
        <w:t>doi</w:t>
      </w:r>
      <w:proofErr w:type="spellEnd"/>
      <w:r>
        <w:t xml:space="preserve">: </w:t>
      </w:r>
    </w:p>
    <w:p w14:paraId="02A413F7" w14:textId="77777777" w:rsidR="00736A38" w:rsidRDefault="00736A38">
      <w:pPr>
        <w:ind w:left="647"/>
      </w:pPr>
      <w:r>
        <w:t xml:space="preserve">10.1109/ICECDS.2017.8389935. </w:t>
      </w:r>
    </w:p>
    <w:p w14:paraId="6B9EAB64" w14:textId="77777777" w:rsidR="00736A38" w:rsidRDefault="00736A38" w:rsidP="00736A38">
      <w:pPr>
        <w:numPr>
          <w:ilvl w:val="0"/>
          <w:numId w:val="23"/>
        </w:numPr>
        <w:spacing w:after="4" w:line="248" w:lineRule="auto"/>
        <w:ind w:right="542" w:hanging="640"/>
      </w:pPr>
      <w:r>
        <w:t xml:space="preserve">R. Jain, D. Kumar Chaudhary, and S. Kumar, "Analysis of Vulnerabilities in Radio Frequency Identification (RFID) Systems," in </w:t>
      </w:r>
      <w:r>
        <w:rPr>
          <w:i/>
        </w:rPr>
        <w:t>2018 8th International Conference on Cloud Computing, Data Science &amp; Engineering (Confluence)</w:t>
      </w:r>
      <w:r>
        <w:t xml:space="preserve">, IEEE, Jan. 2018, pp. 453–457. </w:t>
      </w:r>
      <w:proofErr w:type="spellStart"/>
      <w:r>
        <w:t>doi</w:t>
      </w:r>
      <w:proofErr w:type="spellEnd"/>
      <w:r>
        <w:t xml:space="preserve">: </w:t>
      </w:r>
    </w:p>
    <w:p w14:paraId="4122122B" w14:textId="11B79778" w:rsidR="00736A38" w:rsidRDefault="00736A38">
      <w:pPr>
        <w:ind w:left="647"/>
      </w:pPr>
      <w:r>
        <w:t xml:space="preserve">10.1109/CONFLUENCE.2018.8442623. </w:t>
      </w:r>
    </w:p>
    <w:p w14:paraId="531FC92C" w14:textId="77777777" w:rsidR="00736A38" w:rsidRDefault="00736A38" w:rsidP="00736A38">
      <w:pPr>
        <w:numPr>
          <w:ilvl w:val="0"/>
          <w:numId w:val="23"/>
        </w:numPr>
        <w:spacing w:after="4" w:line="248" w:lineRule="auto"/>
        <w:ind w:right="542" w:hanging="640"/>
      </w:pPr>
      <w:r>
        <w:t xml:space="preserve">R. Xu </w:t>
      </w:r>
      <w:r>
        <w:rPr>
          <w:i/>
        </w:rPr>
        <w:t>et al.</w:t>
      </w:r>
      <w:r>
        <w:t xml:space="preserve">, "Side-Channel Attack on a Protected RFID Card," </w:t>
      </w:r>
      <w:r>
        <w:rPr>
          <w:i/>
        </w:rPr>
        <w:t>IEEE Access</w:t>
      </w:r>
      <w:r>
        <w:t xml:space="preserve">, vol. 6, pp. 58395–58404, 2018, </w:t>
      </w:r>
      <w:proofErr w:type="spellStart"/>
      <w:r>
        <w:t>doi</w:t>
      </w:r>
      <w:proofErr w:type="spellEnd"/>
      <w:r>
        <w:t xml:space="preserve">: 10.1109/ACCESS.2018.2870663. </w:t>
      </w:r>
    </w:p>
    <w:p w14:paraId="057576C1" w14:textId="77777777" w:rsidR="00736A38" w:rsidRDefault="00736A38">
      <w:pPr>
        <w:pStyle w:val="Heading3"/>
        <w:tabs>
          <w:tab w:val="center" w:pos="2848"/>
        </w:tabs>
        <w:jc w:val="left"/>
      </w:pPr>
      <w:r>
        <w:rPr>
          <w:sz w:val="20"/>
        </w:rPr>
        <w:t xml:space="preserve">[4] </w:t>
      </w:r>
      <w:r>
        <w:rPr>
          <w:sz w:val="20"/>
        </w:rPr>
        <w:tab/>
        <w:t xml:space="preserve">N. C. </w:t>
      </w:r>
      <w:proofErr w:type="spellStart"/>
      <w:r>
        <w:rPr>
          <w:sz w:val="20"/>
        </w:rPr>
        <w:t>Karmakar</w:t>
      </w:r>
      <w:proofErr w:type="spellEnd"/>
      <w:r>
        <w:rPr>
          <w:sz w:val="20"/>
        </w:rPr>
        <w:t xml:space="preserve">, Handbook of Smart Antennas for </w:t>
      </w:r>
    </w:p>
    <w:p w14:paraId="06596E75" w14:textId="77777777" w:rsidR="00736A38" w:rsidRDefault="00736A38">
      <w:pPr>
        <w:tabs>
          <w:tab w:val="center" w:pos="865"/>
          <w:tab w:val="center" w:pos="1930"/>
          <w:tab w:val="center" w:pos="3041"/>
          <w:tab w:val="center" w:pos="4030"/>
          <w:tab w:val="center" w:pos="4905"/>
        </w:tabs>
        <w:ind w:firstLine="0"/>
        <w:jc w:val="left"/>
      </w:pPr>
      <w:r>
        <w:rPr>
          <w:rFonts w:ascii="Calibri" w:eastAsia="Calibri" w:hAnsi="Calibri" w:cs="Calibri"/>
          <w:sz w:val="22"/>
        </w:rPr>
        <w:tab/>
      </w:r>
      <w:r>
        <w:rPr>
          <w:i/>
        </w:rPr>
        <w:t xml:space="preserve">RFID </w:t>
      </w:r>
      <w:r>
        <w:rPr>
          <w:i/>
        </w:rPr>
        <w:tab/>
        <w:t>Systems</w:t>
      </w:r>
      <w:r>
        <w:t xml:space="preserve">. </w:t>
      </w:r>
      <w:r>
        <w:tab/>
        <w:t xml:space="preserve">Wiley, </w:t>
      </w:r>
      <w:r>
        <w:tab/>
        <w:t xml:space="preserve">2010. </w:t>
      </w:r>
      <w:r>
        <w:tab/>
      </w:r>
      <w:proofErr w:type="spellStart"/>
      <w:r>
        <w:t>doi</w:t>
      </w:r>
      <w:proofErr w:type="spellEnd"/>
      <w:r>
        <w:t xml:space="preserve">: </w:t>
      </w:r>
    </w:p>
    <w:p w14:paraId="2FEF35A7" w14:textId="77777777" w:rsidR="00736A38" w:rsidRDefault="00736A38">
      <w:pPr>
        <w:ind w:left="647"/>
      </w:pPr>
      <w:r>
        <w:t xml:space="preserve">10.1002/9780470872178. </w:t>
      </w:r>
    </w:p>
    <w:p w14:paraId="06EA1586" w14:textId="77777777" w:rsidR="00736A38" w:rsidRDefault="00736A38" w:rsidP="00736A38">
      <w:pPr>
        <w:numPr>
          <w:ilvl w:val="0"/>
          <w:numId w:val="24"/>
        </w:numPr>
        <w:spacing w:after="4" w:line="248" w:lineRule="auto"/>
        <w:ind w:right="538" w:hanging="640"/>
      </w:pPr>
      <w:r>
        <w:t xml:space="preserve">N. </w:t>
      </w:r>
      <w:proofErr w:type="spellStart"/>
      <w:r>
        <w:t>Kannouf</w:t>
      </w:r>
      <w:proofErr w:type="spellEnd"/>
      <w:r>
        <w:t xml:space="preserve">, Y. </w:t>
      </w:r>
      <w:proofErr w:type="spellStart"/>
      <w:r>
        <w:t>Douzi</w:t>
      </w:r>
      <w:proofErr w:type="spellEnd"/>
      <w:r>
        <w:t xml:space="preserve">, M. </w:t>
      </w:r>
      <w:proofErr w:type="spellStart"/>
      <w:r>
        <w:t>Benabdellah</w:t>
      </w:r>
      <w:proofErr w:type="spellEnd"/>
      <w:r>
        <w:t xml:space="preserve">, and A. Azizi, "Security on RFID technology," in </w:t>
      </w:r>
      <w:r>
        <w:rPr>
          <w:i/>
        </w:rPr>
        <w:t>2015 International Conference on Cloud Technologies and Applications (</w:t>
      </w:r>
      <w:proofErr w:type="spellStart"/>
      <w:r>
        <w:rPr>
          <w:i/>
        </w:rPr>
        <w:t>CloudTech</w:t>
      </w:r>
      <w:proofErr w:type="spellEnd"/>
      <w:r>
        <w:rPr>
          <w:i/>
        </w:rPr>
        <w:t>)</w:t>
      </w:r>
      <w:r>
        <w:t xml:space="preserve">, IEEE, Jun. 2015, pp. 1–5. </w:t>
      </w:r>
      <w:proofErr w:type="spellStart"/>
      <w:r>
        <w:t>doi</w:t>
      </w:r>
      <w:proofErr w:type="spellEnd"/>
      <w:r>
        <w:t xml:space="preserve">: 10.1109/CloudTech.2015.7336997. </w:t>
      </w:r>
    </w:p>
    <w:p w14:paraId="5D485E97" w14:textId="77777777" w:rsidR="00736A38" w:rsidRDefault="00736A38" w:rsidP="00736A38">
      <w:pPr>
        <w:numPr>
          <w:ilvl w:val="0"/>
          <w:numId w:val="24"/>
        </w:numPr>
        <w:spacing w:after="4" w:line="248" w:lineRule="auto"/>
        <w:ind w:right="538" w:hanging="640"/>
      </w:pPr>
      <w:r>
        <w:t>P. Fraga-Lamas and T. M. Fernandez-</w:t>
      </w:r>
      <w:proofErr w:type="spellStart"/>
      <w:r>
        <w:t>Carames</w:t>
      </w:r>
      <w:proofErr w:type="spellEnd"/>
      <w:r>
        <w:t xml:space="preserve">, "Reverse engineering the communications protocol of an RFID public transportation card," in </w:t>
      </w:r>
      <w:r>
        <w:rPr>
          <w:i/>
        </w:rPr>
        <w:t>2017 IEEE International Conference on RFID (RFID)</w:t>
      </w:r>
      <w:r>
        <w:t xml:space="preserve">, IEEE, May 2017, pp. 30–35. </w:t>
      </w:r>
      <w:proofErr w:type="spellStart"/>
      <w:r>
        <w:t>doi</w:t>
      </w:r>
      <w:proofErr w:type="spellEnd"/>
      <w:r>
        <w:t xml:space="preserve">: 10.1109/RFID.2017.7945583. </w:t>
      </w:r>
    </w:p>
    <w:p w14:paraId="3C61A770" w14:textId="77777777" w:rsidR="00736A38" w:rsidRDefault="00736A38" w:rsidP="00736A38">
      <w:pPr>
        <w:numPr>
          <w:ilvl w:val="0"/>
          <w:numId w:val="24"/>
        </w:numPr>
        <w:spacing w:after="4" w:line="248" w:lineRule="auto"/>
        <w:ind w:right="538" w:hanging="640"/>
      </w:pPr>
      <w:r>
        <w:t xml:space="preserve">S. Picek </w:t>
      </w:r>
      <w:r>
        <w:rPr>
          <w:i/>
        </w:rPr>
        <w:t>et al.</w:t>
      </w:r>
      <w:r>
        <w:t xml:space="preserve">, "Side-channel analysis and machine learning: A practical perspective," in </w:t>
      </w:r>
      <w:r>
        <w:rPr>
          <w:i/>
        </w:rPr>
        <w:t>2017 International Joint Conference on Neural Networks (IJCNN)</w:t>
      </w:r>
      <w:r>
        <w:t xml:space="preserve">, IEEE, May 2017, pp. 4095–4102. </w:t>
      </w:r>
      <w:proofErr w:type="spellStart"/>
      <w:r>
        <w:t>doi</w:t>
      </w:r>
      <w:proofErr w:type="spellEnd"/>
      <w:r>
        <w:t xml:space="preserve">: 10.1109/IJCNN.2017.7966373. </w:t>
      </w:r>
    </w:p>
    <w:p w14:paraId="096152B3" w14:textId="77777777" w:rsidR="00736A38" w:rsidRDefault="00736A38" w:rsidP="00736A38">
      <w:pPr>
        <w:numPr>
          <w:ilvl w:val="0"/>
          <w:numId w:val="24"/>
        </w:numPr>
        <w:spacing w:after="3" w:line="241" w:lineRule="auto"/>
        <w:ind w:right="538" w:hanging="640"/>
      </w:pPr>
      <w:r>
        <w:t xml:space="preserve">M. L. </w:t>
      </w:r>
      <w:proofErr w:type="spellStart"/>
      <w:r>
        <w:t>Liya</w:t>
      </w:r>
      <w:proofErr w:type="spellEnd"/>
      <w:r>
        <w:t xml:space="preserve">, M. </w:t>
      </w:r>
      <w:proofErr w:type="spellStart"/>
      <w:r>
        <w:t>Aswathy</w:t>
      </w:r>
      <w:proofErr w:type="spellEnd"/>
      <w:r>
        <w:t xml:space="preserve">, and V. M. </w:t>
      </w:r>
      <w:proofErr w:type="spellStart"/>
      <w:r>
        <w:t>Jayakrishnan</w:t>
      </w:r>
      <w:proofErr w:type="spellEnd"/>
      <w:r>
        <w:t xml:space="preserve">, "An Overview of Radio Frequency Identification systems," in </w:t>
      </w:r>
      <w:r>
        <w:tab/>
      </w:r>
      <w:r>
        <w:rPr>
          <w:i/>
        </w:rPr>
        <w:t xml:space="preserve">2022 </w:t>
      </w:r>
      <w:r>
        <w:rPr>
          <w:i/>
        </w:rPr>
        <w:tab/>
        <w:t xml:space="preserve">7th </w:t>
      </w:r>
      <w:r>
        <w:rPr>
          <w:i/>
        </w:rPr>
        <w:tab/>
        <w:t xml:space="preserve">International </w:t>
      </w:r>
      <w:r>
        <w:rPr>
          <w:i/>
        </w:rPr>
        <w:tab/>
        <w:t xml:space="preserve">Conference </w:t>
      </w:r>
      <w:r>
        <w:rPr>
          <w:i/>
        </w:rPr>
        <w:tab/>
        <w:t xml:space="preserve">on </w:t>
      </w:r>
    </w:p>
    <w:p w14:paraId="75AE5CCA" w14:textId="77777777" w:rsidR="00736A38" w:rsidRDefault="00736A38">
      <w:pPr>
        <w:pStyle w:val="Heading3"/>
        <w:ind w:left="650"/>
        <w:jc w:val="left"/>
      </w:pPr>
      <w:r>
        <w:rPr>
          <w:sz w:val="20"/>
        </w:rPr>
        <w:t xml:space="preserve">Communication and Electronics Systems (ICCES), </w:t>
      </w:r>
    </w:p>
    <w:p w14:paraId="3D2AA154" w14:textId="77777777" w:rsidR="00736A38" w:rsidRDefault="00736A38">
      <w:pPr>
        <w:tabs>
          <w:tab w:val="center" w:pos="880"/>
          <w:tab w:val="center" w:pos="1654"/>
          <w:tab w:val="center" w:pos="2414"/>
          <w:tab w:val="center" w:pos="3134"/>
          <w:tab w:val="center" w:pos="4005"/>
          <w:tab w:val="center" w:pos="4907"/>
        </w:tabs>
        <w:ind w:firstLine="0"/>
        <w:jc w:val="left"/>
      </w:pPr>
      <w:r>
        <w:rPr>
          <w:rFonts w:ascii="Calibri" w:eastAsia="Calibri" w:hAnsi="Calibri" w:cs="Calibri"/>
          <w:sz w:val="22"/>
        </w:rPr>
        <w:tab/>
      </w:r>
      <w:r>
        <w:t xml:space="preserve">IEEE, </w:t>
      </w:r>
      <w:r>
        <w:tab/>
        <w:t xml:space="preserve">Jun. </w:t>
      </w:r>
      <w:r>
        <w:tab/>
        <w:t xml:space="preserve">2022, </w:t>
      </w:r>
      <w:r>
        <w:tab/>
        <w:t xml:space="preserve">pp. </w:t>
      </w:r>
      <w:r>
        <w:tab/>
        <w:t xml:space="preserve">530–535. </w:t>
      </w:r>
      <w:r>
        <w:tab/>
      </w:r>
      <w:proofErr w:type="spellStart"/>
      <w:r>
        <w:t>doi</w:t>
      </w:r>
      <w:proofErr w:type="spellEnd"/>
      <w:r>
        <w:t xml:space="preserve">: </w:t>
      </w:r>
    </w:p>
    <w:p w14:paraId="277BD53B" w14:textId="77777777" w:rsidR="00736A38" w:rsidRDefault="00736A38">
      <w:pPr>
        <w:ind w:left="647"/>
      </w:pPr>
      <w:r>
        <w:t xml:space="preserve">10.1109/ICCES54183.2022.9835782. </w:t>
      </w:r>
    </w:p>
    <w:p w14:paraId="54AFF75F" w14:textId="77777777" w:rsidR="00736A38" w:rsidRDefault="00736A38" w:rsidP="00736A38">
      <w:pPr>
        <w:numPr>
          <w:ilvl w:val="0"/>
          <w:numId w:val="25"/>
        </w:numPr>
        <w:spacing w:after="4" w:line="248" w:lineRule="auto"/>
        <w:ind w:right="104" w:hanging="640"/>
      </w:pPr>
      <w:r>
        <w:t xml:space="preserve">F. </w:t>
      </w:r>
      <w:proofErr w:type="spellStart"/>
      <w:r>
        <w:t>Chantzis</w:t>
      </w:r>
      <w:proofErr w:type="spellEnd"/>
      <w:r>
        <w:t xml:space="preserve"> and I. </w:t>
      </w:r>
      <w:proofErr w:type="spellStart"/>
      <w:r>
        <w:t>Stais</w:t>
      </w:r>
      <w:proofErr w:type="spellEnd"/>
      <w:r>
        <w:t xml:space="preserve">, </w:t>
      </w:r>
      <w:r>
        <w:rPr>
          <w:i/>
        </w:rPr>
        <w:t>Practical IoT Hacking</w:t>
      </w:r>
      <w:r>
        <w:t xml:space="preserve">. 2021. </w:t>
      </w:r>
    </w:p>
    <w:p w14:paraId="7DB1E787" w14:textId="77777777" w:rsidR="00736A38" w:rsidRDefault="00736A38" w:rsidP="00736A38">
      <w:pPr>
        <w:numPr>
          <w:ilvl w:val="0"/>
          <w:numId w:val="25"/>
        </w:numPr>
        <w:spacing w:after="4" w:line="248" w:lineRule="auto"/>
        <w:ind w:right="104" w:hanging="640"/>
      </w:pPr>
      <w:r>
        <w:t xml:space="preserve">C. Herrmann, </w:t>
      </w:r>
      <w:proofErr w:type="spellStart"/>
      <w:r>
        <w:t>Teuwen</w:t>
      </w:r>
      <w:proofErr w:type="spellEnd"/>
      <w:r>
        <w:t xml:space="preserve"> P., </w:t>
      </w:r>
      <w:proofErr w:type="spellStart"/>
      <w:r>
        <w:t>Moiseenko</w:t>
      </w:r>
      <w:proofErr w:type="spellEnd"/>
      <w:r>
        <w:t xml:space="preserve"> M., Walker M., and Others, “Proxmark3 -- Iceman repo,” </w:t>
      </w:r>
      <w:r>
        <w:rPr>
          <w:i/>
        </w:rPr>
        <w:t>GitHub</w:t>
      </w:r>
      <w:r>
        <w:t xml:space="preserve">. </w:t>
      </w:r>
    </w:p>
    <w:p w14:paraId="1B9AE4E9" w14:textId="77777777" w:rsidR="00D8766C" w:rsidRDefault="00D8766C" w:rsidP="00D8766C">
      <w:pPr>
        <w:pStyle w:val="Style1"/>
      </w:pPr>
    </w:p>
    <w:p w14:paraId="17EAA7D5" w14:textId="77777777" w:rsidR="00C80A12" w:rsidRDefault="00C80A12" w:rsidP="005C7F14">
      <w:pPr>
        <w:sectPr w:rsidR="00C80A12" w:rsidSect="00444E52">
          <w:footerReference w:type="default" r:id="rId33"/>
          <w:footnotePr>
            <w:numRestart w:val="eachSect"/>
          </w:footnotePr>
          <w:type w:val="continuous"/>
          <w:pgSz w:w="12240" w:h="15840"/>
          <w:pgMar w:top="1008" w:right="936" w:bottom="1008" w:left="936" w:header="432" w:footer="432" w:gutter="0"/>
          <w:pgNumType w:start="1"/>
          <w:cols w:num="2" w:space="288"/>
          <w:docGrid w:linePitch="326"/>
        </w:sectPr>
      </w:pPr>
    </w:p>
    <w:p w14:paraId="31E0E9C9" w14:textId="42D61884" w:rsidR="005C7F14" w:rsidRDefault="00030EA6" w:rsidP="005C7F14">
      <w:r>
        <w:rPr>
          <w:noProof/>
        </w:rPr>
        <mc:AlternateContent>
          <mc:Choice Requires="wps">
            <w:drawing>
              <wp:anchor distT="0" distB="0" distL="114300" distR="114300" simplePos="0" relativeHeight="251668480" behindDoc="0" locked="0" layoutInCell="1" allowOverlap="1" wp14:anchorId="2D84A1B9" wp14:editId="222E1242">
                <wp:simplePos x="0" y="0"/>
                <wp:positionH relativeFrom="margin">
                  <wp:align>center</wp:align>
                </wp:positionH>
                <wp:positionV relativeFrom="paragraph">
                  <wp:posOffset>907789</wp:posOffset>
                </wp:positionV>
                <wp:extent cx="460188" cy="262964"/>
                <wp:effectExtent l="0" t="0" r="0" b="3810"/>
                <wp:wrapNone/>
                <wp:docPr id="1162659285" name="Text Box 22"/>
                <wp:cNvGraphicFramePr/>
                <a:graphic xmlns:a="http://schemas.openxmlformats.org/drawingml/2006/main">
                  <a:graphicData uri="http://schemas.microsoft.com/office/word/2010/wordprocessingShape">
                    <wps:wsp>
                      <wps:cNvSpPr txBox="1"/>
                      <wps:spPr>
                        <a:xfrm>
                          <a:off x="0" y="0"/>
                          <a:ext cx="460188" cy="262964"/>
                        </a:xfrm>
                        <a:prstGeom prst="rect">
                          <a:avLst/>
                        </a:prstGeom>
                        <a:solidFill>
                          <a:schemeClr val="lt1"/>
                        </a:solidFill>
                        <a:ln w="6350">
                          <a:noFill/>
                        </a:ln>
                      </wps:spPr>
                      <wps:txbx>
                        <w:txbxContent>
                          <w:p w14:paraId="22A1EEA3" w14:textId="3EBCBDEE" w:rsidR="00030EA6" w:rsidRPr="00030EA6" w:rsidRDefault="00030EA6" w:rsidP="00030EA6">
                            <w:pPr>
                              <w:ind w:firstLine="0"/>
                              <w:rPr>
                                <w:sz w:val="20"/>
                                <w:szCs w:val="20"/>
                              </w:rPr>
                            </w:pPr>
                            <w:r w:rsidRPr="00030EA6">
                              <w:rPr>
                                <w:sz w:val="20"/>
                                <w:szCs w:val="20"/>
                              </w:rPr>
                              <w:t xml:space="preserve">A – </w:t>
                            </w:r>
                            <w:r>
                              <w:rPr>
                                <w:sz w:val="20"/>
                                <w:szCs w:val="20"/>
                              </w:rPr>
                              <w:t>5</w:t>
                            </w:r>
                          </w:p>
                          <w:p w14:paraId="394CB8EF" w14:textId="77777777" w:rsidR="00030EA6" w:rsidRDefault="00030EA6" w:rsidP="00030E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4A1B9" id="_x0000_s1032" type="#_x0000_t202" style="position:absolute;left:0;text-align:left;margin-left:0;margin-top:71.5pt;width:36.25pt;height:20.7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" fillcolor="white [3201]" stroked="f" strokeweight=".5pt">
                <v:textbox>
                  <w:txbxContent>
                    <w:p w14:paraId="22A1EEA3" w14:textId="3EBCBDEE" w:rsidR="00030EA6" w:rsidRPr="00030EA6" w:rsidRDefault="00030EA6" w:rsidP="00030EA6">
                      <w:pPr>
                        <w:ind w:firstLine="0"/>
                        <w:rPr>
                          <w:sz w:val="20"/>
                          <w:szCs w:val="20"/>
                        </w:rPr>
                      </w:pPr>
                      <w:r w:rsidRPr="00030EA6">
                        <w:rPr>
                          <w:sz w:val="20"/>
                          <w:szCs w:val="20"/>
                        </w:rPr>
                        <w:t xml:space="preserve">A – </w:t>
                      </w:r>
                      <w:r>
                        <w:rPr>
                          <w:sz w:val="20"/>
                          <w:szCs w:val="20"/>
                        </w:rPr>
                        <w:t>5</w:t>
                      </w:r>
                    </w:p>
                    <w:p w14:paraId="394CB8EF" w14:textId="77777777" w:rsidR="00030EA6" w:rsidRDefault="00030EA6" w:rsidP="00030EA6"/>
                  </w:txbxContent>
                </v:textbox>
                <w10:wrap anchorx="margin"/>
              </v:shape>
            </w:pict>
          </mc:Fallback>
        </mc:AlternateContent>
      </w:r>
    </w:p>
    <w:p w14:paraId="197E8215" w14:textId="3B08273D" w:rsidR="005C7F14" w:rsidRDefault="005C7F14" w:rsidP="005C7F14">
      <w:pPr>
        <w:sectPr w:rsidR="005C7F14" w:rsidSect="00E64EFA">
          <w:footnotePr>
            <w:numRestart w:val="eachSect"/>
          </w:footnotePr>
          <w:type w:val="continuous"/>
          <w:pgSz w:w="12240" w:h="15840"/>
          <w:pgMar w:top="1008" w:right="936" w:bottom="1008" w:left="936" w:header="432" w:footer="432" w:gutter="0"/>
          <w:pgNumType w:start="1"/>
          <w:cols w:space="288"/>
        </w:sectPr>
      </w:pPr>
    </w:p>
    <w:p w14:paraId="1CC3AADC" w14:textId="77777777" w:rsidR="005C7F14" w:rsidRPr="005C7F14" w:rsidRDefault="005C7F14" w:rsidP="005C7F14"/>
    <w:p w14:paraId="186B6CE3" w14:textId="38AE9F7A" w:rsidR="00E64EFA" w:rsidRDefault="00E64EFA" w:rsidP="005C7F14">
      <w:pPr>
        <w:pStyle w:val="Style1"/>
      </w:pPr>
      <w:bookmarkStart w:id="31" w:name="_heading=h.ji51hl1e8dp3" w:colFirst="0" w:colLast="0"/>
      <w:bookmarkEnd w:id="31"/>
      <w:r w:rsidRPr="00EC20DB">
        <w:t>Appendix</w:t>
      </w:r>
      <w:r w:rsidR="00925DED">
        <w:t xml:space="preserve"> </w:t>
      </w:r>
      <w:r>
        <w:t>B</w:t>
      </w:r>
    </w:p>
    <w:p w14:paraId="6C3D0639" w14:textId="32CC0BD8" w:rsidR="00394729" w:rsidRDefault="00BF7504" w:rsidP="005C7F14">
      <w:pPr>
        <w:pStyle w:val="Style1"/>
      </w:pPr>
      <w:r>
        <w:t>Project Plan</w:t>
      </w:r>
    </w:p>
    <w:p w14:paraId="58EF2A7E" w14:textId="77777777" w:rsidR="00394729" w:rsidRDefault="00394729">
      <w:pPr>
        <w:rPr>
          <w:b/>
          <w:bCs/>
          <w:smallCaps/>
          <w:color w:val="000000"/>
          <w:kern w:val="28"/>
          <w:sz w:val="48"/>
          <w:szCs w:val="48"/>
        </w:rPr>
      </w:pPr>
      <w:r>
        <w:br w:type="page"/>
      </w:r>
    </w:p>
    <w:p w14:paraId="596AE5DE" w14:textId="04E12B20" w:rsidR="00394729" w:rsidRDefault="00394729" w:rsidP="00113605">
      <w:pPr>
        <w:spacing w:after="213" w:line="259" w:lineRule="auto"/>
        <w:ind w:firstLine="0"/>
        <w:jc w:val="center"/>
      </w:pPr>
      <w:r>
        <w:rPr>
          <w:sz w:val="52"/>
        </w:rPr>
        <w:lastRenderedPageBreak/>
        <w:t>Side Channel Analysis on RFID Devices</w:t>
      </w:r>
    </w:p>
    <w:p w14:paraId="750168E3" w14:textId="77777777" w:rsidR="00394729" w:rsidRDefault="00394729">
      <w:pPr>
        <w:pStyle w:val="Heading1"/>
        <w:ind w:left="-5"/>
      </w:pPr>
      <w:r>
        <w:t xml:space="preserve">Research Question </w:t>
      </w:r>
    </w:p>
    <w:p w14:paraId="5221B43D" w14:textId="77777777" w:rsidR="00394729" w:rsidRDefault="00394729">
      <w:pPr>
        <w:ind w:left="-5" w:right="116"/>
      </w:pPr>
      <w:r>
        <w:t xml:space="preserve">“Can power analysis attacks extract cryptographic information from RFID cards using a </w:t>
      </w:r>
    </w:p>
    <w:p w14:paraId="720C7806" w14:textId="77777777" w:rsidR="00394729" w:rsidRDefault="00394729">
      <w:pPr>
        <w:spacing w:after="462"/>
        <w:ind w:left="-5" w:right="116"/>
      </w:pPr>
      <w:r>
        <w:t xml:space="preserve">Proxmark3, an oscilloscope, and an electromagnetic probe?” </w:t>
      </w:r>
    </w:p>
    <w:p w14:paraId="636585A6" w14:textId="77777777" w:rsidR="00394729" w:rsidRDefault="00394729">
      <w:pPr>
        <w:pStyle w:val="Heading1"/>
        <w:ind w:left="-5"/>
      </w:pPr>
      <w:r>
        <w:t xml:space="preserve">Project scope </w:t>
      </w:r>
    </w:p>
    <w:p w14:paraId="48C51ABB" w14:textId="77777777" w:rsidR="00394729" w:rsidRDefault="00394729" w:rsidP="00394729">
      <w:pPr>
        <w:numPr>
          <w:ilvl w:val="0"/>
          <w:numId w:val="26"/>
        </w:numPr>
        <w:spacing w:after="11" w:line="269" w:lineRule="auto"/>
        <w:ind w:right="116" w:hanging="360"/>
        <w:jc w:val="left"/>
      </w:pPr>
      <w:r>
        <w:t xml:space="preserve">Electromagnetic power analysis of RFID communication. </w:t>
      </w:r>
    </w:p>
    <w:p w14:paraId="4C9F4137" w14:textId="77777777" w:rsidR="00394729" w:rsidRDefault="00394729" w:rsidP="00394729">
      <w:pPr>
        <w:numPr>
          <w:ilvl w:val="0"/>
          <w:numId w:val="26"/>
        </w:numPr>
        <w:spacing w:after="11" w:line="269" w:lineRule="auto"/>
        <w:ind w:right="116" w:hanging="360"/>
        <w:jc w:val="left"/>
      </w:pPr>
      <w:r>
        <w:t xml:space="preserve">Use of the Proxmark3 to trigger and control RFID transactions. </w:t>
      </w:r>
    </w:p>
    <w:p w14:paraId="1495A72F" w14:textId="77777777" w:rsidR="00394729" w:rsidRDefault="00394729" w:rsidP="00394729">
      <w:pPr>
        <w:numPr>
          <w:ilvl w:val="0"/>
          <w:numId w:val="26"/>
        </w:numPr>
        <w:spacing w:after="11" w:line="269" w:lineRule="auto"/>
        <w:ind w:right="116" w:hanging="360"/>
        <w:jc w:val="left"/>
      </w:pPr>
      <w:r>
        <w:t xml:space="preserve">Integration of an oscilloscope and NAE </w:t>
      </w:r>
      <w:proofErr w:type="spellStart"/>
      <w:r>
        <w:t>Hprobe</w:t>
      </w:r>
      <w:proofErr w:type="spellEnd"/>
      <w:r>
        <w:t xml:space="preserve"> 15 to capture electromagnetic emissions. </w:t>
      </w:r>
    </w:p>
    <w:p w14:paraId="4C3B857F" w14:textId="77777777" w:rsidR="00394729" w:rsidRDefault="00394729" w:rsidP="00394729">
      <w:pPr>
        <w:numPr>
          <w:ilvl w:val="0"/>
          <w:numId w:val="26"/>
        </w:numPr>
        <w:spacing w:after="11" w:line="269" w:lineRule="auto"/>
        <w:ind w:right="116" w:hanging="360"/>
        <w:jc w:val="left"/>
      </w:pPr>
      <w:r>
        <w:t xml:space="preserve">Use of tools for trace capture and analysis. </w:t>
      </w:r>
    </w:p>
    <w:p w14:paraId="227D47A8" w14:textId="77777777" w:rsidR="00394729" w:rsidRDefault="00394729" w:rsidP="00394729">
      <w:pPr>
        <w:numPr>
          <w:ilvl w:val="0"/>
          <w:numId w:val="26"/>
        </w:numPr>
        <w:spacing w:after="11" w:line="269" w:lineRule="auto"/>
        <w:ind w:right="116" w:hanging="360"/>
        <w:jc w:val="left"/>
      </w:pPr>
      <w:r>
        <w:t xml:space="preserve">Investigation of leakage from RFID  cards. </w:t>
      </w:r>
    </w:p>
    <w:p w14:paraId="3B32CECD" w14:textId="77777777" w:rsidR="00394729" w:rsidRDefault="00394729" w:rsidP="00394729">
      <w:pPr>
        <w:numPr>
          <w:ilvl w:val="0"/>
          <w:numId w:val="26"/>
        </w:numPr>
        <w:spacing w:after="11" w:line="269" w:lineRule="auto"/>
        <w:ind w:right="116" w:hanging="360"/>
        <w:jc w:val="left"/>
      </w:pPr>
      <w:r>
        <w:t xml:space="preserve">Manual implementation of encryption for test inputs. </w:t>
      </w:r>
    </w:p>
    <w:p w14:paraId="27344EFD" w14:textId="77777777" w:rsidR="00394729" w:rsidRDefault="00394729" w:rsidP="00394729">
      <w:pPr>
        <w:numPr>
          <w:ilvl w:val="0"/>
          <w:numId w:val="26"/>
        </w:numPr>
        <w:spacing w:after="11" w:line="269" w:lineRule="auto"/>
        <w:ind w:right="116" w:hanging="360"/>
        <w:jc w:val="left"/>
      </w:pPr>
      <w:r>
        <w:t xml:space="preserve">Side-channel data visualisation and statistical correlation analysis. </w:t>
      </w:r>
    </w:p>
    <w:p w14:paraId="1CC70273" w14:textId="77777777" w:rsidR="00394729" w:rsidRDefault="00394729" w:rsidP="00394729">
      <w:pPr>
        <w:numPr>
          <w:ilvl w:val="0"/>
          <w:numId w:val="26"/>
        </w:numPr>
        <w:spacing w:after="11" w:line="269" w:lineRule="auto"/>
        <w:ind w:right="116" w:hanging="360"/>
        <w:jc w:val="left"/>
      </w:pPr>
      <w:r>
        <w:t xml:space="preserve">Development of scripts or tools to automate trace alignment and analysis. </w:t>
      </w:r>
    </w:p>
    <w:p w14:paraId="19B5B4A5" w14:textId="77777777" w:rsidR="00394729" w:rsidRDefault="00394729">
      <w:pPr>
        <w:spacing w:after="472" w:line="259" w:lineRule="auto"/>
        <w:ind w:firstLine="0"/>
      </w:pPr>
      <w:r>
        <w:t xml:space="preserve"> </w:t>
      </w:r>
    </w:p>
    <w:p w14:paraId="6ADFE0A0" w14:textId="77777777" w:rsidR="00394729" w:rsidRDefault="00394729">
      <w:pPr>
        <w:pStyle w:val="Heading1"/>
        <w:spacing w:after="111"/>
        <w:ind w:left="-5"/>
      </w:pPr>
      <w:r>
        <w:t xml:space="preserve">Design Approach </w:t>
      </w:r>
    </w:p>
    <w:p w14:paraId="29B94D4B" w14:textId="77777777" w:rsidR="00394729" w:rsidRDefault="00394729" w:rsidP="00394729">
      <w:pPr>
        <w:numPr>
          <w:ilvl w:val="0"/>
          <w:numId w:val="27"/>
        </w:numPr>
        <w:spacing w:after="39" w:line="269" w:lineRule="auto"/>
        <w:ind w:right="116" w:hanging="525"/>
        <w:jc w:val="left"/>
      </w:pPr>
      <w:r>
        <w:t xml:space="preserve">Setup Design: </w:t>
      </w:r>
    </w:p>
    <w:p w14:paraId="44D6F0C4" w14:textId="77777777" w:rsidR="00394729" w:rsidRDefault="00394729" w:rsidP="00394729">
      <w:pPr>
        <w:numPr>
          <w:ilvl w:val="1"/>
          <w:numId w:val="27"/>
        </w:numPr>
        <w:spacing w:after="39" w:line="269" w:lineRule="auto"/>
        <w:ind w:right="116" w:hanging="690"/>
        <w:jc w:val="left"/>
      </w:pPr>
      <w:r>
        <w:t xml:space="preserve">Use the Proxmark3 to initiate RFID authentication or read/write operations. </w:t>
      </w:r>
    </w:p>
    <w:p w14:paraId="04DF63BA" w14:textId="77777777" w:rsidR="00394729" w:rsidRDefault="00394729" w:rsidP="00394729">
      <w:pPr>
        <w:numPr>
          <w:ilvl w:val="1"/>
          <w:numId w:val="27"/>
        </w:numPr>
        <w:spacing w:after="39" w:line="269" w:lineRule="auto"/>
        <w:ind w:right="116" w:hanging="690"/>
        <w:jc w:val="left"/>
      </w:pPr>
      <w:r>
        <w:t xml:space="preserve">Position the NAE </w:t>
      </w:r>
      <w:proofErr w:type="spellStart"/>
      <w:r>
        <w:t>Hprobe</w:t>
      </w:r>
      <w:proofErr w:type="spellEnd"/>
      <w:r>
        <w:t xml:space="preserve"> 15 near the RFID card antenna to capture emissions. </w:t>
      </w:r>
    </w:p>
    <w:p w14:paraId="090185DB" w14:textId="77777777" w:rsidR="00394729" w:rsidRDefault="00394729" w:rsidP="00394729">
      <w:pPr>
        <w:numPr>
          <w:ilvl w:val="1"/>
          <w:numId w:val="27"/>
        </w:numPr>
        <w:spacing w:after="11" w:line="269" w:lineRule="auto"/>
        <w:ind w:right="116" w:hanging="690"/>
        <w:jc w:val="left"/>
      </w:pPr>
      <w:r>
        <w:t xml:space="preserve">Use an oscilloscope connected to a Mac to record power traces for each interaction. </w:t>
      </w:r>
    </w:p>
    <w:p w14:paraId="1A78C747" w14:textId="77777777" w:rsidR="00394729" w:rsidRDefault="00394729" w:rsidP="00394729">
      <w:pPr>
        <w:numPr>
          <w:ilvl w:val="0"/>
          <w:numId w:val="27"/>
        </w:numPr>
        <w:spacing w:after="39" w:line="269" w:lineRule="auto"/>
        <w:ind w:right="116" w:hanging="525"/>
        <w:jc w:val="left"/>
      </w:pPr>
      <w:r>
        <w:t xml:space="preserve">Experimentation: </w:t>
      </w:r>
    </w:p>
    <w:p w14:paraId="2681A26C" w14:textId="77777777" w:rsidR="00394729" w:rsidRDefault="00394729" w:rsidP="00394729">
      <w:pPr>
        <w:numPr>
          <w:ilvl w:val="1"/>
          <w:numId w:val="27"/>
        </w:numPr>
        <w:spacing w:after="39" w:line="269" w:lineRule="auto"/>
        <w:ind w:right="116" w:hanging="690"/>
        <w:jc w:val="left"/>
      </w:pPr>
      <w:r>
        <w:t xml:space="preserve">Perform repeated RFID operations with fixed and varying keys. </w:t>
      </w:r>
    </w:p>
    <w:p w14:paraId="5640C27B" w14:textId="77777777" w:rsidR="00394729" w:rsidRDefault="00394729" w:rsidP="00394729">
      <w:pPr>
        <w:numPr>
          <w:ilvl w:val="1"/>
          <w:numId w:val="27"/>
        </w:numPr>
        <w:spacing w:after="39" w:line="269" w:lineRule="auto"/>
        <w:ind w:right="116" w:hanging="690"/>
        <w:jc w:val="left"/>
      </w:pPr>
      <w:r>
        <w:t xml:space="preserve">Record and label corresponding power traces. </w:t>
      </w:r>
    </w:p>
    <w:p w14:paraId="0D71B9D6" w14:textId="77777777" w:rsidR="00394729" w:rsidRDefault="00394729" w:rsidP="00394729">
      <w:pPr>
        <w:numPr>
          <w:ilvl w:val="1"/>
          <w:numId w:val="27"/>
        </w:numPr>
        <w:spacing w:after="39" w:line="269" w:lineRule="auto"/>
        <w:ind w:right="116" w:hanging="690"/>
        <w:jc w:val="left"/>
      </w:pPr>
      <w:r>
        <w:t xml:space="preserve">Inject known encrypted values to study electromagnetic changes. </w:t>
      </w:r>
    </w:p>
    <w:p w14:paraId="5EF2EF5A" w14:textId="77777777" w:rsidR="00394729" w:rsidRDefault="00394729" w:rsidP="00394729">
      <w:pPr>
        <w:numPr>
          <w:ilvl w:val="0"/>
          <w:numId w:val="27"/>
        </w:numPr>
        <w:spacing w:after="39" w:line="269" w:lineRule="auto"/>
        <w:ind w:right="116" w:hanging="525"/>
        <w:jc w:val="left"/>
      </w:pPr>
      <w:r>
        <w:t xml:space="preserve">Analysis: </w:t>
      </w:r>
    </w:p>
    <w:p w14:paraId="28D53AC5" w14:textId="77777777" w:rsidR="00394729" w:rsidRDefault="00394729" w:rsidP="00394729">
      <w:pPr>
        <w:numPr>
          <w:ilvl w:val="1"/>
          <w:numId w:val="27"/>
        </w:numPr>
        <w:spacing w:after="39" w:line="269" w:lineRule="auto"/>
        <w:ind w:right="116" w:hanging="690"/>
        <w:jc w:val="left"/>
      </w:pPr>
      <w:r>
        <w:t xml:space="preserve">Use side channel techniques to identify key leakage. </w:t>
      </w:r>
    </w:p>
    <w:p w14:paraId="173C60B3" w14:textId="77777777" w:rsidR="00394729" w:rsidRDefault="00394729" w:rsidP="00394729">
      <w:pPr>
        <w:numPr>
          <w:ilvl w:val="1"/>
          <w:numId w:val="27"/>
        </w:numPr>
        <w:spacing w:after="39" w:line="269" w:lineRule="auto"/>
        <w:ind w:right="116" w:hanging="690"/>
        <w:jc w:val="left"/>
      </w:pPr>
      <w:r>
        <w:t xml:space="preserve">Compare the leakage of weak cards.. </w:t>
      </w:r>
    </w:p>
    <w:p w14:paraId="0256714C" w14:textId="77777777" w:rsidR="00394729" w:rsidRDefault="00394729" w:rsidP="00394729">
      <w:pPr>
        <w:numPr>
          <w:ilvl w:val="1"/>
          <w:numId w:val="27"/>
        </w:numPr>
        <w:spacing w:after="39" w:line="269" w:lineRule="auto"/>
        <w:ind w:right="116" w:hanging="690"/>
        <w:jc w:val="left"/>
      </w:pPr>
      <w:r>
        <w:t xml:space="preserve">Evaluate noise, signal alignment, and possible countermeasures. </w:t>
      </w:r>
    </w:p>
    <w:p w14:paraId="494521E9" w14:textId="77777777" w:rsidR="00394729" w:rsidRDefault="00394729" w:rsidP="00394729">
      <w:pPr>
        <w:numPr>
          <w:ilvl w:val="0"/>
          <w:numId w:val="27"/>
        </w:numPr>
        <w:spacing w:after="39" w:line="269" w:lineRule="auto"/>
        <w:ind w:right="116" w:hanging="525"/>
        <w:jc w:val="left"/>
      </w:pPr>
      <w:r>
        <w:t xml:space="preserve">Validation: </w:t>
      </w:r>
    </w:p>
    <w:p w14:paraId="7C32D56A" w14:textId="77777777" w:rsidR="00394729" w:rsidRDefault="00394729" w:rsidP="00394729">
      <w:pPr>
        <w:numPr>
          <w:ilvl w:val="1"/>
          <w:numId w:val="27"/>
        </w:numPr>
        <w:spacing w:after="11" w:line="269" w:lineRule="auto"/>
        <w:ind w:right="116" w:hanging="690"/>
        <w:jc w:val="left"/>
      </w:pPr>
      <w:r>
        <w:t xml:space="preserve">Demonstrate successful extraction of known key bits or authentication outcomes from side channel data. </w:t>
      </w:r>
    </w:p>
    <w:p w14:paraId="45323852" w14:textId="77777777" w:rsidR="00394729" w:rsidRDefault="00394729" w:rsidP="00394729">
      <w:pPr>
        <w:numPr>
          <w:ilvl w:val="1"/>
          <w:numId w:val="27"/>
        </w:numPr>
        <w:spacing w:after="11" w:line="269" w:lineRule="auto"/>
        <w:ind w:right="116" w:hanging="690"/>
        <w:jc w:val="left"/>
      </w:pPr>
      <w:r>
        <w:t xml:space="preserve">Measure leakage using metrics like signal to noise ratio and correlation coefficients. </w:t>
      </w:r>
    </w:p>
    <w:p w14:paraId="32A78286" w14:textId="42BE9175" w:rsidR="00394729" w:rsidRDefault="00394729">
      <w:pPr>
        <w:spacing w:after="16" w:line="259" w:lineRule="auto"/>
        <w:ind w:firstLine="0"/>
      </w:pPr>
      <w:r>
        <w:t xml:space="preserve"> </w:t>
      </w:r>
    </w:p>
    <w:p w14:paraId="5F471543" w14:textId="23DF1EEE" w:rsidR="00394729" w:rsidRDefault="00030EA6">
      <w:pPr>
        <w:spacing w:line="259" w:lineRule="auto"/>
        <w:ind w:left="2325" w:firstLine="0"/>
      </w:pPr>
      <w:r>
        <w:rPr>
          <w:noProof/>
        </w:rPr>
        <mc:AlternateContent>
          <mc:Choice Requires="wps">
            <w:drawing>
              <wp:anchor distT="0" distB="0" distL="114300" distR="114300" simplePos="0" relativeHeight="251670528" behindDoc="0" locked="0" layoutInCell="1" allowOverlap="1" wp14:anchorId="6AAFEF52" wp14:editId="33D58A79">
                <wp:simplePos x="0" y="0"/>
                <wp:positionH relativeFrom="margin">
                  <wp:align>center</wp:align>
                </wp:positionH>
                <wp:positionV relativeFrom="paragraph">
                  <wp:posOffset>1206467</wp:posOffset>
                </wp:positionV>
                <wp:extent cx="460188" cy="262964"/>
                <wp:effectExtent l="0" t="0" r="0" b="3810"/>
                <wp:wrapNone/>
                <wp:docPr id="15533243" name="Text Box 22"/>
                <wp:cNvGraphicFramePr/>
                <a:graphic xmlns:a="http://schemas.openxmlformats.org/drawingml/2006/main">
                  <a:graphicData uri="http://schemas.microsoft.com/office/word/2010/wordprocessingShape">
                    <wps:wsp>
                      <wps:cNvSpPr txBox="1"/>
                      <wps:spPr>
                        <a:xfrm>
                          <a:off x="0" y="0"/>
                          <a:ext cx="460188" cy="262964"/>
                        </a:xfrm>
                        <a:prstGeom prst="rect">
                          <a:avLst/>
                        </a:prstGeom>
                        <a:solidFill>
                          <a:schemeClr val="lt1"/>
                        </a:solidFill>
                        <a:ln w="6350">
                          <a:noFill/>
                        </a:ln>
                      </wps:spPr>
                      <wps:txbx>
                        <w:txbxContent>
                          <w:p w14:paraId="69CF1BFD" w14:textId="2CFA560B" w:rsidR="00030EA6" w:rsidRPr="00030EA6" w:rsidRDefault="00030EA6" w:rsidP="00030EA6">
                            <w:pPr>
                              <w:ind w:firstLine="0"/>
                              <w:rPr>
                                <w:sz w:val="20"/>
                                <w:szCs w:val="20"/>
                              </w:rPr>
                            </w:pPr>
                            <w:r>
                              <w:rPr>
                                <w:sz w:val="20"/>
                                <w:szCs w:val="20"/>
                              </w:rPr>
                              <w:t>B</w:t>
                            </w:r>
                            <w:r w:rsidRPr="00030EA6">
                              <w:rPr>
                                <w:sz w:val="20"/>
                                <w:szCs w:val="20"/>
                              </w:rPr>
                              <w:t xml:space="preserve"> – 1</w:t>
                            </w:r>
                          </w:p>
                          <w:p w14:paraId="4971B285" w14:textId="77777777" w:rsidR="00030EA6" w:rsidRDefault="00030EA6" w:rsidP="00030E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FEF52" id="_x0000_s1033" type="#_x0000_t202" style="position:absolute;left:0;text-align:left;margin-left:0;margin-top:95pt;width:36.25pt;height:20.7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" fillcolor="white [3201]" stroked="f" strokeweight=".5pt">
                <v:textbox>
                  <w:txbxContent>
                    <w:p w14:paraId="69CF1BFD" w14:textId="2CFA560B" w:rsidR="00030EA6" w:rsidRPr="00030EA6" w:rsidRDefault="00030EA6" w:rsidP="00030EA6">
                      <w:pPr>
                        <w:ind w:firstLine="0"/>
                        <w:rPr>
                          <w:sz w:val="20"/>
                          <w:szCs w:val="20"/>
                        </w:rPr>
                      </w:pPr>
                      <w:r>
                        <w:rPr>
                          <w:sz w:val="20"/>
                          <w:szCs w:val="20"/>
                        </w:rPr>
                        <w:t>B</w:t>
                      </w:r>
                      <w:r w:rsidRPr="00030EA6">
                        <w:rPr>
                          <w:sz w:val="20"/>
                          <w:szCs w:val="20"/>
                        </w:rPr>
                        <w:t xml:space="preserve"> – 1</w:t>
                      </w:r>
                    </w:p>
                    <w:p w14:paraId="4971B285" w14:textId="77777777" w:rsidR="00030EA6" w:rsidRDefault="00030EA6" w:rsidP="00030EA6"/>
                  </w:txbxContent>
                </v:textbox>
                <w10:wrap anchorx="margin"/>
              </v:shape>
            </w:pict>
          </mc:Fallback>
        </mc:AlternateContent>
      </w:r>
      <w:r w:rsidR="00394729">
        <w:t xml:space="preserve"> </w:t>
      </w:r>
    </w:p>
    <w:p w14:paraId="4507893A" w14:textId="77777777" w:rsidR="00394729" w:rsidRDefault="00394729">
      <w:pPr>
        <w:pStyle w:val="Heading1"/>
        <w:spacing w:after="57"/>
        <w:ind w:left="-5"/>
      </w:pPr>
      <w:r>
        <w:lastRenderedPageBreak/>
        <w:t xml:space="preserve">Time Line </w:t>
      </w:r>
    </w:p>
    <w:p w14:paraId="4D284066" w14:textId="192D4AA5" w:rsidR="00394729" w:rsidRDefault="00394729" w:rsidP="00C57F74">
      <w:pPr>
        <w:spacing w:after="16" w:line="259" w:lineRule="auto"/>
        <w:ind w:firstLine="0"/>
        <w:jc w:val="center"/>
      </w:pPr>
      <w:r>
        <w:rPr>
          <w:noProof/>
        </w:rPr>
        <w:drawing>
          <wp:inline distT="0" distB="0" distL="0" distR="0" wp14:anchorId="732ABB4D" wp14:editId="4960756E">
            <wp:extent cx="5583936" cy="3557016"/>
            <wp:effectExtent l="0" t="0" r="0" b="0"/>
            <wp:docPr id="4686" name="Picture 4686"/>
            <wp:cNvGraphicFramePr/>
            <a:graphic xmlns:a="http://schemas.openxmlformats.org/drawingml/2006/main">
              <a:graphicData uri="http://schemas.openxmlformats.org/drawingml/2006/picture">
                <pic:pic xmlns:pic="http://schemas.openxmlformats.org/drawingml/2006/picture">
                  <pic:nvPicPr>
                    <pic:cNvPr id="4686" name="Picture 4686"/>
                    <pic:cNvPicPr/>
                  </pic:nvPicPr>
                  <pic:blipFill>
                    <a:blip r:embed="rId34"/>
                    <a:stretch>
                      <a:fillRect/>
                    </a:stretch>
                  </pic:blipFill>
                  <pic:spPr>
                    <a:xfrm>
                      <a:off x="0" y="0"/>
                      <a:ext cx="5583936" cy="3557016"/>
                    </a:xfrm>
                    <a:prstGeom prst="rect">
                      <a:avLst/>
                    </a:prstGeom>
                  </pic:spPr>
                </pic:pic>
              </a:graphicData>
            </a:graphic>
          </wp:inline>
        </w:drawing>
      </w:r>
    </w:p>
    <w:p w14:paraId="1C3B6A17" w14:textId="77777777" w:rsidR="00394729" w:rsidRDefault="00394729">
      <w:pPr>
        <w:ind w:left="-5" w:right="116"/>
      </w:pPr>
      <w:r>
        <w:t xml:space="preserve">May–June: Complete project design plan and full hardware/software setup. </w:t>
      </w:r>
    </w:p>
    <w:p w14:paraId="2E61B073" w14:textId="77777777" w:rsidR="00394729" w:rsidRDefault="00394729">
      <w:pPr>
        <w:ind w:left="-5" w:right="116"/>
      </w:pPr>
      <w:r>
        <w:t xml:space="preserve">Late May: Capture and analyse baseline power traces from RFID cards. </w:t>
      </w:r>
    </w:p>
    <w:p w14:paraId="74BAF92D" w14:textId="77777777" w:rsidR="00394729" w:rsidRDefault="00394729">
      <w:pPr>
        <w:ind w:left="-5" w:right="116"/>
      </w:pPr>
      <w:r>
        <w:t xml:space="preserve">Early June: Test encryption tools and choose a suitable cipher for experiments. </w:t>
      </w:r>
    </w:p>
    <w:p w14:paraId="43F6258A" w14:textId="77777777" w:rsidR="00394729" w:rsidRDefault="00394729">
      <w:pPr>
        <w:ind w:left="-5" w:right="116"/>
      </w:pPr>
      <w:r>
        <w:t xml:space="preserve">Mid-June: Begin analysis of captured traces using statistical techniques. </w:t>
      </w:r>
    </w:p>
    <w:p w14:paraId="550AF214" w14:textId="77777777" w:rsidR="00394729" w:rsidRDefault="00394729">
      <w:pPr>
        <w:ind w:left="-5" w:right="116"/>
      </w:pPr>
      <w:r>
        <w:t xml:space="preserve">Late June: Continue capturing traces from additional card types and test cases. </w:t>
      </w:r>
    </w:p>
    <w:p w14:paraId="1FF5C607" w14:textId="77777777" w:rsidR="00394729" w:rsidRDefault="00394729">
      <w:pPr>
        <w:ind w:left="-5" w:right="116"/>
      </w:pPr>
      <w:r>
        <w:t xml:space="preserve">Late June – Early July: Develop automation scripts for trace handling and analysis. </w:t>
      </w:r>
    </w:p>
    <w:p w14:paraId="32BACF70" w14:textId="77777777" w:rsidR="00394729" w:rsidRDefault="00394729">
      <w:pPr>
        <w:ind w:left="-5" w:right="116"/>
      </w:pPr>
      <w:r>
        <w:t xml:space="preserve">Mid-July: Finalise side channel attacks and complete results documentation. </w:t>
      </w:r>
    </w:p>
    <w:p w14:paraId="43B4CDCF" w14:textId="77777777" w:rsidR="00394729" w:rsidRDefault="00394729">
      <w:pPr>
        <w:ind w:left="-5" w:right="116"/>
      </w:pPr>
      <w:r>
        <w:t xml:space="preserve">Late July: Complete writing of the final project report and materials. </w:t>
      </w:r>
    </w:p>
    <w:p w14:paraId="0A485B0A" w14:textId="77777777" w:rsidR="00394729" w:rsidRDefault="00394729">
      <w:pPr>
        <w:ind w:left="-5" w:right="116"/>
      </w:pPr>
      <w:r>
        <w:t xml:space="preserve">Early August: Conduct final validation of tools, testing, and results. </w:t>
      </w:r>
    </w:p>
    <w:p w14:paraId="14D94422" w14:textId="77777777" w:rsidR="00394729" w:rsidRDefault="00394729">
      <w:pPr>
        <w:ind w:left="-5" w:right="116"/>
      </w:pPr>
      <w:r>
        <w:t xml:space="preserve">Mid–Late August: Submit final project portfolio. </w:t>
      </w:r>
    </w:p>
    <w:p w14:paraId="6E179A59" w14:textId="77777777" w:rsidR="00394729" w:rsidRDefault="00394729">
      <w:pPr>
        <w:spacing w:after="462"/>
        <w:ind w:left="-5" w:right="116"/>
      </w:pPr>
      <w:r>
        <w:t xml:space="preserve">Late August – Mid-September: Complete final interview and assessment. </w:t>
      </w:r>
    </w:p>
    <w:p w14:paraId="1A894BE9" w14:textId="77777777" w:rsidR="00394729" w:rsidRDefault="00394729">
      <w:pPr>
        <w:pStyle w:val="Heading1"/>
        <w:ind w:left="-5"/>
      </w:pPr>
      <w:r>
        <w:t xml:space="preserve">Success Criteria </w:t>
      </w:r>
    </w:p>
    <w:p w14:paraId="2031DBA0" w14:textId="77777777" w:rsidR="00394729" w:rsidRDefault="00394729">
      <w:pPr>
        <w:ind w:left="-5" w:right="116"/>
      </w:pPr>
      <w:r>
        <w:t xml:space="preserve">This project will be considered successful if the following criteria are met: </w:t>
      </w:r>
    </w:p>
    <w:p w14:paraId="33C34285" w14:textId="77777777" w:rsidR="00394729" w:rsidRDefault="00394729">
      <w:pPr>
        <w:spacing w:after="24" w:line="259" w:lineRule="auto"/>
        <w:ind w:firstLine="0"/>
      </w:pPr>
      <w:r>
        <w:t xml:space="preserve"> </w:t>
      </w:r>
    </w:p>
    <w:p w14:paraId="64DBC766" w14:textId="77777777" w:rsidR="00394729" w:rsidRDefault="00394729" w:rsidP="00394729">
      <w:pPr>
        <w:numPr>
          <w:ilvl w:val="0"/>
          <w:numId w:val="28"/>
        </w:numPr>
        <w:spacing w:after="11" w:line="269" w:lineRule="auto"/>
        <w:ind w:right="116" w:hanging="360"/>
        <w:jc w:val="left"/>
      </w:pPr>
      <w:r>
        <w:t xml:space="preserve">Electromagnetic traces can be successfully captured. </w:t>
      </w:r>
    </w:p>
    <w:p w14:paraId="5E7D8126" w14:textId="77777777" w:rsidR="00394729" w:rsidRDefault="00394729" w:rsidP="00394729">
      <w:pPr>
        <w:numPr>
          <w:ilvl w:val="0"/>
          <w:numId w:val="28"/>
        </w:numPr>
        <w:spacing w:after="11" w:line="269" w:lineRule="auto"/>
        <w:ind w:right="116" w:hanging="360"/>
        <w:jc w:val="left"/>
      </w:pPr>
      <w:r>
        <w:t xml:space="preserve">Side channel leakage correlating to key or encrypted value can be statistically demonstrated. </w:t>
      </w:r>
    </w:p>
    <w:p w14:paraId="0FD07AA1" w14:textId="77777777" w:rsidR="00394729" w:rsidRDefault="00394729" w:rsidP="00394729">
      <w:pPr>
        <w:numPr>
          <w:ilvl w:val="0"/>
          <w:numId w:val="28"/>
        </w:numPr>
        <w:spacing w:after="11" w:line="269" w:lineRule="auto"/>
        <w:ind w:right="116" w:hanging="360"/>
        <w:jc w:val="left"/>
      </w:pPr>
      <w:r>
        <w:t xml:space="preserve">Test data can be written and analysed on simple RFID memory cards. </w:t>
      </w:r>
    </w:p>
    <w:p w14:paraId="4BFD3493" w14:textId="77777777" w:rsidR="00394729" w:rsidRDefault="00394729" w:rsidP="00394729">
      <w:pPr>
        <w:numPr>
          <w:ilvl w:val="0"/>
          <w:numId w:val="28"/>
        </w:numPr>
        <w:spacing w:after="11" w:line="269" w:lineRule="auto"/>
        <w:ind w:right="116" w:hanging="360"/>
        <w:jc w:val="left"/>
      </w:pPr>
      <w:r>
        <w:t xml:space="preserve">Trace analysis is reproducible using scripts or documented steps. </w:t>
      </w:r>
    </w:p>
    <w:p w14:paraId="4BD6CD2F" w14:textId="77777777" w:rsidR="00394729" w:rsidRDefault="00394729" w:rsidP="00394729">
      <w:pPr>
        <w:numPr>
          <w:ilvl w:val="0"/>
          <w:numId w:val="28"/>
        </w:numPr>
        <w:spacing w:after="11" w:line="269" w:lineRule="auto"/>
        <w:ind w:right="116" w:hanging="360"/>
        <w:jc w:val="left"/>
      </w:pPr>
      <w:r>
        <w:t xml:space="preserve">The final report includes a clear summary of methods, findings, and ethical considerations. </w:t>
      </w:r>
    </w:p>
    <w:p w14:paraId="0A8A5F7E" w14:textId="77777777" w:rsidR="00394729" w:rsidRDefault="00394729">
      <w:pPr>
        <w:spacing w:after="16" w:line="259" w:lineRule="auto"/>
        <w:ind w:firstLine="0"/>
      </w:pPr>
      <w:r>
        <w:t xml:space="preserve"> </w:t>
      </w:r>
    </w:p>
    <w:p w14:paraId="09DE5E15" w14:textId="28C3621B" w:rsidR="00E64EFA" w:rsidRDefault="00394729" w:rsidP="00FF2E61">
      <w:pPr>
        <w:ind w:left="-5" w:right="116"/>
      </w:pPr>
      <w:r>
        <w:t xml:space="preserve">This plan has been approved by my supervisor. </w:t>
      </w:r>
    </w:p>
    <w:p w14:paraId="00B1D31A" w14:textId="7FD86671" w:rsidR="00925DED" w:rsidRDefault="00030EA6" w:rsidP="00925DED">
      <w:pPr>
        <w:ind w:firstLine="0"/>
        <w:rPr>
          <w:b/>
          <w:bCs/>
          <w:smallCaps/>
          <w:kern w:val="28"/>
          <w:sz w:val="48"/>
          <w:szCs w:val="48"/>
        </w:rPr>
      </w:pPr>
      <w:r>
        <w:rPr>
          <w:noProof/>
        </w:rPr>
        <mc:AlternateContent>
          <mc:Choice Requires="wps">
            <w:drawing>
              <wp:anchor distT="0" distB="0" distL="114300" distR="114300" simplePos="0" relativeHeight="251672576" behindDoc="0" locked="0" layoutInCell="1" allowOverlap="1" wp14:anchorId="0E0ACC1E" wp14:editId="00A1D320">
                <wp:simplePos x="0" y="0"/>
                <wp:positionH relativeFrom="margin">
                  <wp:align>center</wp:align>
                </wp:positionH>
                <wp:positionV relativeFrom="paragraph">
                  <wp:posOffset>847391</wp:posOffset>
                </wp:positionV>
                <wp:extent cx="460188" cy="262964"/>
                <wp:effectExtent l="0" t="0" r="0" b="3810"/>
                <wp:wrapNone/>
                <wp:docPr id="349354585" name="Text Box 22"/>
                <wp:cNvGraphicFramePr/>
                <a:graphic xmlns:a="http://schemas.openxmlformats.org/drawingml/2006/main">
                  <a:graphicData uri="http://schemas.microsoft.com/office/word/2010/wordprocessingShape">
                    <wps:wsp>
                      <wps:cNvSpPr txBox="1"/>
                      <wps:spPr>
                        <a:xfrm>
                          <a:off x="0" y="0"/>
                          <a:ext cx="460188" cy="262964"/>
                        </a:xfrm>
                        <a:prstGeom prst="rect">
                          <a:avLst/>
                        </a:prstGeom>
                        <a:solidFill>
                          <a:schemeClr val="lt1"/>
                        </a:solidFill>
                        <a:ln w="6350">
                          <a:noFill/>
                        </a:ln>
                      </wps:spPr>
                      <wps:txbx>
                        <w:txbxContent>
                          <w:p w14:paraId="5FB4547A" w14:textId="25EE299E" w:rsidR="00030EA6" w:rsidRPr="00030EA6" w:rsidRDefault="00030EA6" w:rsidP="00030EA6">
                            <w:pPr>
                              <w:ind w:firstLine="0"/>
                              <w:rPr>
                                <w:sz w:val="20"/>
                                <w:szCs w:val="20"/>
                              </w:rPr>
                            </w:pPr>
                            <w:r>
                              <w:rPr>
                                <w:sz w:val="20"/>
                                <w:szCs w:val="20"/>
                              </w:rPr>
                              <w:t>B</w:t>
                            </w:r>
                            <w:r w:rsidRPr="00030EA6">
                              <w:rPr>
                                <w:sz w:val="20"/>
                                <w:szCs w:val="20"/>
                              </w:rPr>
                              <w:t xml:space="preserve"> – </w:t>
                            </w:r>
                            <w:r>
                              <w:rPr>
                                <w:sz w:val="20"/>
                                <w:szCs w:val="20"/>
                              </w:rPr>
                              <w:t>2</w:t>
                            </w:r>
                          </w:p>
                          <w:p w14:paraId="2419A3D7" w14:textId="77777777" w:rsidR="00030EA6" w:rsidRDefault="00030EA6" w:rsidP="00030E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0ACC1E" id="_x0000_s1034" type="#_x0000_t202" style="position:absolute;left:0;text-align:left;margin-left:0;margin-top:66.7pt;width:36.25pt;height:20.7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" fillcolor="white [3201]" stroked="f" strokeweight=".5pt">
                <v:textbox>
                  <w:txbxContent>
                    <w:p w14:paraId="5FB4547A" w14:textId="25EE299E" w:rsidR="00030EA6" w:rsidRPr="00030EA6" w:rsidRDefault="00030EA6" w:rsidP="00030EA6">
                      <w:pPr>
                        <w:ind w:firstLine="0"/>
                        <w:rPr>
                          <w:sz w:val="20"/>
                          <w:szCs w:val="20"/>
                        </w:rPr>
                      </w:pPr>
                      <w:r>
                        <w:rPr>
                          <w:sz w:val="20"/>
                          <w:szCs w:val="20"/>
                        </w:rPr>
                        <w:t>B</w:t>
                      </w:r>
                      <w:r w:rsidRPr="00030EA6">
                        <w:rPr>
                          <w:sz w:val="20"/>
                          <w:szCs w:val="20"/>
                        </w:rPr>
                        <w:t xml:space="preserve"> – </w:t>
                      </w:r>
                      <w:r>
                        <w:rPr>
                          <w:sz w:val="20"/>
                          <w:szCs w:val="20"/>
                        </w:rPr>
                        <w:t>2</w:t>
                      </w:r>
                    </w:p>
                    <w:p w14:paraId="2419A3D7" w14:textId="77777777" w:rsidR="00030EA6" w:rsidRDefault="00030EA6" w:rsidP="00030EA6"/>
                  </w:txbxContent>
                </v:textbox>
                <w10:wrap anchorx="margin"/>
              </v:shape>
            </w:pict>
          </mc:Fallback>
        </mc:AlternateContent>
      </w:r>
    </w:p>
    <w:p w14:paraId="6ED63740" w14:textId="25F33F84" w:rsidR="00925DED" w:rsidRDefault="00925DED" w:rsidP="00925DED">
      <w:pPr>
        <w:ind w:firstLine="0"/>
        <w:rPr>
          <w:b/>
          <w:bCs/>
          <w:smallCaps/>
          <w:kern w:val="28"/>
          <w:sz w:val="48"/>
          <w:szCs w:val="48"/>
        </w:rPr>
        <w:sectPr w:rsidR="00925DED" w:rsidSect="005C7F14">
          <w:headerReference w:type="default" r:id="rId35"/>
          <w:footerReference w:type="default" r:id="rId36"/>
          <w:footnotePr>
            <w:numRestart w:val="eachSect"/>
          </w:footnotePr>
          <w:pgSz w:w="12240" w:h="15840"/>
          <w:pgMar w:top="1008" w:right="936" w:bottom="1008" w:left="936" w:header="432" w:footer="432" w:gutter="0"/>
          <w:pgNumType w:start="1"/>
          <w:cols w:space="288"/>
        </w:sectPr>
      </w:pPr>
    </w:p>
    <w:p w14:paraId="085D206B" w14:textId="57B775F4" w:rsidR="00BF7504" w:rsidRDefault="00BF7504" w:rsidP="00925DED">
      <w:pPr>
        <w:ind w:firstLine="0"/>
        <w:rPr>
          <w:b/>
          <w:bCs/>
          <w:smallCaps/>
          <w:kern w:val="28"/>
          <w:sz w:val="48"/>
          <w:szCs w:val="48"/>
        </w:rPr>
      </w:pPr>
    </w:p>
    <w:p w14:paraId="77B170A6" w14:textId="03F0583D" w:rsidR="00BF7504" w:rsidRDefault="00BF7504" w:rsidP="005C7F14">
      <w:pPr>
        <w:pStyle w:val="Style1"/>
      </w:pPr>
      <w:r w:rsidRPr="00EC20DB">
        <w:t xml:space="preserve">Appendix </w:t>
      </w:r>
      <w:r>
        <w:t>C</w:t>
      </w:r>
    </w:p>
    <w:p w14:paraId="6D3B90F4" w14:textId="4F3BC7E0" w:rsidR="0028015C" w:rsidRDefault="00F046B8" w:rsidP="005C7F14">
      <w:pPr>
        <w:pStyle w:val="Style1"/>
        <w:rPr>
          <w:lang w:val="en-GB"/>
        </w:rPr>
      </w:pPr>
      <w:r w:rsidRPr="00F046B8">
        <w:rPr>
          <w:lang w:val="en-GB"/>
        </w:rPr>
        <w:t>Research log</w:t>
      </w:r>
    </w:p>
    <w:p w14:paraId="436FB3E4" w14:textId="77777777" w:rsidR="0028015C" w:rsidRDefault="0028015C">
      <w:pPr>
        <w:rPr>
          <w:b/>
          <w:bCs/>
          <w:smallCaps/>
          <w:color w:val="000000"/>
          <w:kern w:val="28"/>
          <w:sz w:val="48"/>
          <w:szCs w:val="48"/>
          <w:lang w:val="en-GB"/>
        </w:rPr>
      </w:pPr>
      <w:r>
        <w:rPr>
          <w:lang w:val="en-GB"/>
        </w:rPr>
        <w:br w:type="page"/>
      </w:r>
    </w:p>
    <w:p w14:paraId="4C17FC6D" w14:textId="77777777" w:rsidR="00BF7504" w:rsidRDefault="00BF7504" w:rsidP="005C7F14">
      <w:pPr>
        <w:pStyle w:val="Style1"/>
        <w:rPr>
          <w:lang w:val="en-GB"/>
        </w:rPr>
      </w:pPr>
    </w:p>
    <w:p w14:paraId="4580DC4C" w14:textId="77777777" w:rsidR="00DC39DC" w:rsidRDefault="00DC39DC">
      <w:pPr>
        <w:pStyle w:val="Heading2"/>
        <w:widowControl w:val="0"/>
        <w:rPr>
          <w:b/>
        </w:rPr>
      </w:pPr>
      <w:r>
        <w:rPr>
          <w:b/>
        </w:rPr>
        <w:t>Masters Project Research Log</w:t>
      </w:r>
    </w:p>
    <w:p w14:paraId="7B90397B" w14:textId="77777777" w:rsidR="00DC39DC" w:rsidRDefault="00DC39DC">
      <w:r>
        <w:t>Masters in Electronic and Computer Engineering 2024/2025</w:t>
      </w:r>
    </w:p>
    <w:p w14:paraId="66FA16C5" w14:textId="77777777" w:rsidR="00DC39DC" w:rsidRDefault="00DC39DC"/>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C39DC" w14:paraId="04E8B674" w14:textId="77777777">
        <w:tc>
          <w:tcPr>
            <w:tcW w:w="9029" w:type="dxa"/>
            <w:shd w:val="clear" w:color="auto" w:fill="auto"/>
            <w:tcMar>
              <w:top w:w="100" w:type="dxa"/>
              <w:left w:w="100" w:type="dxa"/>
              <w:bottom w:w="100" w:type="dxa"/>
              <w:right w:w="100" w:type="dxa"/>
            </w:tcMar>
          </w:tcPr>
          <w:p w14:paraId="234883C5" w14:textId="77777777" w:rsidR="00DC39DC" w:rsidRDefault="00DC39DC">
            <w:r>
              <w:rPr>
                <w:b/>
              </w:rPr>
              <w:t>Student Name:</w:t>
            </w:r>
            <w:r>
              <w:t xml:space="preserve"> Katherina Keogh</w:t>
            </w:r>
          </w:p>
          <w:p w14:paraId="2FF3EE3D" w14:textId="77777777" w:rsidR="00DC39DC" w:rsidRDefault="00DC39DC">
            <w:r>
              <w:rPr>
                <w:b/>
              </w:rPr>
              <w:t>Student ID:</w:t>
            </w:r>
            <w:r>
              <w:t xml:space="preserve"> </w:t>
            </w:r>
            <w:r w:rsidRPr="006A1651">
              <w:t>19423752</w:t>
            </w:r>
          </w:p>
          <w:p w14:paraId="3C07738D" w14:textId="77777777" w:rsidR="00DC39DC" w:rsidRDefault="00DC39DC">
            <w:r>
              <w:rPr>
                <w:b/>
              </w:rPr>
              <w:t>Project Title:</w:t>
            </w:r>
            <w:r>
              <w:t xml:space="preserve"> </w:t>
            </w:r>
            <w:r w:rsidRPr="006A1651">
              <w:t>RFID Side Channel Analysis for IoT Devices</w:t>
            </w:r>
          </w:p>
        </w:tc>
      </w:tr>
    </w:tbl>
    <w:p w14:paraId="6EAC2587" w14:textId="77777777" w:rsidR="00DC39DC" w:rsidRDefault="00DC39DC"/>
    <w:p w14:paraId="5D289E62" w14:textId="77777777" w:rsidR="00DC39DC" w:rsidRDefault="00DC39DC"/>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C39DC" w14:paraId="3BE91D82" w14:textId="77777777">
        <w:tc>
          <w:tcPr>
            <w:tcW w:w="9029" w:type="dxa"/>
            <w:shd w:val="clear" w:color="auto" w:fill="auto"/>
            <w:tcMar>
              <w:top w:w="100" w:type="dxa"/>
              <w:left w:w="100" w:type="dxa"/>
              <w:bottom w:w="100" w:type="dxa"/>
              <w:right w:w="100" w:type="dxa"/>
            </w:tcMar>
          </w:tcPr>
          <w:p w14:paraId="7A50F67B" w14:textId="77777777" w:rsidR="00DC39DC" w:rsidRDefault="00DC39DC">
            <w:r>
              <w:rPr>
                <w:b/>
              </w:rPr>
              <w:t>Please read before making entries in this log</w:t>
            </w:r>
          </w:p>
          <w:p w14:paraId="0F0CC792" w14:textId="77777777" w:rsidR="00DC39DC" w:rsidRDefault="00DC39DC"/>
          <w:p w14:paraId="7850DB51" w14:textId="77777777" w:rsidR="00DC39DC" w:rsidRDefault="00DC39DC">
            <w:bookmarkStart w:id="32" w:name="OLE_LINK27"/>
            <w:bookmarkStart w:id="33" w:name="OLE_LINK28"/>
            <w:r>
              <w:t>The purpose of this Project Research Log is to capture concise, focused summaries of research materials you read, as you progress through your project. The emphasis is to record (</w:t>
            </w:r>
            <w:proofErr w:type="spellStart"/>
            <w:r>
              <w:t>i</w:t>
            </w:r>
            <w:proofErr w:type="spellEnd"/>
            <w:r>
              <w:t>) how the material you have read will determine or influence your project solution approach and (ii) your assessment of the key strengths and weaknesses of the solutions, methods, technologies, etc. proposed in the material you have read.</w:t>
            </w:r>
          </w:p>
          <w:p w14:paraId="50FAA3DE" w14:textId="77777777" w:rsidR="00DC39DC" w:rsidRDefault="00DC39DC"/>
          <w:p w14:paraId="3A6D55A3" w14:textId="77777777" w:rsidR="00DC39DC" w:rsidRDefault="00DC39DC">
            <w:r>
              <w:t>In the first stage of your project, the literature review, use the Log to capture this information for the key papers you have read (for example, the three most important papers of your 10 literature review references). As your project progresses into the design and implementation phases, you will need to continue to search the literature so you can review, revise and refine your initial thinking and the details of your approach to a project solution. Use this Research Log to capture your continued research reading and its influence on your project design and implementation.</w:t>
            </w:r>
          </w:p>
          <w:p w14:paraId="0F7B2DD4" w14:textId="77777777" w:rsidR="00DC39DC" w:rsidRDefault="00DC39DC"/>
          <w:p w14:paraId="0399C8CE" w14:textId="77777777" w:rsidR="00DC39DC" w:rsidRDefault="00DC39DC">
            <w:r>
              <w:t xml:space="preserve">Be selective about what you record in this log. Do not use it as an informal notebook while you are reading a new paper. Only make an entry after you have read a paper that you consider important to the development of your project solution. It is expected that, by the end of the project, you will have made </w:t>
            </w:r>
            <w:r>
              <w:rPr>
                <w:b/>
              </w:rPr>
              <w:t>between 10 and 20 entries (20 maximum)</w:t>
            </w:r>
            <w:r>
              <w:t>.</w:t>
            </w:r>
          </w:p>
          <w:p w14:paraId="3DB92F73" w14:textId="77777777" w:rsidR="00DC39DC" w:rsidRDefault="00DC39DC"/>
          <w:p w14:paraId="045E137E" w14:textId="77777777" w:rsidR="00DC39DC" w:rsidRDefault="00DC39DC">
            <w:r>
              <w:t xml:space="preserve">Share your log with your supervisor for viewing throughout the project. You will submit the final version of the log for grading, at the end of the project implementation period. It will be assessed on the basis of how well you have used your analysis of the literature to inform your project design, implementation and the evaluation of your project results. The Research Log contributes </w:t>
            </w:r>
            <w:r>
              <w:rPr>
                <w:b/>
              </w:rPr>
              <w:t>5%</w:t>
            </w:r>
            <w:r>
              <w:t xml:space="preserve"> to the overall project mark.</w:t>
            </w:r>
          </w:p>
          <w:bookmarkEnd w:id="32"/>
          <w:bookmarkEnd w:id="33"/>
          <w:p w14:paraId="281E6B8B" w14:textId="77777777" w:rsidR="00DC39DC" w:rsidRDefault="00DC39DC">
            <w:pPr>
              <w:rPr>
                <w:b/>
              </w:rPr>
            </w:pPr>
          </w:p>
          <w:p w14:paraId="321071C3" w14:textId="77777777" w:rsidR="00DC39DC" w:rsidRDefault="00DC39DC" w:rsidP="00B714B9">
            <w:r>
              <w:rPr>
                <w:b/>
              </w:rPr>
              <w:t xml:space="preserve">Note: All entries you make in this log must use the prescribed format shown on the next page. </w:t>
            </w:r>
            <w:r>
              <w:t>You will maintain other notes as you progress through your project but they should not be recorded here. Fill in the details where the *** signs are.</w:t>
            </w:r>
          </w:p>
        </w:tc>
      </w:tr>
    </w:tbl>
    <w:p w14:paraId="791DCBA1" w14:textId="77777777" w:rsidR="00DC39DC" w:rsidRDefault="00DC39DC"/>
    <w:p w14:paraId="0719E3AA" w14:textId="77777777" w:rsidR="00DC39DC" w:rsidRDefault="00DC39DC"/>
    <w:p w14:paraId="163816E1" w14:textId="77777777" w:rsidR="00030EA6" w:rsidRDefault="00030EA6"/>
    <w:p w14:paraId="2420C8E3" w14:textId="77777777" w:rsidR="00030EA6" w:rsidRDefault="00030EA6"/>
    <w:p w14:paraId="34F1CFA1" w14:textId="7924FF86" w:rsidR="00030EA6" w:rsidRDefault="00030EA6"/>
    <w:p w14:paraId="31EDC80E" w14:textId="1B6BB7E2" w:rsidR="00DC39DC" w:rsidRDefault="00030EA6">
      <w:r>
        <w:rPr>
          <w:noProof/>
        </w:rPr>
        <mc:AlternateContent>
          <mc:Choice Requires="wps">
            <w:drawing>
              <wp:anchor distT="0" distB="0" distL="114300" distR="114300" simplePos="0" relativeHeight="251674624" behindDoc="0" locked="0" layoutInCell="1" allowOverlap="1" wp14:anchorId="01BE5AB4" wp14:editId="4F58FFBD">
                <wp:simplePos x="0" y="0"/>
                <wp:positionH relativeFrom="margin">
                  <wp:align>center</wp:align>
                </wp:positionH>
                <wp:positionV relativeFrom="paragraph">
                  <wp:posOffset>444199</wp:posOffset>
                </wp:positionV>
                <wp:extent cx="460188" cy="297180"/>
                <wp:effectExtent l="0" t="0" r="0" b="0"/>
                <wp:wrapNone/>
                <wp:docPr id="1221071818" name="Text Box 22"/>
                <wp:cNvGraphicFramePr/>
                <a:graphic xmlns:a="http://schemas.openxmlformats.org/drawingml/2006/main">
                  <a:graphicData uri="http://schemas.microsoft.com/office/word/2010/wordprocessingShape">
                    <wps:wsp>
                      <wps:cNvSpPr txBox="1"/>
                      <wps:spPr>
                        <a:xfrm>
                          <a:off x="0" y="0"/>
                          <a:ext cx="460188" cy="297180"/>
                        </a:xfrm>
                        <a:prstGeom prst="rect">
                          <a:avLst/>
                        </a:prstGeom>
                        <a:solidFill>
                          <a:schemeClr val="lt1"/>
                        </a:solidFill>
                        <a:ln w="6350">
                          <a:noFill/>
                        </a:ln>
                      </wps:spPr>
                      <wps:txbx>
                        <w:txbxContent>
                          <w:p w14:paraId="3BB72054" w14:textId="5D506AF3" w:rsidR="00030EA6" w:rsidRPr="00030EA6" w:rsidRDefault="00030EA6" w:rsidP="00030EA6">
                            <w:pPr>
                              <w:ind w:firstLine="0"/>
                              <w:rPr>
                                <w:sz w:val="20"/>
                                <w:szCs w:val="20"/>
                              </w:rPr>
                            </w:pPr>
                            <w:r>
                              <w:rPr>
                                <w:sz w:val="20"/>
                                <w:szCs w:val="20"/>
                              </w:rPr>
                              <w:t>C</w:t>
                            </w:r>
                            <w:r w:rsidRPr="00030EA6">
                              <w:rPr>
                                <w:sz w:val="20"/>
                                <w:szCs w:val="20"/>
                              </w:rPr>
                              <w:t xml:space="preserve"> – 1</w:t>
                            </w:r>
                          </w:p>
                          <w:p w14:paraId="7B60079F" w14:textId="77777777" w:rsidR="00030EA6" w:rsidRDefault="00030EA6" w:rsidP="00030E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BE5AB4" id="_x0000_s1035" type="#_x0000_t202" style="position:absolute;left:0;text-align:left;margin-left:0;margin-top:35pt;width:36.25pt;height:23.4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" fillcolor="white [3201]" stroked="f" strokeweight=".5pt">
                <v:textbox>
                  <w:txbxContent>
                    <w:p w14:paraId="3BB72054" w14:textId="5D506AF3" w:rsidR="00030EA6" w:rsidRPr="00030EA6" w:rsidRDefault="00030EA6" w:rsidP="00030EA6">
                      <w:pPr>
                        <w:ind w:firstLine="0"/>
                        <w:rPr>
                          <w:sz w:val="20"/>
                          <w:szCs w:val="20"/>
                        </w:rPr>
                      </w:pPr>
                      <w:r>
                        <w:rPr>
                          <w:sz w:val="20"/>
                          <w:szCs w:val="20"/>
                        </w:rPr>
                        <w:t>C</w:t>
                      </w:r>
                      <w:r w:rsidRPr="00030EA6">
                        <w:rPr>
                          <w:sz w:val="20"/>
                          <w:szCs w:val="20"/>
                        </w:rPr>
                        <w:t xml:space="preserve"> – 1</w:t>
                      </w:r>
                    </w:p>
                    <w:p w14:paraId="7B60079F" w14:textId="77777777" w:rsidR="00030EA6" w:rsidRDefault="00030EA6" w:rsidP="00030EA6"/>
                  </w:txbxContent>
                </v:textbox>
                <w10:wrap anchorx="margin"/>
              </v:shape>
            </w:pict>
          </mc:Fallback>
        </mc:AlternateConten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C39DC" w14:paraId="690FE1E8" w14:textId="77777777">
        <w:tc>
          <w:tcPr>
            <w:tcW w:w="9029" w:type="dxa"/>
            <w:shd w:val="clear" w:color="auto" w:fill="F2EFE4"/>
            <w:tcMar>
              <w:top w:w="100" w:type="dxa"/>
              <w:left w:w="100" w:type="dxa"/>
              <w:bottom w:w="100" w:type="dxa"/>
              <w:right w:w="100" w:type="dxa"/>
            </w:tcMar>
          </w:tcPr>
          <w:p w14:paraId="0A207CCF" w14:textId="77777777" w:rsidR="00DC39DC" w:rsidRDefault="00DC39DC">
            <w:pPr>
              <w:widowControl w:val="0"/>
              <w:pBdr>
                <w:top w:val="nil"/>
                <w:left w:val="nil"/>
                <w:bottom w:val="nil"/>
                <w:right w:val="nil"/>
                <w:between w:val="nil"/>
              </w:pBdr>
              <w:rPr>
                <w:b/>
              </w:rPr>
            </w:pPr>
            <w:r>
              <w:rPr>
                <w:b/>
              </w:rPr>
              <w:lastRenderedPageBreak/>
              <w:t>Statement of project problem / research question (maximum 200 words)</w:t>
            </w:r>
          </w:p>
          <w:p w14:paraId="1B60BBC3" w14:textId="77777777" w:rsidR="00DC39DC" w:rsidRDefault="00DC39DC">
            <w:pPr>
              <w:widowControl w:val="0"/>
              <w:pBdr>
                <w:top w:val="nil"/>
                <w:left w:val="nil"/>
                <w:bottom w:val="nil"/>
                <w:right w:val="nil"/>
                <w:between w:val="nil"/>
              </w:pBdr>
              <w:rPr>
                <w:i/>
                <w:sz w:val="20"/>
                <w:szCs w:val="20"/>
              </w:rPr>
            </w:pPr>
            <w:r>
              <w:rPr>
                <w:i/>
                <w:sz w:val="20"/>
                <w:szCs w:val="20"/>
              </w:rPr>
              <w:t>This statement should be periodically reviewed and updated, as necessary, as your project progresses and you gain further insight into the detailed project challenges, requirements and objectives as your project work moves from background reading, literature review, initial project design planning and detailed design and implementation. Initially, start by stating your current understanding of the project objectives. After each meeting with your supervisor, review and refine your project problem statement, as required.</w:t>
            </w:r>
          </w:p>
        </w:tc>
      </w:tr>
      <w:tr w:rsidR="00DC39DC" w14:paraId="26D5F2DA" w14:textId="77777777">
        <w:tc>
          <w:tcPr>
            <w:tcW w:w="9029" w:type="dxa"/>
            <w:shd w:val="clear" w:color="auto" w:fill="auto"/>
            <w:tcMar>
              <w:top w:w="100" w:type="dxa"/>
              <w:left w:w="100" w:type="dxa"/>
              <w:bottom w:w="100" w:type="dxa"/>
              <w:right w:w="100" w:type="dxa"/>
            </w:tcMar>
          </w:tcPr>
          <w:p w14:paraId="215A78B8" w14:textId="77777777" w:rsidR="00DC39DC" w:rsidRDefault="00DC39DC">
            <w:pPr>
              <w:widowControl w:val="0"/>
              <w:pBdr>
                <w:top w:val="nil"/>
                <w:left w:val="nil"/>
                <w:bottom w:val="nil"/>
                <w:right w:val="nil"/>
                <w:between w:val="nil"/>
              </w:pBdr>
            </w:pPr>
            <w:r w:rsidRPr="006A1651">
              <w:t>The main objective of this project is to investigate whether MIFARE Classic RFID cards, widely used for access control and payment systems, leak key</w:t>
            </w:r>
            <w:r>
              <w:t xml:space="preserve"> </w:t>
            </w:r>
            <w:r w:rsidRPr="006A1651">
              <w:t>dependent information through physical side channels such as power consumption and electromagnetic (EM) emissions during authentication. While previous research has exposed weaknesses in the Crypto1 cipher and demonstrated protocol</w:t>
            </w:r>
            <w:r>
              <w:t xml:space="preserve"> </w:t>
            </w:r>
            <w:r w:rsidRPr="006A1651">
              <w:t xml:space="preserve">based attacks, there is limited evidence on the extent to which physical signals can be exploited for practical key recovery. The project aims to collect, process, and statistically </w:t>
            </w:r>
            <w:r w:rsidRPr="006A1651">
              <w:t>analyse</w:t>
            </w:r>
            <w:r w:rsidRPr="006A1651">
              <w:t xml:space="preserve"> side</w:t>
            </w:r>
            <w:r>
              <w:t xml:space="preserve"> </w:t>
            </w:r>
            <w:r w:rsidRPr="006A1651">
              <w:t>channel measurements from repeated authentication attempts using different keys, assessing correlations between recorded signals and key properties like Hamming weight.</w:t>
            </w:r>
          </w:p>
        </w:tc>
      </w:tr>
    </w:tbl>
    <w:p w14:paraId="78D25E06" w14:textId="77777777" w:rsidR="00DC39DC" w:rsidRDefault="00DC39DC">
      <w:pPr>
        <w:widowControl w:val="0"/>
        <w:pBdr>
          <w:top w:val="nil"/>
          <w:left w:val="nil"/>
          <w:bottom w:val="nil"/>
          <w:right w:val="nil"/>
          <w:between w:val="nil"/>
        </w:pBdr>
      </w:pPr>
    </w:p>
    <w:p w14:paraId="396DFB4D" w14:textId="77777777" w:rsidR="00DC39DC" w:rsidRDefault="00DC39DC">
      <w:pPr>
        <w:widowControl w:val="0"/>
        <w:pBdr>
          <w:top w:val="nil"/>
          <w:left w:val="nil"/>
          <w:bottom w:val="nil"/>
          <w:right w:val="nil"/>
          <w:between w:val="nil"/>
        </w:pBdr>
      </w:pPr>
    </w:p>
    <w:p w14:paraId="4B4E7AD6" w14:textId="77777777" w:rsidR="00DC39DC" w:rsidRPr="00CB7C23" w:rsidRDefault="00DC39DC" w:rsidP="00DC39DC">
      <w:pPr>
        <w:pStyle w:val="Heading1"/>
        <w:keepLines/>
        <w:numPr>
          <w:ilvl w:val="0"/>
          <w:numId w:val="43"/>
        </w:numPr>
        <w:spacing w:before="0" w:after="0"/>
        <w:jc w:val="left"/>
      </w:pPr>
      <w:r>
        <w:rPr>
          <w:i/>
          <w:iCs/>
        </w:rPr>
        <w:t>Side-Channel Analysis of Cryptographic RFIDs with Analog Demodulation</w:t>
      </w:r>
    </w:p>
    <w:p w14:paraId="1CCB309F" w14:textId="6B88EA1A" w:rsidR="00DC39DC" w:rsidRDefault="00030EA6">
      <w:pPr>
        <w:widowControl w:val="0"/>
        <w:pBdr>
          <w:top w:val="nil"/>
          <w:left w:val="nil"/>
          <w:bottom w:val="nil"/>
          <w:right w:val="nil"/>
          <w:between w:val="nil"/>
        </w:pBdr>
      </w:pPr>
      <w:r>
        <w:rPr>
          <w:noProof/>
        </w:rPr>
        <mc:AlternateContent>
          <mc:Choice Requires="wps">
            <w:drawing>
              <wp:anchor distT="0" distB="0" distL="114300" distR="114300" simplePos="0" relativeHeight="251676672" behindDoc="0" locked="0" layoutInCell="1" allowOverlap="1" wp14:anchorId="4F096832" wp14:editId="7EAC4FB1">
                <wp:simplePos x="0" y="0"/>
                <wp:positionH relativeFrom="column">
                  <wp:posOffset>3017153</wp:posOffset>
                </wp:positionH>
                <wp:positionV relativeFrom="paragraph">
                  <wp:posOffset>5525202</wp:posOffset>
                </wp:positionV>
                <wp:extent cx="460188" cy="262964"/>
                <wp:effectExtent l="0" t="0" r="0" b="3810"/>
                <wp:wrapNone/>
                <wp:docPr id="949409606" name="Text Box 22"/>
                <wp:cNvGraphicFramePr/>
                <a:graphic xmlns:a="http://schemas.openxmlformats.org/drawingml/2006/main">
                  <a:graphicData uri="http://schemas.microsoft.com/office/word/2010/wordprocessingShape">
                    <wps:wsp>
                      <wps:cNvSpPr txBox="1"/>
                      <wps:spPr>
                        <a:xfrm>
                          <a:off x="0" y="0"/>
                          <a:ext cx="460188" cy="262964"/>
                        </a:xfrm>
                        <a:prstGeom prst="rect">
                          <a:avLst/>
                        </a:prstGeom>
                        <a:solidFill>
                          <a:schemeClr val="lt1"/>
                        </a:solidFill>
                        <a:ln w="6350">
                          <a:noFill/>
                        </a:ln>
                      </wps:spPr>
                      <wps:txbx>
                        <w:txbxContent>
                          <w:p w14:paraId="58D3EB87" w14:textId="747298CD" w:rsidR="00030EA6" w:rsidRPr="00030EA6" w:rsidRDefault="00030EA6" w:rsidP="00030EA6">
                            <w:pPr>
                              <w:ind w:firstLine="0"/>
                              <w:rPr>
                                <w:sz w:val="20"/>
                                <w:szCs w:val="20"/>
                              </w:rPr>
                            </w:pPr>
                            <w:r>
                              <w:rPr>
                                <w:sz w:val="20"/>
                                <w:szCs w:val="20"/>
                              </w:rPr>
                              <w:t xml:space="preserve">C </w:t>
                            </w:r>
                            <w:r w:rsidRPr="00030EA6">
                              <w:rPr>
                                <w:sz w:val="20"/>
                                <w:szCs w:val="20"/>
                              </w:rPr>
                              <w:t xml:space="preserve">– </w:t>
                            </w:r>
                            <w:r>
                              <w:rPr>
                                <w:sz w:val="20"/>
                                <w:szCs w:val="20"/>
                              </w:rPr>
                              <w:t>2</w:t>
                            </w:r>
                          </w:p>
                          <w:p w14:paraId="54FF8903" w14:textId="77777777" w:rsidR="00030EA6" w:rsidRDefault="00030EA6" w:rsidP="00030E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096832" id="_x0000_s1036" type="#_x0000_t202" style="position:absolute;left:0;text-align:left;margin-left:237.55pt;margin-top:435.05pt;width:36.25pt;height:20.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" fillcolor="white [3201]" stroked="f" strokeweight=".5pt">
                <v:textbox>
                  <w:txbxContent>
                    <w:p w14:paraId="58D3EB87" w14:textId="747298CD" w:rsidR="00030EA6" w:rsidRPr="00030EA6" w:rsidRDefault="00030EA6" w:rsidP="00030EA6">
                      <w:pPr>
                        <w:ind w:firstLine="0"/>
                        <w:rPr>
                          <w:sz w:val="20"/>
                          <w:szCs w:val="20"/>
                        </w:rPr>
                      </w:pPr>
                      <w:r>
                        <w:rPr>
                          <w:sz w:val="20"/>
                          <w:szCs w:val="20"/>
                        </w:rPr>
                        <w:t xml:space="preserve">C </w:t>
                      </w:r>
                      <w:r w:rsidRPr="00030EA6">
                        <w:rPr>
                          <w:sz w:val="20"/>
                          <w:szCs w:val="20"/>
                        </w:rPr>
                        <w:t xml:space="preserve">– </w:t>
                      </w:r>
                      <w:r>
                        <w:rPr>
                          <w:sz w:val="20"/>
                          <w:szCs w:val="20"/>
                        </w:rPr>
                        <w:t>2</w:t>
                      </w:r>
                    </w:p>
                    <w:p w14:paraId="54FF8903" w14:textId="77777777" w:rsidR="00030EA6" w:rsidRDefault="00030EA6" w:rsidP="00030EA6"/>
                  </w:txbxContent>
                </v:textbox>
              </v:shape>
            </w:pict>
          </mc:Fallback>
        </mc:AlternateContent>
      </w:r>
    </w:p>
    <w:tbl>
      <w:tblPr>
        <w:tblW w:w="0" w:type="auto"/>
        <w:tblCellMar>
          <w:top w:w="15" w:type="dxa"/>
          <w:left w:w="15" w:type="dxa"/>
          <w:bottom w:w="15" w:type="dxa"/>
          <w:right w:w="15" w:type="dxa"/>
        </w:tblCellMar>
        <w:tblLook w:val="04A0" w:firstRow="1" w:lastRow="0" w:firstColumn="1" w:lastColumn="0" w:noHBand="0" w:noVBand="1"/>
      </w:tblPr>
      <w:tblGrid>
        <w:gridCol w:w="10348"/>
      </w:tblGrid>
      <w:tr w:rsidR="00DC39DC" w14:paraId="537458C7"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tcMar>
              <w:top w:w="100" w:type="dxa"/>
              <w:left w:w="100" w:type="dxa"/>
              <w:bottom w:w="100" w:type="dxa"/>
              <w:right w:w="100" w:type="dxa"/>
            </w:tcMar>
            <w:hideMark/>
          </w:tcPr>
          <w:p w14:paraId="3A15052D" w14:textId="77777777" w:rsidR="00DC39DC" w:rsidRPr="00111FC4" w:rsidRDefault="00DC39DC" w:rsidP="00E64184">
            <w:pPr>
              <w:pStyle w:val="Heading1"/>
            </w:pPr>
            <w:r>
              <w:rPr>
                <w:szCs w:val="20"/>
              </w:rPr>
              <w:t>A complete reference for the paper</w:t>
            </w:r>
          </w:p>
        </w:tc>
      </w:tr>
      <w:tr w:rsidR="00DC39DC" w14:paraId="6276FD81"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EA46F" w14:textId="77777777" w:rsidR="00DC39DC" w:rsidRDefault="00DC39DC" w:rsidP="00E64184">
            <w:r>
              <w:t xml:space="preserve">Kasper, T., Oswald, D., &amp; </w:t>
            </w:r>
            <w:proofErr w:type="spellStart"/>
            <w:r>
              <w:t>Paar</w:t>
            </w:r>
            <w:proofErr w:type="spellEnd"/>
            <w:r>
              <w:t xml:space="preserve">, C. (2012). </w:t>
            </w:r>
            <w:r>
              <w:rPr>
                <w:i/>
                <w:iCs/>
              </w:rPr>
              <w:t>Side-Channel Analysis of Cryptographic RFIDs with Analog Demodulation</w:t>
            </w:r>
            <w:r>
              <w:t xml:space="preserve"> (pp. 61–77). https://doi.org/10.1007/978-3-642-25286-0_5</w:t>
            </w:r>
          </w:p>
        </w:tc>
      </w:tr>
      <w:tr w:rsidR="00DC39DC" w14:paraId="2B184114"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09E82D23" w14:textId="77777777" w:rsidR="00DC39DC" w:rsidRDefault="00DC39DC" w:rsidP="00E64184">
            <w:r>
              <w:t>Summary of paper (maximum 100 words)</w:t>
            </w:r>
          </w:p>
        </w:tc>
      </w:tr>
      <w:tr w:rsidR="00DC39DC" w14:paraId="02D7EC1C"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559EE" w14:textId="77777777" w:rsidR="00DC39DC" w:rsidRDefault="00DC39DC" w:rsidP="00E64184">
            <w:r w:rsidRPr="00CB7C23">
              <w:t xml:space="preserve">This paper presents an </w:t>
            </w:r>
            <w:proofErr w:type="spellStart"/>
            <w:r w:rsidRPr="00CB7C23">
              <w:t>analog</w:t>
            </w:r>
            <w:proofErr w:type="spellEnd"/>
            <w:r w:rsidRPr="00CB7C23">
              <w:t xml:space="preserve"> demodulator that boosts the clarity of electromagnetic side-channel signals from RFID tags during cryptographic operations. Plugged into standard lab equipment, it filters and amplifies leaked EM emissions so that secret keys can be extracted more reliably from commercial cards (MIFARE DESFire). The authors demonstrate that, with this low</w:t>
            </w:r>
            <w:r>
              <w:t xml:space="preserve"> </w:t>
            </w:r>
            <w:r w:rsidRPr="00CB7C23">
              <w:t>cost add</w:t>
            </w:r>
            <w:r>
              <w:t xml:space="preserve"> </w:t>
            </w:r>
            <w:r w:rsidRPr="00CB7C23">
              <w:t>on, key recovery attacks succeed using modest hardware, revealing that even secure</w:t>
            </w:r>
            <w:r>
              <w:t xml:space="preserve"> </w:t>
            </w:r>
            <w:r w:rsidRPr="00CB7C23">
              <w:t>RFID implementations are vulnerable in practice.</w:t>
            </w:r>
          </w:p>
        </w:tc>
      </w:tr>
      <w:tr w:rsidR="00DC39DC" w14:paraId="2D38D5E4"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3089B02F" w14:textId="77777777" w:rsidR="00DC39DC" w:rsidRDefault="00DC39DC" w:rsidP="00E64184">
            <w:r>
              <w:t>How is this paper relevant to solving your project problem or addressing your research question? (maximum 100 words)</w:t>
            </w:r>
          </w:p>
        </w:tc>
      </w:tr>
      <w:tr w:rsidR="00DC39DC" w14:paraId="5640537A"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25C00" w14:textId="77777777" w:rsidR="00DC39DC" w:rsidRDefault="00DC39DC" w:rsidP="00E64184">
            <w:r w:rsidRPr="00CB7C23">
              <w:t>The demodulator’s role in improving EM signal quality directly guides my experimental setup for MIFARE Classic cards. It shows how hardware enhancements can make leakage easier to detect, informing my choice of probe placement, signal conditioning, and the importance of maximi</w:t>
            </w:r>
            <w:r>
              <w:t>s</w:t>
            </w:r>
            <w:r w:rsidRPr="00CB7C23">
              <w:t>ing trace clarity before statistical analysis.</w:t>
            </w:r>
          </w:p>
        </w:tc>
      </w:tr>
      <w:tr w:rsidR="00DC39DC" w14:paraId="365645A8"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7CCF4350" w14:textId="77777777" w:rsidR="00DC39DC" w:rsidRDefault="00DC39DC" w:rsidP="00E64184">
            <w:r>
              <w:t>What are the strengths and weaknesses of the solutions/methods/technologies proposed in this paper? (maximum 100 words)</w:t>
            </w:r>
          </w:p>
        </w:tc>
      </w:tr>
      <w:tr w:rsidR="00DC39DC" w14:paraId="6CD43372"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AFF98" w14:textId="77777777" w:rsidR="00DC39DC" w:rsidRDefault="00DC39DC" w:rsidP="00CB7C23">
            <w:r>
              <w:t>Strengths:</w:t>
            </w:r>
          </w:p>
          <w:p w14:paraId="6EEC4195" w14:textId="77777777" w:rsidR="00DC39DC" w:rsidRDefault="00DC39DC" w:rsidP="00DC39DC">
            <w:pPr>
              <w:pStyle w:val="ListParagraph"/>
              <w:numPr>
                <w:ilvl w:val="0"/>
                <w:numId w:val="44"/>
              </w:numPr>
              <w:jc w:val="left"/>
            </w:pPr>
            <w:r>
              <w:t>Simple, low</w:t>
            </w:r>
            <w:r>
              <w:t xml:space="preserve"> c</w:t>
            </w:r>
            <w:r>
              <w:t>ost device that significantly improves EM trace quality</w:t>
            </w:r>
          </w:p>
          <w:p w14:paraId="789CE963" w14:textId="77777777" w:rsidR="00DC39DC" w:rsidRDefault="00DC39DC" w:rsidP="00DC39DC">
            <w:pPr>
              <w:pStyle w:val="ListParagraph"/>
              <w:numPr>
                <w:ilvl w:val="0"/>
                <w:numId w:val="44"/>
              </w:numPr>
              <w:jc w:val="left"/>
            </w:pPr>
            <w:r>
              <w:t>Validated on real</w:t>
            </w:r>
            <w:r>
              <w:t xml:space="preserve"> </w:t>
            </w:r>
            <w:r>
              <w:t>world RFID cards, making attacks practical</w:t>
            </w:r>
          </w:p>
          <w:p w14:paraId="36B26956" w14:textId="4050819B" w:rsidR="00DC39DC" w:rsidRDefault="00DC39DC" w:rsidP="00DC39DC">
            <w:pPr>
              <w:pStyle w:val="ListParagraph"/>
              <w:numPr>
                <w:ilvl w:val="0"/>
                <w:numId w:val="44"/>
              </w:numPr>
              <w:jc w:val="left"/>
            </w:pPr>
            <w:r>
              <w:t>Easy to integrate into existing lab setups</w:t>
            </w:r>
          </w:p>
          <w:p w14:paraId="757FD125" w14:textId="77777777" w:rsidR="00DC39DC" w:rsidRDefault="00DC39DC" w:rsidP="00CB7C23">
            <w:r>
              <w:lastRenderedPageBreak/>
              <w:t>Weaknesses:</w:t>
            </w:r>
          </w:p>
          <w:p w14:paraId="43876E87" w14:textId="77777777" w:rsidR="00DC39DC" w:rsidRDefault="00DC39DC" w:rsidP="00DC39DC">
            <w:pPr>
              <w:pStyle w:val="ListParagraph"/>
              <w:numPr>
                <w:ilvl w:val="0"/>
                <w:numId w:val="44"/>
              </w:numPr>
              <w:jc w:val="left"/>
            </w:pPr>
            <w:r>
              <w:t>Focuses on signal capture, not on preventing leaks</w:t>
            </w:r>
          </w:p>
          <w:p w14:paraId="3DA81513" w14:textId="77777777" w:rsidR="00DC39DC" w:rsidRDefault="00DC39DC" w:rsidP="00DC39DC">
            <w:pPr>
              <w:pStyle w:val="ListParagraph"/>
              <w:numPr>
                <w:ilvl w:val="0"/>
                <w:numId w:val="44"/>
              </w:numPr>
              <w:jc w:val="left"/>
            </w:pPr>
            <w:r>
              <w:t>Tested on limited devices</w:t>
            </w:r>
            <w:r>
              <w:t xml:space="preserve">, </w:t>
            </w:r>
            <w:r>
              <w:t>performance on others may vary</w:t>
            </w:r>
          </w:p>
          <w:p w14:paraId="743D402F" w14:textId="77777777" w:rsidR="00DC39DC" w:rsidRDefault="00DC39DC" w:rsidP="00DC39DC">
            <w:pPr>
              <w:pStyle w:val="ListParagraph"/>
              <w:numPr>
                <w:ilvl w:val="0"/>
                <w:numId w:val="45"/>
              </w:numPr>
              <w:jc w:val="left"/>
            </w:pPr>
            <w:r>
              <w:t>Requires precise calibration and tuning for optimal results</w:t>
            </w:r>
          </w:p>
        </w:tc>
      </w:tr>
    </w:tbl>
    <w:p w14:paraId="23C69DAB" w14:textId="77777777" w:rsidR="00DC39DC" w:rsidRDefault="00DC39DC">
      <w:pPr>
        <w:widowControl w:val="0"/>
        <w:pBdr>
          <w:top w:val="nil"/>
          <w:left w:val="nil"/>
          <w:bottom w:val="nil"/>
          <w:right w:val="nil"/>
          <w:between w:val="nil"/>
        </w:pBdr>
        <w:rPr>
          <w:i/>
          <w:iCs/>
        </w:rPr>
      </w:pPr>
    </w:p>
    <w:p w14:paraId="159B6956" w14:textId="77777777" w:rsidR="00DC39DC" w:rsidRDefault="00DC39DC" w:rsidP="00DC39DC">
      <w:pPr>
        <w:pStyle w:val="Heading1"/>
        <w:keepLines/>
        <w:numPr>
          <w:ilvl w:val="0"/>
          <w:numId w:val="43"/>
        </w:numPr>
        <w:spacing w:before="0" w:after="0"/>
        <w:jc w:val="left"/>
      </w:pPr>
      <w:r>
        <w:t>Analysis of Vulnerabilities in Radio Frequency Identification (RFID) Systems.</w:t>
      </w:r>
    </w:p>
    <w:tbl>
      <w:tblPr>
        <w:tblW w:w="0" w:type="auto"/>
        <w:tblCellMar>
          <w:top w:w="15" w:type="dxa"/>
          <w:left w:w="15" w:type="dxa"/>
          <w:bottom w:w="15" w:type="dxa"/>
          <w:right w:w="15" w:type="dxa"/>
        </w:tblCellMar>
        <w:tblLook w:val="04A0" w:firstRow="1" w:lastRow="0" w:firstColumn="1" w:lastColumn="0" w:noHBand="0" w:noVBand="1"/>
      </w:tblPr>
      <w:tblGrid>
        <w:gridCol w:w="10348"/>
      </w:tblGrid>
      <w:tr w:rsidR="00DC39DC" w14:paraId="4E16876A"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tcMar>
              <w:top w:w="100" w:type="dxa"/>
              <w:left w:w="100" w:type="dxa"/>
              <w:bottom w:w="100" w:type="dxa"/>
              <w:right w:w="100" w:type="dxa"/>
            </w:tcMar>
            <w:hideMark/>
          </w:tcPr>
          <w:p w14:paraId="0624D546" w14:textId="77777777" w:rsidR="00DC39DC" w:rsidRPr="00111FC4" w:rsidRDefault="00DC39DC" w:rsidP="00E64184">
            <w:pPr>
              <w:pStyle w:val="Heading1"/>
            </w:pPr>
            <w:r>
              <w:rPr>
                <w:szCs w:val="20"/>
              </w:rPr>
              <w:t>A complete reference for the paper</w:t>
            </w:r>
          </w:p>
        </w:tc>
      </w:tr>
      <w:tr w:rsidR="00DC39DC" w14:paraId="64DB7B56"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5D50F" w14:textId="77777777" w:rsidR="00DC39DC" w:rsidRDefault="00DC39DC" w:rsidP="00E64184">
            <w:r>
              <w:t xml:space="preserve">Jain, R., Kumar Chaudhary, D., &amp; Kumar, S. (2018). Analysis of Vulnerabilities in Radio Frequency Identification (RFID) Systems. </w:t>
            </w:r>
            <w:r>
              <w:rPr>
                <w:i/>
                <w:iCs/>
              </w:rPr>
              <w:t>2018 8th International Conference on Cloud Computing, Data Science &amp; Engineering (Confluence)</w:t>
            </w:r>
            <w:r>
              <w:t>, 453–457. https://doi.org/10.1109/CONFLUENCE.2018.8442623</w:t>
            </w:r>
          </w:p>
        </w:tc>
      </w:tr>
      <w:tr w:rsidR="00DC39DC" w14:paraId="467FFD72"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531778BE" w14:textId="77777777" w:rsidR="00DC39DC" w:rsidRDefault="00DC39DC" w:rsidP="00E64184">
            <w:r>
              <w:t>Summary of paper (maximum 100 words)</w:t>
            </w:r>
          </w:p>
        </w:tc>
      </w:tr>
      <w:tr w:rsidR="00DC39DC" w14:paraId="00C2B248"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AD1E3" w14:textId="77777777" w:rsidR="00DC39DC" w:rsidRDefault="00DC39DC" w:rsidP="00E64184">
            <w:r w:rsidRPr="00CB7C23">
              <w:t xml:space="preserve">This paper </w:t>
            </w:r>
            <w:r w:rsidRPr="00CB7C23">
              <w:t>analyses</w:t>
            </w:r>
            <w:r w:rsidRPr="00CB7C23">
              <w:t xml:space="preserve"> practical vulnerabilities in RFID systems by demonstrating attacks such as cloning, data tampering, and denial-of-service on university ID cards. Through experiments using common tools, the authors show how easily tags can be copied or disabled, exposing risks to access control and identity applications. They provide detailed attack procedures and emphasi</w:t>
            </w:r>
            <w:r>
              <w:t>s</w:t>
            </w:r>
            <w:r w:rsidRPr="00CB7C23">
              <w:t xml:space="preserve">e the need for stronger authentication and data integrity measures in RFID </w:t>
            </w:r>
            <w:r>
              <w:t>systems</w:t>
            </w:r>
            <w:r w:rsidRPr="00CB7C23">
              <w:t>.</w:t>
            </w:r>
          </w:p>
        </w:tc>
      </w:tr>
      <w:tr w:rsidR="00DC39DC" w14:paraId="14329BA4"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483E2C34" w14:textId="77777777" w:rsidR="00DC39DC" w:rsidRDefault="00DC39DC" w:rsidP="00E64184">
            <w:r>
              <w:t>How is this paper relevant to solving your project problem or addressing your research question? (maximum 100 words)</w:t>
            </w:r>
          </w:p>
        </w:tc>
      </w:tr>
      <w:tr w:rsidR="00DC39DC" w14:paraId="5BC77A58"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98BDC" w14:textId="77777777" w:rsidR="00DC39DC" w:rsidRDefault="00DC39DC" w:rsidP="00E64184">
            <w:r w:rsidRPr="00CB7C23">
              <w:t>This paper broadens my understanding of RFID security threats beyond side channels, highlighting how physical and protocol weaknesses can be exploited. It reinforced the importance of examining all attack surfaces, motivating my focus on side</w:t>
            </w:r>
            <w:r>
              <w:t xml:space="preserve"> </w:t>
            </w:r>
            <w:r w:rsidRPr="00CB7C23">
              <w:t>channel leakage as an additional vulnerability. The experimental approach to realistic attacks influenced my design of controlled test scenarios with Proxmark3 and oscilloscope measurements.</w:t>
            </w:r>
          </w:p>
        </w:tc>
      </w:tr>
      <w:tr w:rsidR="00DC39DC" w14:paraId="2F177E4C"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0EAD72BD" w14:textId="77777777" w:rsidR="00DC39DC" w:rsidRDefault="00DC39DC" w:rsidP="00E64184">
            <w:r>
              <w:t>What are the strengths and weaknesses of the solutions/methods/technologies proposed in this paper? (maximum 100 words)</w:t>
            </w:r>
          </w:p>
        </w:tc>
      </w:tr>
      <w:tr w:rsidR="00DC39DC" w14:paraId="472BD39E"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507F2" w14:textId="77777777" w:rsidR="00DC39DC" w:rsidRDefault="00DC39DC" w:rsidP="00CB7C23">
            <w:r>
              <w:t>Strengths:</w:t>
            </w:r>
          </w:p>
          <w:p w14:paraId="601E9CB0" w14:textId="77777777" w:rsidR="00DC39DC" w:rsidRDefault="00DC39DC" w:rsidP="00DC39DC">
            <w:pPr>
              <w:pStyle w:val="ListParagraph"/>
              <w:numPr>
                <w:ilvl w:val="0"/>
                <w:numId w:val="45"/>
              </w:numPr>
              <w:jc w:val="left"/>
            </w:pPr>
            <w:r>
              <w:t>Hands</w:t>
            </w:r>
            <w:r>
              <w:t xml:space="preserve"> </w:t>
            </w:r>
            <w:r>
              <w:t>on experiments on real RFID cards</w:t>
            </w:r>
          </w:p>
          <w:p w14:paraId="116DFA9C" w14:textId="77777777" w:rsidR="00DC39DC" w:rsidRDefault="00DC39DC" w:rsidP="00DC39DC">
            <w:pPr>
              <w:pStyle w:val="ListParagraph"/>
              <w:numPr>
                <w:ilvl w:val="0"/>
                <w:numId w:val="45"/>
              </w:numPr>
              <w:jc w:val="left"/>
            </w:pPr>
            <w:r>
              <w:t>Clear demonstration of multiple attack types</w:t>
            </w:r>
          </w:p>
          <w:p w14:paraId="4333F103" w14:textId="77777777" w:rsidR="00DC39DC" w:rsidRDefault="00DC39DC" w:rsidP="00DC39DC">
            <w:pPr>
              <w:pStyle w:val="ListParagraph"/>
              <w:numPr>
                <w:ilvl w:val="0"/>
                <w:numId w:val="45"/>
              </w:numPr>
              <w:jc w:val="left"/>
            </w:pPr>
            <w:r>
              <w:t>Uses readily available tools, making findings accessible</w:t>
            </w:r>
          </w:p>
          <w:p w14:paraId="3AB1DEBA" w14:textId="77777777" w:rsidR="00DC39DC" w:rsidRDefault="00DC39DC" w:rsidP="00CB7C23">
            <w:r>
              <w:t>Weaknesses:</w:t>
            </w:r>
          </w:p>
          <w:p w14:paraId="54BA48DB" w14:textId="77777777" w:rsidR="00DC39DC" w:rsidRDefault="00DC39DC" w:rsidP="00DC39DC">
            <w:pPr>
              <w:pStyle w:val="ListParagraph"/>
              <w:numPr>
                <w:ilvl w:val="0"/>
                <w:numId w:val="45"/>
              </w:numPr>
              <w:jc w:val="left"/>
            </w:pPr>
            <w:r>
              <w:t xml:space="preserve">Limited focus on countermeasures or </w:t>
            </w:r>
            <w:r>
              <w:t>defences</w:t>
            </w:r>
          </w:p>
          <w:p w14:paraId="0989D7BF" w14:textId="77777777" w:rsidR="00DC39DC" w:rsidRDefault="00DC39DC" w:rsidP="00DC39DC">
            <w:pPr>
              <w:pStyle w:val="ListParagraph"/>
              <w:numPr>
                <w:ilvl w:val="0"/>
                <w:numId w:val="45"/>
              </w:numPr>
              <w:jc w:val="left"/>
            </w:pPr>
            <w:r>
              <w:t>Small</w:t>
            </w:r>
            <w:r>
              <w:t xml:space="preserve"> </w:t>
            </w:r>
            <w:r>
              <w:t>scale tests may not generalize to all RFID products</w:t>
            </w:r>
          </w:p>
          <w:p w14:paraId="08267A3B" w14:textId="77777777" w:rsidR="00DC39DC" w:rsidRDefault="00DC39DC" w:rsidP="00DC39DC">
            <w:pPr>
              <w:pStyle w:val="ListParagraph"/>
              <w:numPr>
                <w:ilvl w:val="0"/>
                <w:numId w:val="46"/>
              </w:numPr>
              <w:jc w:val="left"/>
            </w:pPr>
            <w:r>
              <w:t>Does not include statistical analysis or quantitative assessment of attack success rates</w:t>
            </w:r>
          </w:p>
        </w:tc>
      </w:tr>
    </w:tbl>
    <w:p w14:paraId="7762385A" w14:textId="77777777" w:rsidR="00DC39DC" w:rsidRDefault="00DC39DC">
      <w:pPr>
        <w:widowControl w:val="0"/>
        <w:pBdr>
          <w:top w:val="nil"/>
          <w:left w:val="nil"/>
          <w:bottom w:val="nil"/>
          <w:right w:val="nil"/>
          <w:between w:val="nil"/>
        </w:pBdr>
      </w:pPr>
    </w:p>
    <w:p w14:paraId="0E18BA60" w14:textId="5A5B67D0" w:rsidR="00DC39DC" w:rsidRDefault="00030EA6" w:rsidP="00DC39DC">
      <w:pPr>
        <w:pStyle w:val="Heading1"/>
        <w:keepLines/>
        <w:numPr>
          <w:ilvl w:val="0"/>
          <w:numId w:val="43"/>
        </w:numPr>
        <w:spacing w:before="0" w:after="0"/>
        <w:jc w:val="left"/>
      </w:pPr>
      <w:r>
        <w:rPr>
          <w:noProof/>
        </w:rPr>
        <mc:AlternateContent>
          <mc:Choice Requires="wps">
            <w:drawing>
              <wp:anchor distT="0" distB="0" distL="114300" distR="114300" simplePos="0" relativeHeight="251678720" behindDoc="0" locked="0" layoutInCell="1" allowOverlap="1" wp14:anchorId="6EB5E098" wp14:editId="7FAA7DE3">
                <wp:simplePos x="0" y="0"/>
                <wp:positionH relativeFrom="margin">
                  <wp:align>center</wp:align>
                </wp:positionH>
                <wp:positionV relativeFrom="paragraph">
                  <wp:posOffset>1416484</wp:posOffset>
                </wp:positionV>
                <wp:extent cx="460188" cy="262964"/>
                <wp:effectExtent l="0" t="0" r="0" b="3810"/>
                <wp:wrapNone/>
                <wp:docPr id="981707244" name="Text Box 22"/>
                <wp:cNvGraphicFramePr/>
                <a:graphic xmlns:a="http://schemas.openxmlformats.org/drawingml/2006/main">
                  <a:graphicData uri="http://schemas.microsoft.com/office/word/2010/wordprocessingShape">
                    <wps:wsp>
                      <wps:cNvSpPr txBox="1"/>
                      <wps:spPr>
                        <a:xfrm>
                          <a:off x="0" y="0"/>
                          <a:ext cx="460188" cy="262964"/>
                        </a:xfrm>
                        <a:prstGeom prst="rect">
                          <a:avLst/>
                        </a:prstGeom>
                        <a:solidFill>
                          <a:schemeClr val="lt1"/>
                        </a:solidFill>
                        <a:ln w="6350">
                          <a:noFill/>
                        </a:ln>
                      </wps:spPr>
                      <wps:txbx>
                        <w:txbxContent>
                          <w:p w14:paraId="7C1F47E3" w14:textId="46DF4A1C" w:rsidR="00030EA6" w:rsidRDefault="00030EA6" w:rsidP="00030EA6">
                            <w:pPr>
                              <w:ind w:firstLine="0"/>
                            </w:pPr>
                            <w:r>
                              <w:rPr>
                                <w:sz w:val="20"/>
                                <w:szCs w:val="20"/>
                              </w:rPr>
                              <w:t xml:space="preserve">C </w:t>
                            </w:r>
                            <w:r w:rsidRPr="00030EA6">
                              <w:rPr>
                                <w:sz w:val="20"/>
                                <w:szCs w:val="20"/>
                              </w:rPr>
                              <w:t xml:space="preserve">– </w:t>
                            </w:r>
                            <w:r>
                              <w:rPr>
                                <w:sz w:val="20"/>
                                <w:szCs w:val="2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B5E098" id="_x0000_s1037" type="#_x0000_t202" style="position:absolute;left:0;text-align:left;margin-left:0;margin-top:111.55pt;width:36.25pt;height:20.7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" fillcolor="white [3201]" stroked="f" strokeweight=".5pt">
                <v:textbox>
                  <w:txbxContent>
                    <w:p w14:paraId="7C1F47E3" w14:textId="46DF4A1C" w:rsidR="00030EA6" w:rsidRDefault="00030EA6" w:rsidP="00030EA6">
                      <w:pPr>
                        <w:ind w:firstLine="0"/>
                      </w:pPr>
                      <w:r>
                        <w:rPr>
                          <w:sz w:val="20"/>
                          <w:szCs w:val="20"/>
                        </w:rPr>
                        <w:t xml:space="preserve">C </w:t>
                      </w:r>
                      <w:r w:rsidRPr="00030EA6">
                        <w:rPr>
                          <w:sz w:val="20"/>
                          <w:szCs w:val="20"/>
                        </w:rPr>
                        <w:t xml:space="preserve">– </w:t>
                      </w:r>
                      <w:r>
                        <w:rPr>
                          <w:sz w:val="20"/>
                          <w:szCs w:val="20"/>
                        </w:rPr>
                        <w:t>3</w:t>
                      </w:r>
                    </w:p>
                  </w:txbxContent>
                </v:textbox>
                <w10:wrap anchorx="margin"/>
              </v:shape>
            </w:pict>
          </mc:Fallback>
        </mc:AlternateContent>
      </w:r>
      <w:r w:rsidR="00DC39DC">
        <w:t xml:space="preserve">Introduction to differential power analysis. </w:t>
      </w:r>
      <w:r w:rsidR="00DC39DC">
        <w:rPr>
          <w:i/>
          <w:iCs/>
        </w:rPr>
        <w:t>Journal of Cryptographic Engineering</w:t>
      </w:r>
    </w:p>
    <w:tbl>
      <w:tblPr>
        <w:tblW w:w="0" w:type="auto"/>
        <w:tblCellMar>
          <w:top w:w="15" w:type="dxa"/>
          <w:left w:w="15" w:type="dxa"/>
          <w:bottom w:w="15" w:type="dxa"/>
          <w:right w:w="15" w:type="dxa"/>
        </w:tblCellMar>
        <w:tblLook w:val="04A0" w:firstRow="1" w:lastRow="0" w:firstColumn="1" w:lastColumn="0" w:noHBand="0" w:noVBand="1"/>
      </w:tblPr>
      <w:tblGrid>
        <w:gridCol w:w="10348"/>
      </w:tblGrid>
      <w:tr w:rsidR="00DC39DC" w14:paraId="14BFF60A"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tcMar>
              <w:top w:w="100" w:type="dxa"/>
              <w:left w:w="100" w:type="dxa"/>
              <w:bottom w:w="100" w:type="dxa"/>
              <w:right w:w="100" w:type="dxa"/>
            </w:tcMar>
            <w:hideMark/>
          </w:tcPr>
          <w:p w14:paraId="65B2BB15" w14:textId="77777777" w:rsidR="00DC39DC" w:rsidRPr="00111FC4" w:rsidRDefault="00DC39DC" w:rsidP="00E64184">
            <w:pPr>
              <w:pStyle w:val="Heading1"/>
            </w:pPr>
            <w:r>
              <w:rPr>
                <w:szCs w:val="20"/>
              </w:rPr>
              <w:t>A complete reference for the paper</w:t>
            </w:r>
          </w:p>
        </w:tc>
      </w:tr>
      <w:tr w:rsidR="00DC39DC" w14:paraId="18E5280D"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E9635" w14:textId="78C5E126" w:rsidR="00DC39DC" w:rsidRDefault="00DC39DC" w:rsidP="00E64184">
            <w:r>
              <w:t xml:space="preserve">Kocher, P., Jaffe, J., Jun, B., &amp; Rohatgi, P. (2011). Introduction to differential power analysis. </w:t>
            </w:r>
            <w:r>
              <w:rPr>
                <w:i/>
                <w:iCs/>
              </w:rPr>
              <w:t>Journal of Cryptographic Engineering</w:t>
            </w:r>
            <w:r>
              <w:t xml:space="preserve">, </w:t>
            </w:r>
            <w:r>
              <w:rPr>
                <w:i/>
                <w:iCs/>
              </w:rPr>
              <w:t>1</w:t>
            </w:r>
            <w:r>
              <w:t>(1), 5–27. https://doi.org/10.1007/s13389-011-0006-y</w:t>
            </w:r>
          </w:p>
        </w:tc>
      </w:tr>
      <w:tr w:rsidR="00DC39DC" w14:paraId="326D3EF0"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2A3E486D" w14:textId="77777777" w:rsidR="00DC39DC" w:rsidRDefault="00DC39DC" w:rsidP="00E64184">
            <w:r>
              <w:lastRenderedPageBreak/>
              <w:t>Summary of paper (maximum 100 words)</w:t>
            </w:r>
          </w:p>
        </w:tc>
      </w:tr>
      <w:tr w:rsidR="00DC39DC" w14:paraId="37DAA191"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43FA7" w14:textId="77777777" w:rsidR="00DC39DC" w:rsidRDefault="00DC39DC" w:rsidP="00E64184">
            <w:r w:rsidRPr="00CB7C23">
              <w:t>This paper introduces Differential Power Analysis (DPA), a technique that exploits variations in a device’s power consumption during cryptographic operations to recover secret keys. By collecting many power traces and using statistical correlation with hypothetical power models (like Hamming weight), the authors demonstrate successful key extraction attacks on DES and AES smartcards. This work proves that even well</w:t>
            </w:r>
            <w:r>
              <w:t xml:space="preserve"> </w:t>
            </w:r>
            <w:r w:rsidRPr="00CB7C23">
              <w:t>designed ciphers leak information through their physical power usage.</w:t>
            </w:r>
          </w:p>
        </w:tc>
      </w:tr>
      <w:tr w:rsidR="00DC39DC" w14:paraId="7853A778"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5974FE7B" w14:textId="77777777" w:rsidR="00DC39DC" w:rsidRDefault="00DC39DC" w:rsidP="00E64184">
            <w:r>
              <w:t>How is this paper relevant to solving your project problem or addressing your research question? (maximum 100 words)</w:t>
            </w:r>
          </w:p>
        </w:tc>
      </w:tr>
      <w:tr w:rsidR="00DC39DC" w14:paraId="653A1FC0"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CB149" w14:textId="77777777" w:rsidR="00DC39DC" w:rsidRDefault="00DC39DC" w:rsidP="00E64184">
            <w:r w:rsidRPr="00CB7C23">
              <w:t>DPA is the foundation of my analysis</w:t>
            </w:r>
            <w:r>
              <w:t>.</w:t>
            </w:r>
            <w:r w:rsidRPr="00CB7C23">
              <w:t xml:space="preserve"> </w:t>
            </w:r>
            <w:r>
              <w:t>I</w:t>
            </w:r>
            <w:r w:rsidRPr="00CB7C23">
              <w:t>t explains how to link side</w:t>
            </w:r>
            <w:r>
              <w:t xml:space="preserve"> </w:t>
            </w:r>
            <w:r w:rsidRPr="00CB7C23">
              <w:t>channel traces to key</w:t>
            </w:r>
            <w:r>
              <w:t xml:space="preserve"> </w:t>
            </w:r>
            <w:r w:rsidRPr="00CB7C23">
              <w:t>dependent values. This paper guided my choice of Hamming</w:t>
            </w:r>
            <w:r>
              <w:t xml:space="preserve"> </w:t>
            </w:r>
            <w:r w:rsidRPr="00CB7C23">
              <w:t>weight leakage models and statistical methods (t-tests, Pearson correlation) for detecting key information in power and EM measurements from MIFARE Classic cards.</w:t>
            </w:r>
          </w:p>
        </w:tc>
      </w:tr>
      <w:tr w:rsidR="00DC39DC" w14:paraId="2C2223DD"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01E0E79D" w14:textId="77777777" w:rsidR="00DC39DC" w:rsidRDefault="00DC39DC" w:rsidP="00E64184">
            <w:r>
              <w:t>What are the strengths and weaknesses of the solutions/methods/technologies proposed in this paper? (maximum 100 words)</w:t>
            </w:r>
          </w:p>
        </w:tc>
      </w:tr>
      <w:tr w:rsidR="00DC39DC" w14:paraId="59DD1A72"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6A71C" w14:textId="77777777" w:rsidR="00DC39DC" w:rsidRDefault="00DC39DC" w:rsidP="00CB7C23">
            <w:r>
              <w:t>Strengths:</w:t>
            </w:r>
          </w:p>
          <w:p w14:paraId="4405B523" w14:textId="77777777" w:rsidR="00DC39DC" w:rsidRDefault="00DC39DC" w:rsidP="00DC39DC">
            <w:pPr>
              <w:pStyle w:val="ListParagraph"/>
              <w:numPr>
                <w:ilvl w:val="0"/>
                <w:numId w:val="46"/>
              </w:numPr>
              <w:jc w:val="left"/>
            </w:pPr>
            <w:r>
              <w:t>Provides a clear, generali</w:t>
            </w:r>
            <w:r>
              <w:t>s</w:t>
            </w:r>
            <w:r>
              <w:t>able method for key recovery via power analysis</w:t>
            </w:r>
          </w:p>
          <w:p w14:paraId="2A02E2FF" w14:textId="77777777" w:rsidR="00DC39DC" w:rsidRDefault="00DC39DC" w:rsidP="00DC39DC">
            <w:pPr>
              <w:pStyle w:val="ListParagraph"/>
              <w:numPr>
                <w:ilvl w:val="0"/>
                <w:numId w:val="46"/>
              </w:numPr>
              <w:jc w:val="left"/>
            </w:pPr>
            <w:r>
              <w:t>Validated on real DES/AES implementations</w:t>
            </w:r>
          </w:p>
          <w:p w14:paraId="4BCB1DF6" w14:textId="77777777" w:rsidR="00DC39DC" w:rsidRDefault="00DC39DC" w:rsidP="00DC39DC">
            <w:pPr>
              <w:pStyle w:val="ListParagraph"/>
              <w:numPr>
                <w:ilvl w:val="0"/>
                <w:numId w:val="46"/>
              </w:numPr>
              <w:jc w:val="left"/>
            </w:pPr>
            <w:r>
              <w:t>Lays groundwork for many side</w:t>
            </w:r>
            <w:r>
              <w:t xml:space="preserve"> </w:t>
            </w:r>
            <w:r>
              <w:t>channel techniques</w:t>
            </w:r>
          </w:p>
          <w:p w14:paraId="4A495197" w14:textId="77777777" w:rsidR="00DC39DC" w:rsidRDefault="00DC39DC" w:rsidP="00CB7C23">
            <w:r>
              <w:t>Weaknesses:</w:t>
            </w:r>
          </w:p>
          <w:p w14:paraId="79CBE4EB" w14:textId="77777777" w:rsidR="00DC39DC" w:rsidRDefault="00DC39DC" w:rsidP="00DC39DC">
            <w:pPr>
              <w:pStyle w:val="ListParagraph"/>
              <w:numPr>
                <w:ilvl w:val="0"/>
                <w:numId w:val="46"/>
              </w:numPr>
              <w:jc w:val="left"/>
            </w:pPr>
            <w:r>
              <w:t>Requires thousands of traces for reliable results</w:t>
            </w:r>
          </w:p>
          <w:p w14:paraId="1E1A0E20" w14:textId="77777777" w:rsidR="00DC39DC" w:rsidRDefault="00DC39DC" w:rsidP="00DC39DC">
            <w:pPr>
              <w:pStyle w:val="ListParagraph"/>
              <w:numPr>
                <w:ilvl w:val="0"/>
                <w:numId w:val="46"/>
              </w:numPr>
              <w:jc w:val="left"/>
            </w:pPr>
            <w:r>
              <w:t>Assumes precise trace alignment and low noise</w:t>
            </w:r>
          </w:p>
          <w:p w14:paraId="689C93C0" w14:textId="77777777" w:rsidR="00DC39DC" w:rsidRDefault="00DC39DC" w:rsidP="00DC39DC">
            <w:pPr>
              <w:pStyle w:val="ListParagraph"/>
              <w:numPr>
                <w:ilvl w:val="0"/>
                <w:numId w:val="47"/>
              </w:numPr>
              <w:jc w:val="left"/>
            </w:pPr>
            <w:r>
              <w:t xml:space="preserve">Focuses on power, not EM, so additional adaptations are needed for </w:t>
            </w:r>
            <w:r>
              <w:t>EM</w:t>
            </w:r>
            <w:r>
              <w:t xml:space="preserve"> leakage scenario</w:t>
            </w:r>
          </w:p>
        </w:tc>
      </w:tr>
    </w:tbl>
    <w:p w14:paraId="124C5E42" w14:textId="77777777" w:rsidR="00DC39DC" w:rsidRDefault="00DC39DC">
      <w:pPr>
        <w:widowControl w:val="0"/>
        <w:pBdr>
          <w:top w:val="nil"/>
          <w:left w:val="nil"/>
          <w:bottom w:val="nil"/>
          <w:right w:val="nil"/>
          <w:between w:val="nil"/>
        </w:pBdr>
      </w:pPr>
    </w:p>
    <w:p w14:paraId="16C8D176" w14:textId="508C5D69" w:rsidR="00DC39DC" w:rsidRDefault="00030EA6" w:rsidP="00DC39DC">
      <w:pPr>
        <w:pStyle w:val="Heading1"/>
        <w:keepLines/>
        <w:numPr>
          <w:ilvl w:val="0"/>
          <w:numId w:val="43"/>
        </w:numPr>
        <w:spacing w:before="0" w:after="0"/>
        <w:jc w:val="left"/>
      </w:pPr>
      <w:r>
        <w:rPr>
          <w:noProof/>
        </w:rPr>
        <mc:AlternateContent>
          <mc:Choice Requires="wps">
            <w:drawing>
              <wp:anchor distT="0" distB="0" distL="114300" distR="114300" simplePos="0" relativeHeight="251680768" behindDoc="0" locked="0" layoutInCell="1" allowOverlap="1" wp14:anchorId="3532F0D0" wp14:editId="0FE902A1">
                <wp:simplePos x="0" y="0"/>
                <wp:positionH relativeFrom="margin">
                  <wp:align>center</wp:align>
                </wp:positionH>
                <wp:positionV relativeFrom="paragraph">
                  <wp:posOffset>3919253</wp:posOffset>
                </wp:positionV>
                <wp:extent cx="460188" cy="262964"/>
                <wp:effectExtent l="0" t="0" r="0" b="3810"/>
                <wp:wrapNone/>
                <wp:docPr id="1443886718" name="Text Box 22"/>
                <wp:cNvGraphicFramePr/>
                <a:graphic xmlns:a="http://schemas.openxmlformats.org/drawingml/2006/main">
                  <a:graphicData uri="http://schemas.microsoft.com/office/word/2010/wordprocessingShape">
                    <wps:wsp>
                      <wps:cNvSpPr txBox="1"/>
                      <wps:spPr>
                        <a:xfrm>
                          <a:off x="0" y="0"/>
                          <a:ext cx="460188" cy="262964"/>
                        </a:xfrm>
                        <a:prstGeom prst="rect">
                          <a:avLst/>
                        </a:prstGeom>
                        <a:solidFill>
                          <a:schemeClr val="lt1"/>
                        </a:solidFill>
                        <a:ln w="6350">
                          <a:noFill/>
                        </a:ln>
                      </wps:spPr>
                      <wps:txbx>
                        <w:txbxContent>
                          <w:p w14:paraId="7F2AF234" w14:textId="040D5E58" w:rsidR="00030EA6" w:rsidRPr="00030EA6" w:rsidRDefault="00030EA6" w:rsidP="00030EA6">
                            <w:pPr>
                              <w:ind w:firstLine="0"/>
                              <w:rPr>
                                <w:sz w:val="20"/>
                                <w:szCs w:val="20"/>
                              </w:rPr>
                            </w:pPr>
                            <w:r>
                              <w:rPr>
                                <w:sz w:val="20"/>
                                <w:szCs w:val="20"/>
                              </w:rPr>
                              <w:t xml:space="preserve">C </w:t>
                            </w:r>
                            <w:r w:rsidRPr="00030EA6">
                              <w:rPr>
                                <w:sz w:val="20"/>
                                <w:szCs w:val="20"/>
                              </w:rPr>
                              <w:t xml:space="preserve">– </w:t>
                            </w:r>
                            <w:r>
                              <w:rPr>
                                <w:sz w:val="20"/>
                                <w:szCs w:val="20"/>
                              </w:rPr>
                              <w:t>4</w:t>
                            </w:r>
                          </w:p>
                          <w:p w14:paraId="2D9AB385" w14:textId="77777777" w:rsidR="00030EA6" w:rsidRDefault="00030EA6" w:rsidP="00030E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2F0D0" id="_x0000_s1038" type="#_x0000_t202" style="position:absolute;left:0;text-align:left;margin-left:0;margin-top:308.6pt;width:36.25pt;height:20.7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" fillcolor="white [3201]" stroked="f" strokeweight=".5pt">
                <v:textbox>
                  <w:txbxContent>
                    <w:p w14:paraId="7F2AF234" w14:textId="040D5E58" w:rsidR="00030EA6" w:rsidRPr="00030EA6" w:rsidRDefault="00030EA6" w:rsidP="00030EA6">
                      <w:pPr>
                        <w:ind w:firstLine="0"/>
                        <w:rPr>
                          <w:sz w:val="20"/>
                          <w:szCs w:val="20"/>
                        </w:rPr>
                      </w:pPr>
                      <w:r>
                        <w:rPr>
                          <w:sz w:val="20"/>
                          <w:szCs w:val="20"/>
                        </w:rPr>
                        <w:t xml:space="preserve">C </w:t>
                      </w:r>
                      <w:r w:rsidRPr="00030EA6">
                        <w:rPr>
                          <w:sz w:val="20"/>
                          <w:szCs w:val="20"/>
                        </w:rPr>
                        <w:t xml:space="preserve">– </w:t>
                      </w:r>
                      <w:r>
                        <w:rPr>
                          <w:sz w:val="20"/>
                          <w:szCs w:val="20"/>
                        </w:rPr>
                        <w:t>4</w:t>
                      </w:r>
                    </w:p>
                    <w:p w14:paraId="2D9AB385" w14:textId="77777777" w:rsidR="00030EA6" w:rsidRDefault="00030EA6" w:rsidP="00030EA6"/>
                  </w:txbxContent>
                </v:textbox>
                <w10:wrap anchorx="margin"/>
              </v:shape>
            </w:pict>
          </mc:Fallback>
        </mc:AlternateContent>
      </w:r>
      <w:r w:rsidR="00DC39DC">
        <w:t>Side-channel analysis and machine learning: A practical perspective</w:t>
      </w:r>
    </w:p>
    <w:tbl>
      <w:tblPr>
        <w:tblW w:w="0" w:type="auto"/>
        <w:tblCellMar>
          <w:top w:w="15" w:type="dxa"/>
          <w:left w:w="15" w:type="dxa"/>
          <w:bottom w:w="15" w:type="dxa"/>
          <w:right w:w="15" w:type="dxa"/>
        </w:tblCellMar>
        <w:tblLook w:val="04A0" w:firstRow="1" w:lastRow="0" w:firstColumn="1" w:lastColumn="0" w:noHBand="0" w:noVBand="1"/>
      </w:tblPr>
      <w:tblGrid>
        <w:gridCol w:w="10348"/>
      </w:tblGrid>
      <w:tr w:rsidR="00DC39DC" w14:paraId="0E4C61C3"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tcMar>
              <w:top w:w="100" w:type="dxa"/>
              <w:left w:w="100" w:type="dxa"/>
              <w:bottom w:w="100" w:type="dxa"/>
              <w:right w:w="100" w:type="dxa"/>
            </w:tcMar>
            <w:hideMark/>
          </w:tcPr>
          <w:p w14:paraId="31185A49" w14:textId="77777777" w:rsidR="00DC39DC" w:rsidRPr="00111FC4" w:rsidRDefault="00DC39DC" w:rsidP="00E64184">
            <w:pPr>
              <w:pStyle w:val="Heading1"/>
            </w:pPr>
            <w:r>
              <w:rPr>
                <w:szCs w:val="20"/>
              </w:rPr>
              <w:t>A complete reference for the paper</w:t>
            </w:r>
          </w:p>
        </w:tc>
      </w:tr>
      <w:tr w:rsidR="00DC39DC" w14:paraId="30B145ED"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F3502" w14:textId="77777777" w:rsidR="00DC39DC" w:rsidRDefault="00DC39DC" w:rsidP="00E64184">
            <w:bookmarkStart w:id="34" w:name="OLE_LINK31"/>
            <w:bookmarkStart w:id="35" w:name="OLE_LINK32"/>
            <w:r>
              <w:t xml:space="preserve">Picek, S., Heuser, A., </w:t>
            </w:r>
            <w:proofErr w:type="spellStart"/>
            <w:r>
              <w:t>Jovic</w:t>
            </w:r>
            <w:proofErr w:type="spellEnd"/>
            <w:r>
              <w:t xml:space="preserve">, A., Ludwig, S. A., </w:t>
            </w:r>
            <w:proofErr w:type="spellStart"/>
            <w:r>
              <w:t>Guilley</w:t>
            </w:r>
            <w:proofErr w:type="spellEnd"/>
            <w:r>
              <w:t xml:space="preserve">, S., </w:t>
            </w:r>
            <w:proofErr w:type="spellStart"/>
            <w:r>
              <w:t>Jakobovic</w:t>
            </w:r>
            <w:proofErr w:type="spellEnd"/>
            <w:r>
              <w:t xml:space="preserve">, D., &amp; </w:t>
            </w:r>
            <w:proofErr w:type="spellStart"/>
            <w:r>
              <w:t>Mentens</w:t>
            </w:r>
            <w:proofErr w:type="spellEnd"/>
            <w:r>
              <w:t xml:space="preserve">, N. (2017). Side-channel analysis and machine learning: A practical perspective. </w:t>
            </w:r>
            <w:r>
              <w:rPr>
                <w:i/>
                <w:iCs/>
              </w:rPr>
              <w:t>2017 International Joint Conference on Neural Networks (IJCNN)</w:t>
            </w:r>
            <w:r>
              <w:t>, 4095–4102. https://doi.org/10.1109/IJCNN.2017.7966373</w:t>
            </w:r>
            <w:bookmarkEnd w:id="34"/>
            <w:bookmarkEnd w:id="35"/>
          </w:p>
        </w:tc>
      </w:tr>
      <w:tr w:rsidR="00DC39DC" w14:paraId="3B4431D0"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1BD4516B" w14:textId="77777777" w:rsidR="00DC39DC" w:rsidRDefault="00DC39DC" w:rsidP="00E64184">
            <w:r>
              <w:t>Summary of paper (maximum 100 words)</w:t>
            </w:r>
          </w:p>
        </w:tc>
      </w:tr>
      <w:tr w:rsidR="00DC39DC" w14:paraId="745B7665"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7DE64" w14:textId="77777777" w:rsidR="00DC39DC" w:rsidRDefault="00DC39DC" w:rsidP="00E64184">
            <w:r w:rsidRPr="00CB7C23">
              <w:t>This paper examines applying machine learning to side</w:t>
            </w:r>
            <w:r>
              <w:t xml:space="preserve"> </w:t>
            </w:r>
            <w:r w:rsidRPr="00CB7C23">
              <w:t>channel analysis, comparing algorithms like Support Vector Machines and Random Forests against traditional template attacks. By extracting statistical features from power traces and training classifiers, the authors show ML methods can more accurately distinguish key</w:t>
            </w:r>
            <w:r>
              <w:t xml:space="preserve"> </w:t>
            </w:r>
            <w:r w:rsidRPr="00CB7C23">
              <w:t>dependent patterns, even with noisy data or fewer traces. Experiments on AES implementations demonstrate ML</w:t>
            </w:r>
            <w:r>
              <w:t xml:space="preserve"> </w:t>
            </w:r>
            <w:r w:rsidRPr="00CB7C23">
              <w:t xml:space="preserve">based attacks often succeed with fewer samples and </w:t>
            </w:r>
            <w:r>
              <w:t>show a</w:t>
            </w:r>
            <w:r w:rsidRPr="00CB7C23">
              <w:t xml:space="preserve"> greater </w:t>
            </w:r>
            <w:r>
              <w:t>ability</w:t>
            </w:r>
            <w:r w:rsidRPr="00CB7C23">
              <w:t xml:space="preserve"> to measurement variability.</w:t>
            </w:r>
          </w:p>
        </w:tc>
      </w:tr>
      <w:tr w:rsidR="00DC39DC" w14:paraId="0C3BF022"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73D9F940" w14:textId="77777777" w:rsidR="00DC39DC" w:rsidRDefault="00DC39DC" w:rsidP="00E64184">
            <w:r>
              <w:t>How is this paper relevant to solving your project problem or addressing your research question? (maximum 100 words)</w:t>
            </w:r>
          </w:p>
        </w:tc>
      </w:tr>
      <w:tr w:rsidR="00DC39DC" w14:paraId="00C27D28"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800C5" w14:textId="25E80173" w:rsidR="00DC39DC" w:rsidRDefault="00DC39DC" w:rsidP="00E64184">
            <w:r w:rsidRPr="00CB7C23">
              <w:t xml:space="preserve">The paper’s demonstration of ML techniques offers an alternative to classical statistical methods for </w:t>
            </w:r>
            <w:r w:rsidRPr="00CB7C23">
              <w:t>analysing</w:t>
            </w:r>
            <w:r w:rsidRPr="00CB7C23">
              <w:t xml:space="preserve"> side</w:t>
            </w:r>
            <w:r>
              <w:t xml:space="preserve"> </w:t>
            </w:r>
            <w:r w:rsidRPr="00CB7C23">
              <w:t xml:space="preserve">channel data. It suggests that, after collecting EM or power traces from MIFARE Classic </w:t>
            </w:r>
            <w:r w:rsidRPr="00CB7C23">
              <w:lastRenderedPageBreak/>
              <w:t>cards, training a classifier could improve key</w:t>
            </w:r>
            <w:r>
              <w:t xml:space="preserve"> </w:t>
            </w:r>
            <w:r w:rsidRPr="00CB7C23">
              <w:t>recovery accuracy compared to correlation analysis alone. This informs potential future enhancements to my analysis.</w:t>
            </w:r>
          </w:p>
        </w:tc>
      </w:tr>
      <w:tr w:rsidR="00DC39DC" w14:paraId="28AB7420"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4048171C" w14:textId="77777777" w:rsidR="00DC39DC" w:rsidRDefault="00DC39DC" w:rsidP="00E64184">
            <w:r>
              <w:lastRenderedPageBreak/>
              <w:t>What are the strengths and weaknesses of the solutions/methods/technologies proposed in this paper? (maximum 100 words)</w:t>
            </w:r>
          </w:p>
        </w:tc>
      </w:tr>
      <w:tr w:rsidR="00DC39DC" w14:paraId="3C20877B"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2C498" w14:textId="77777777" w:rsidR="00DC39DC" w:rsidRDefault="00DC39DC" w:rsidP="00CB7C23">
            <w:r>
              <w:t>Strengths:</w:t>
            </w:r>
          </w:p>
          <w:p w14:paraId="1D8CD450" w14:textId="77777777" w:rsidR="00DC39DC" w:rsidRDefault="00DC39DC" w:rsidP="00DC39DC">
            <w:pPr>
              <w:pStyle w:val="ListParagraph"/>
              <w:numPr>
                <w:ilvl w:val="0"/>
                <w:numId w:val="47"/>
              </w:numPr>
              <w:jc w:val="left"/>
            </w:pPr>
            <w:r>
              <w:t>Achieves higher accuracy with noisy or limited data</w:t>
            </w:r>
          </w:p>
          <w:p w14:paraId="3EB9B36A" w14:textId="77777777" w:rsidR="00DC39DC" w:rsidRDefault="00DC39DC" w:rsidP="00DC39DC">
            <w:pPr>
              <w:pStyle w:val="ListParagraph"/>
              <w:numPr>
                <w:ilvl w:val="0"/>
                <w:numId w:val="47"/>
              </w:numPr>
              <w:jc w:val="left"/>
            </w:pPr>
            <w:r>
              <w:t>Requires fewer traces than classical attacks</w:t>
            </w:r>
          </w:p>
          <w:p w14:paraId="7524C5BE" w14:textId="77777777" w:rsidR="00DC39DC" w:rsidRDefault="00DC39DC" w:rsidP="00DC39DC">
            <w:pPr>
              <w:pStyle w:val="ListParagraph"/>
              <w:numPr>
                <w:ilvl w:val="0"/>
                <w:numId w:val="47"/>
              </w:numPr>
              <w:jc w:val="left"/>
            </w:pPr>
            <w:r>
              <w:t>Clearly outlines feature extraction and classifier training steps</w:t>
            </w:r>
          </w:p>
          <w:p w14:paraId="1EC2FADE" w14:textId="77777777" w:rsidR="00DC39DC" w:rsidRDefault="00DC39DC" w:rsidP="00CB7C23">
            <w:r>
              <w:t>Weaknesses:</w:t>
            </w:r>
          </w:p>
          <w:p w14:paraId="391EDF41" w14:textId="77777777" w:rsidR="00DC39DC" w:rsidRDefault="00DC39DC" w:rsidP="00DC39DC">
            <w:pPr>
              <w:pStyle w:val="ListParagraph"/>
              <w:numPr>
                <w:ilvl w:val="0"/>
                <w:numId w:val="47"/>
              </w:numPr>
              <w:jc w:val="left"/>
            </w:pPr>
            <w:r>
              <w:t xml:space="preserve">Depends on </w:t>
            </w:r>
            <w:r>
              <w:t>labelled</w:t>
            </w:r>
            <w:r>
              <w:t xml:space="preserve"> profiling data, which may be unavailable</w:t>
            </w:r>
          </w:p>
          <w:p w14:paraId="70679AD3" w14:textId="77777777" w:rsidR="00DC39DC" w:rsidRDefault="00DC39DC" w:rsidP="00DC39DC">
            <w:pPr>
              <w:pStyle w:val="ListParagraph"/>
              <w:numPr>
                <w:ilvl w:val="0"/>
                <w:numId w:val="47"/>
              </w:numPr>
              <w:jc w:val="left"/>
            </w:pPr>
            <w:r>
              <w:t>Risk of overfitting models to specific devices</w:t>
            </w:r>
          </w:p>
          <w:p w14:paraId="51AB852A" w14:textId="77777777" w:rsidR="00DC39DC" w:rsidRDefault="00DC39DC" w:rsidP="00DC39DC">
            <w:pPr>
              <w:pStyle w:val="ListParagraph"/>
              <w:numPr>
                <w:ilvl w:val="0"/>
                <w:numId w:val="48"/>
              </w:numPr>
              <w:jc w:val="left"/>
            </w:pPr>
            <w:r>
              <w:t>Introduces computational complexity and parameter tuning challenges</w:t>
            </w:r>
          </w:p>
        </w:tc>
      </w:tr>
    </w:tbl>
    <w:p w14:paraId="46FA50C0" w14:textId="77777777" w:rsidR="00DC39DC" w:rsidRDefault="00DC39DC">
      <w:pPr>
        <w:widowControl w:val="0"/>
        <w:pBdr>
          <w:top w:val="nil"/>
          <w:left w:val="nil"/>
          <w:bottom w:val="nil"/>
          <w:right w:val="nil"/>
          <w:between w:val="nil"/>
        </w:pBdr>
      </w:pPr>
    </w:p>
    <w:p w14:paraId="0BF8B224" w14:textId="41F4548F" w:rsidR="00DC39DC" w:rsidRDefault="00030EA6" w:rsidP="00DC39DC">
      <w:pPr>
        <w:pStyle w:val="Heading1"/>
        <w:keepLines/>
        <w:numPr>
          <w:ilvl w:val="0"/>
          <w:numId w:val="43"/>
        </w:numPr>
        <w:spacing w:before="0" w:after="0"/>
        <w:jc w:val="left"/>
      </w:pPr>
      <w:r>
        <w:rPr>
          <w:noProof/>
        </w:rPr>
        <mc:AlternateContent>
          <mc:Choice Requires="wps">
            <w:drawing>
              <wp:anchor distT="0" distB="0" distL="114300" distR="114300" simplePos="0" relativeHeight="251682816" behindDoc="0" locked="0" layoutInCell="1" allowOverlap="1" wp14:anchorId="5C2E82ED" wp14:editId="555CD993">
                <wp:simplePos x="0" y="0"/>
                <wp:positionH relativeFrom="margin">
                  <wp:align>center</wp:align>
                </wp:positionH>
                <wp:positionV relativeFrom="paragraph">
                  <wp:posOffset>6060006</wp:posOffset>
                </wp:positionV>
                <wp:extent cx="460188" cy="262964"/>
                <wp:effectExtent l="0" t="0" r="0" b="3810"/>
                <wp:wrapNone/>
                <wp:docPr id="1383747809" name="Text Box 22"/>
                <wp:cNvGraphicFramePr/>
                <a:graphic xmlns:a="http://schemas.openxmlformats.org/drawingml/2006/main">
                  <a:graphicData uri="http://schemas.microsoft.com/office/word/2010/wordprocessingShape">
                    <wps:wsp>
                      <wps:cNvSpPr txBox="1"/>
                      <wps:spPr>
                        <a:xfrm>
                          <a:off x="0" y="0"/>
                          <a:ext cx="460188" cy="262964"/>
                        </a:xfrm>
                        <a:prstGeom prst="rect">
                          <a:avLst/>
                        </a:prstGeom>
                        <a:solidFill>
                          <a:schemeClr val="lt1"/>
                        </a:solidFill>
                        <a:ln w="6350">
                          <a:noFill/>
                        </a:ln>
                      </wps:spPr>
                      <wps:txbx>
                        <w:txbxContent>
                          <w:p w14:paraId="791697DA" w14:textId="1E76CC5C" w:rsidR="00030EA6" w:rsidRPr="00030EA6" w:rsidRDefault="00030EA6" w:rsidP="00030EA6">
                            <w:pPr>
                              <w:ind w:firstLine="0"/>
                              <w:rPr>
                                <w:sz w:val="20"/>
                                <w:szCs w:val="20"/>
                              </w:rPr>
                            </w:pPr>
                            <w:r>
                              <w:rPr>
                                <w:sz w:val="20"/>
                                <w:szCs w:val="20"/>
                              </w:rPr>
                              <w:t xml:space="preserve">C </w:t>
                            </w:r>
                            <w:r w:rsidRPr="00030EA6">
                              <w:rPr>
                                <w:sz w:val="20"/>
                                <w:szCs w:val="20"/>
                              </w:rPr>
                              <w:t xml:space="preserve">– </w:t>
                            </w:r>
                            <w:r>
                              <w:rPr>
                                <w:sz w:val="20"/>
                                <w:szCs w:val="20"/>
                              </w:rPr>
                              <w:t>5</w:t>
                            </w:r>
                          </w:p>
                          <w:p w14:paraId="72CC7D54" w14:textId="77777777" w:rsidR="00030EA6" w:rsidRDefault="00030EA6" w:rsidP="00030E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E82ED" id="_x0000_s1039" type="#_x0000_t202" style="position:absolute;left:0;text-align:left;margin-left:0;margin-top:477.15pt;width:36.25pt;height:20.7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" fillcolor="white [3201]" stroked="f" strokeweight=".5pt">
                <v:textbox>
                  <w:txbxContent>
                    <w:p w14:paraId="791697DA" w14:textId="1E76CC5C" w:rsidR="00030EA6" w:rsidRPr="00030EA6" w:rsidRDefault="00030EA6" w:rsidP="00030EA6">
                      <w:pPr>
                        <w:ind w:firstLine="0"/>
                        <w:rPr>
                          <w:sz w:val="20"/>
                          <w:szCs w:val="20"/>
                        </w:rPr>
                      </w:pPr>
                      <w:r>
                        <w:rPr>
                          <w:sz w:val="20"/>
                          <w:szCs w:val="20"/>
                        </w:rPr>
                        <w:t xml:space="preserve">C </w:t>
                      </w:r>
                      <w:r w:rsidRPr="00030EA6">
                        <w:rPr>
                          <w:sz w:val="20"/>
                          <w:szCs w:val="20"/>
                        </w:rPr>
                        <w:t xml:space="preserve">– </w:t>
                      </w:r>
                      <w:r>
                        <w:rPr>
                          <w:sz w:val="20"/>
                          <w:szCs w:val="20"/>
                        </w:rPr>
                        <w:t>5</w:t>
                      </w:r>
                    </w:p>
                    <w:p w14:paraId="72CC7D54" w14:textId="77777777" w:rsidR="00030EA6" w:rsidRDefault="00030EA6" w:rsidP="00030EA6"/>
                  </w:txbxContent>
                </v:textbox>
                <w10:wrap anchorx="margin"/>
              </v:shape>
            </w:pict>
          </mc:Fallback>
        </mc:AlternateContent>
      </w:r>
      <w:r w:rsidR="00DC39DC">
        <w:t>Side-Channel Attack on a Protected RFID Card</w:t>
      </w:r>
    </w:p>
    <w:tbl>
      <w:tblPr>
        <w:tblW w:w="0" w:type="auto"/>
        <w:tblCellMar>
          <w:top w:w="15" w:type="dxa"/>
          <w:left w:w="15" w:type="dxa"/>
          <w:bottom w:w="15" w:type="dxa"/>
          <w:right w:w="15" w:type="dxa"/>
        </w:tblCellMar>
        <w:tblLook w:val="04A0" w:firstRow="1" w:lastRow="0" w:firstColumn="1" w:lastColumn="0" w:noHBand="0" w:noVBand="1"/>
      </w:tblPr>
      <w:tblGrid>
        <w:gridCol w:w="10348"/>
      </w:tblGrid>
      <w:tr w:rsidR="00DC39DC" w14:paraId="6FBBF5B6"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tcMar>
              <w:top w:w="100" w:type="dxa"/>
              <w:left w:w="100" w:type="dxa"/>
              <w:bottom w:w="100" w:type="dxa"/>
              <w:right w:w="100" w:type="dxa"/>
            </w:tcMar>
            <w:hideMark/>
          </w:tcPr>
          <w:p w14:paraId="5ED6C121" w14:textId="77777777" w:rsidR="00DC39DC" w:rsidRPr="00111FC4" w:rsidRDefault="00DC39DC" w:rsidP="00E64184">
            <w:pPr>
              <w:pStyle w:val="Heading1"/>
            </w:pPr>
            <w:r>
              <w:rPr>
                <w:szCs w:val="20"/>
              </w:rPr>
              <w:t>A complete reference for the paper</w:t>
            </w:r>
          </w:p>
        </w:tc>
      </w:tr>
      <w:tr w:rsidR="00DC39DC" w14:paraId="60C04A9D"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E4872" w14:textId="77777777" w:rsidR="00DC39DC" w:rsidRDefault="00DC39DC" w:rsidP="00CB7C23">
            <w:bookmarkStart w:id="36" w:name="OLE_LINK33"/>
            <w:bookmarkStart w:id="37" w:name="OLE_LINK34"/>
            <w:r>
              <w:t xml:space="preserve">Xu, R., Zhu, L., Wang, A., Du, X., Choo, K.-K. R., Zhang, G., &amp; Gai, K. (2018). Side-Channel Attack on a Protected RFID Card. </w:t>
            </w:r>
            <w:r>
              <w:rPr>
                <w:i/>
                <w:iCs/>
              </w:rPr>
              <w:t>IEEE Access</w:t>
            </w:r>
            <w:r>
              <w:t xml:space="preserve">, </w:t>
            </w:r>
            <w:r>
              <w:rPr>
                <w:i/>
                <w:iCs/>
              </w:rPr>
              <w:t>6</w:t>
            </w:r>
            <w:r>
              <w:t>, 58395–58404. https://doi.org/10.1109/ACCESS.2018.2870663</w:t>
            </w:r>
          </w:p>
          <w:bookmarkEnd w:id="36"/>
          <w:bookmarkEnd w:id="37"/>
          <w:p w14:paraId="3CBE0486" w14:textId="77777777" w:rsidR="00DC39DC" w:rsidRDefault="00DC39DC" w:rsidP="00E64184"/>
        </w:tc>
      </w:tr>
      <w:tr w:rsidR="00DC39DC" w14:paraId="061B252F"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4BFB633E" w14:textId="77777777" w:rsidR="00DC39DC" w:rsidRDefault="00DC39DC" w:rsidP="00E64184">
            <w:r>
              <w:t>Summary of paper (maximum 100 words)</w:t>
            </w:r>
          </w:p>
        </w:tc>
      </w:tr>
      <w:tr w:rsidR="00DC39DC" w14:paraId="4DBBE192"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E1F84" w14:textId="77777777" w:rsidR="00DC39DC" w:rsidRDefault="00DC39DC" w:rsidP="00E64184">
            <w:r w:rsidRPr="00CB7C23">
              <w:t>This paper demonstrates a successful side</w:t>
            </w:r>
            <w:r>
              <w:t xml:space="preserve"> </w:t>
            </w:r>
            <w:r w:rsidRPr="00CB7C23">
              <w:t xml:space="preserve">channel attack on a commercially protected RFID card implementing DES. By capturing power traces during authentication and applying </w:t>
            </w:r>
            <w:r>
              <w:t>DPA</w:t>
            </w:r>
            <w:r w:rsidRPr="00CB7C23">
              <w:t>, the authors recover secret keys despite built</w:t>
            </w:r>
            <w:r>
              <w:t xml:space="preserve"> </w:t>
            </w:r>
            <w:r w:rsidRPr="00CB7C23">
              <w:t>in hardware countermeasures. Their experiments on three card models show key extraction in under 5,000 traces, proving that standard protections (noise filtering, random delays) can be bypassed with optimi</w:t>
            </w:r>
            <w:r>
              <w:t>s</w:t>
            </w:r>
            <w:r w:rsidRPr="00CB7C23">
              <w:t>ed statistical techniques.</w:t>
            </w:r>
          </w:p>
        </w:tc>
      </w:tr>
      <w:tr w:rsidR="00DC39DC" w14:paraId="3AE645F6"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3BC976FB" w14:textId="77777777" w:rsidR="00DC39DC" w:rsidRDefault="00DC39DC" w:rsidP="00E64184">
            <w:r>
              <w:t>How is this paper relevant to solving your project problem or addressing your research question? (maximum 100 words)</w:t>
            </w:r>
          </w:p>
        </w:tc>
      </w:tr>
      <w:tr w:rsidR="00DC39DC" w14:paraId="19A39890"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6D2D9" w14:textId="77777777" w:rsidR="00DC39DC" w:rsidRDefault="00DC39DC" w:rsidP="00E64184">
            <w:r w:rsidRPr="00CB7C23">
              <w:t xml:space="preserve">Their methodology directly informs my approach to measuring and </w:t>
            </w:r>
            <w:r w:rsidRPr="00CB7C23">
              <w:t>analysing</w:t>
            </w:r>
            <w:r w:rsidRPr="00CB7C23">
              <w:t xml:space="preserve"> leakage from MIFARE Classic cards. It shows that even </w:t>
            </w:r>
            <w:r w:rsidRPr="00CB7C23">
              <w:t>counter measured</w:t>
            </w:r>
            <w:r w:rsidRPr="00CB7C23">
              <w:t xml:space="preserve"> devices leak exploitable information, guiding my choice of feature extraction (peak amplitudes) and statistical tests. The paper’s experimental design also helps refine my trace alignment and </w:t>
            </w:r>
            <w:proofErr w:type="spellStart"/>
            <w:r w:rsidRPr="00CB7C23">
              <w:t>preprocessing</w:t>
            </w:r>
            <w:proofErr w:type="spellEnd"/>
            <w:r w:rsidRPr="00CB7C23">
              <w:t xml:space="preserve"> steps to maximize signal clarity.</w:t>
            </w:r>
          </w:p>
        </w:tc>
      </w:tr>
      <w:tr w:rsidR="00DC39DC" w14:paraId="620C096D"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34209BF6" w14:textId="77777777" w:rsidR="00DC39DC" w:rsidRDefault="00DC39DC" w:rsidP="00E64184">
            <w:r>
              <w:t>What are the strengths and weaknesses of the solutions/methods/technologies proposed in this paper? (maximum 100 words)</w:t>
            </w:r>
          </w:p>
        </w:tc>
      </w:tr>
      <w:tr w:rsidR="00DC39DC" w14:paraId="43416946"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28B5E" w14:textId="77777777" w:rsidR="00DC39DC" w:rsidRDefault="00DC39DC" w:rsidP="00CB7C23">
            <w:r>
              <w:t>Strengths:</w:t>
            </w:r>
          </w:p>
          <w:p w14:paraId="623956C9" w14:textId="77777777" w:rsidR="00DC39DC" w:rsidRDefault="00DC39DC" w:rsidP="00DC39DC">
            <w:pPr>
              <w:pStyle w:val="ListParagraph"/>
              <w:numPr>
                <w:ilvl w:val="0"/>
                <w:numId w:val="48"/>
              </w:numPr>
              <w:jc w:val="left"/>
            </w:pPr>
            <w:r>
              <w:t xml:space="preserve">Validates attack </w:t>
            </w:r>
            <w:r>
              <w:t>possibility</w:t>
            </w:r>
            <w:r>
              <w:t xml:space="preserve"> on protected, real</w:t>
            </w:r>
            <w:r>
              <w:t xml:space="preserve"> </w:t>
            </w:r>
            <w:r>
              <w:t>world RFID cards</w:t>
            </w:r>
          </w:p>
          <w:p w14:paraId="4CC33B5B" w14:textId="77777777" w:rsidR="00DC39DC" w:rsidRDefault="00DC39DC" w:rsidP="00DC39DC">
            <w:pPr>
              <w:pStyle w:val="ListParagraph"/>
              <w:numPr>
                <w:ilvl w:val="0"/>
                <w:numId w:val="48"/>
              </w:numPr>
              <w:jc w:val="left"/>
            </w:pPr>
            <w:r>
              <w:t>Uses optimi</w:t>
            </w:r>
            <w:r>
              <w:t>s</w:t>
            </w:r>
            <w:r>
              <w:t>ed statistical distinguishers to reduce required traces</w:t>
            </w:r>
          </w:p>
          <w:p w14:paraId="78C8F6D6" w14:textId="77777777" w:rsidR="00DC39DC" w:rsidRDefault="00DC39DC" w:rsidP="00DC39DC">
            <w:pPr>
              <w:pStyle w:val="ListParagraph"/>
              <w:numPr>
                <w:ilvl w:val="0"/>
                <w:numId w:val="48"/>
              </w:numPr>
              <w:jc w:val="left"/>
            </w:pPr>
            <w:r>
              <w:t>Provides detailed procedural guidance for trace capture and analysis</w:t>
            </w:r>
          </w:p>
          <w:p w14:paraId="50B25558" w14:textId="77777777" w:rsidR="00DC39DC" w:rsidRDefault="00DC39DC" w:rsidP="00CB7C23">
            <w:r>
              <w:t>Weaknesses:</w:t>
            </w:r>
          </w:p>
          <w:p w14:paraId="6480F67F" w14:textId="77777777" w:rsidR="00DC39DC" w:rsidRDefault="00DC39DC" w:rsidP="00DC39DC">
            <w:pPr>
              <w:pStyle w:val="ListParagraph"/>
              <w:numPr>
                <w:ilvl w:val="0"/>
                <w:numId w:val="48"/>
              </w:numPr>
              <w:jc w:val="left"/>
            </w:pPr>
            <w:r>
              <w:t>Focuses only on power side channels, not EM emissions</w:t>
            </w:r>
          </w:p>
          <w:p w14:paraId="427D44B2" w14:textId="77777777" w:rsidR="00DC39DC" w:rsidRDefault="00DC39DC" w:rsidP="00DC39DC">
            <w:pPr>
              <w:pStyle w:val="ListParagraph"/>
              <w:numPr>
                <w:ilvl w:val="0"/>
                <w:numId w:val="48"/>
              </w:numPr>
              <w:jc w:val="left"/>
            </w:pPr>
            <w:r>
              <w:t>Requires speciali</w:t>
            </w:r>
            <w:r>
              <w:t>s</w:t>
            </w:r>
            <w:r>
              <w:t>ed statistical tools that may be complex to implement</w:t>
            </w:r>
          </w:p>
          <w:p w14:paraId="5AC14358" w14:textId="53320B9C" w:rsidR="00DC39DC" w:rsidRDefault="00DC39DC" w:rsidP="00DC39DC">
            <w:pPr>
              <w:pStyle w:val="ListParagraph"/>
              <w:numPr>
                <w:ilvl w:val="0"/>
                <w:numId w:val="48"/>
              </w:numPr>
              <w:jc w:val="left"/>
            </w:pPr>
            <w:r>
              <w:t>Experiments limited to DES-based cards</w:t>
            </w:r>
            <w:r>
              <w:t xml:space="preserve">, </w:t>
            </w:r>
            <w:r>
              <w:t>results may differ on other ciphers</w:t>
            </w:r>
          </w:p>
        </w:tc>
      </w:tr>
    </w:tbl>
    <w:p w14:paraId="3F708842" w14:textId="77777777" w:rsidR="00DC39DC" w:rsidRDefault="00DC39DC" w:rsidP="00DC39DC">
      <w:pPr>
        <w:pStyle w:val="Heading1"/>
        <w:keepLines/>
        <w:numPr>
          <w:ilvl w:val="0"/>
          <w:numId w:val="43"/>
        </w:numPr>
        <w:spacing w:before="0" w:after="0"/>
        <w:jc w:val="left"/>
      </w:pPr>
      <w:r>
        <w:rPr>
          <w:i/>
          <w:iCs/>
        </w:rPr>
        <w:lastRenderedPageBreak/>
        <w:t>Proxmark3 -- Iceman repo</w:t>
      </w:r>
      <w:r>
        <w:t>.</w:t>
      </w:r>
    </w:p>
    <w:tbl>
      <w:tblPr>
        <w:tblW w:w="0" w:type="auto"/>
        <w:tblCellMar>
          <w:top w:w="15" w:type="dxa"/>
          <w:left w:w="15" w:type="dxa"/>
          <w:bottom w:w="15" w:type="dxa"/>
          <w:right w:w="15" w:type="dxa"/>
        </w:tblCellMar>
        <w:tblLook w:val="04A0" w:firstRow="1" w:lastRow="0" w:firstColumn="1" w:lastColumn="0" w:noHBand="0" w:noVBand="1"/>
      </w:tblPr>
      <w:tblGrid>
        <w:gridCol w:w="10348"/>
      </w:tblGrid>
      <w:tr w:rsidR="00DC39DC" w14:paraId="2D623E8F"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tcMar>
              <w:top w:w="100" w:type="dxa"/>
              <w:left w:w="100" w:type="dxa"/>
              <w:bottom w:w="100" w:type="dxa"/>
              <w:right w:w="100" w:type="dxa"/>
            </w:tcMar>
            <w:hideMark/>
          </w:tcPr>
          <w:p w14:paraId="5B28200B" w14:textId="77777777" w:rsidR="00DC39DC" w:rsidRPr="00111FC4" w:rsidRDefault="00DC39DC" w:rsidP="00E64184">
            <w:pPr>
              <w:pStyle w:val="Heading1"/>
            </w:pPr>
            <w:r>
              <w:rPr>
                <w:szCs w:val="20"/>
              </w:rPr>
              <w:t>A complete reference for the paper</w:t>
            </w:r>
          </w:p>
        </w:tc>
      </w:tr>
      <w:tr w:rsidR="00DC39DC" w14:paraId="74D02111"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6B164" w14:textId="77777777" w:rsidR="00DC39DC" w:rsidRDefault="00DC39DC" w:rsidP="00E64184">
            <w:r>
              <w:t xml:space="preserve">Herrmann, C., </w:t>
            </w:r>
            <w:proofErr w:type="spellStart"/>
            <w:r>
              <w:t>Teuwen</w:t>
            </w:r>
            <w:proofErr w:type="spellEnd"/>
            <w:r>
              <w:t xml:space="preserve"> P., </w:t>
            </w:r>
            <w:proofErr w:type="spellStart"/>
            <w:r>
              <w:t>Moiseenko</w:t>
            </w:r>
            <w:proofErr w:type="spellEnd"/>
            <w:r>
              <w:t xml:space="preserve"> M., Walker M., &amp; Others. (n.d.). </w:t>
            </w:r>
            <w:r>
              <w:rPr>
                <w:i/>
                <w:iCs/>
              </w:rPr>
              <w:t>Proxmark3 -- Iceman repo</w:t>
            </w:r>
            <w:r>
              <w:t>. GitHub.</w:t>
            </w:r>
          </w:p>
        </w:tc>
      </w:tr>
      <w:tr w:rsidR="00DC39DC" w14:paraId="3B9853B3"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6F917DE9" w14:textId="77777777" w:rsidR="00DC39DC" w:rsidRDefault="00DC39DC" w:rsidP="00E64184">
            <w:r>
              <w:t>Summary of paper (maximum 100 words)</w:t>
            </w:r>
          </w:p>
        </w:tc>
      </w:tr>
      <w:tr w:rsidR="00DC39DC" w14:paraId="05B2A359"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FBDD6" w14:textId="77777777" w:rsidR="00DC39DC" w:rsidRDefault="00DC39DC" w:rsidP="00E64184">
            <w:r w:rsidRPr="00CB7C23">
              <w:t>The Proxmark3 Iceman firmware repository offers enhanced tools and scripts for interacting with RFID tags. It includes commands for card detection, authentication, reading/writing memory blocks, and advanced side</w:t>
            </w:r>
            <w:r>
              <w:t xml:space="preserve"> </w:t>
            </w:r>
            <w:r w:rsidRPr="00CB7C23">
              <w:t>channel measurement triggers. The firmware’s modular design and active community support enable researchers to script automated RFID operations, capture precise timing events, and integrate with oscilloscopes for waveform collection.</w:t>
            </w:r>
          </w:p>
        </w:tc>
      </w:tr>
      <w:tr w:rsidR="00DC39DC" w14:paraId="4717B353"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31313053" w14:textId="77777777" w:rsidR="00DC39DC" w:rsidRDefault="00DC39DC" w:rsidP="00E64184">
            <w:r>
              <w:t>How is this paper relevant to solving your project problem or addressing your research question? (maximum 100 words)</w:t>
            </w:r>
          </w:p>
        </w:tc>
      </w:tr>
      <w:tr w:rsidR="00DC39DC" w14:paraId="0FCD4B0A"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74274" w14:textId="77777777" w:rsidR="00DC39DC" w:rsidRDefault="00DC39DC" w:rsidP="00E64184">
            <w:r>
              <w:t>It was the firmware that was running on the Proxmark</w:t>
            </w:r>
          </w:p>
        </w:tc>
      </w:tr>
      <w:tr w:rsidR="00DC39DC" w14:paraId="775D7939"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51C46B84" w14:textId="77777777" w:rsidR="00DC39DC" w:rsidRDefault="00DC39DC" w:rsidP="00E64184">
            <w:r>
              <w:t>What are the strengths and weaknesses of the solutions/methods/technologies proposed in this paper? (maximum 100 words)</w:t>
            </w:r>
          </w:p>
        </w:tc>
      </w:tr>
      <w:tr w:rsidR="00DC39DC" w14:paraId="2301C461"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06A7B" w14:textId="77777777" w:rsidR="00DC39DC" w:rsidRDefault="00DC39DC" w:rsidP="00E64184">
            <w:r>
              <w:t>N/A</w:t>
            </w:r>
          </w:p>
        </w:tc>
      </w:tr>
    </w:tbl>
    <w:p w14:paraId="15D792F6" w14:textId="77777777" w:rsidR="00DC39DC" w:rsidRDefault="00DC39DC">
      <w:pPr>
        <w:widowControl w:val="0"/>
        <w:pBdr>
          <w:top w:val="nil"/>
          <w:left w:val="nil"/>
          <w:bottom w:val="nil"/>
          <w:right w:val="nil"/>
          <w:between w:val="nil"/>
        </w:pBdr>
      </w:pPr>
    </w:p>
    <w:p w14:paraId="0A2D930E" w14:textId="77777777" w:rsidR="00DC39DC" w:rsidRDefault="00DC39DC" w:rsidP="00DC39DC">
      <w:pPr>
        <w:pStyle w:val="Heading1"/>
        <w:keepLines/>
        <w:numPr>
          <w:ilvl w:val="0"/>
          <w:numId w:val="43"/>
        </w:numPr>
        <w:spacing w:before="0" w:after="0"/>
        <w:jc w:val="left"/>
      </w:pPr>
      <w:r>
        <w:rPr>
          <w:i/>
          <w:iCs/>
        </w:rPr>
        <w:t>MIFARE Classic EV1 1K</w:t>
      </w:r>
    </w:p>
    <w:tbl>
      <w:tblPr>
        <w:tblW w:w="0" w:type="auto"/>
        <w:tblCellMar>
          <w:top w:w="15" w:type="dxa"/>
          <w:left w:w="15" w:type="dxa"/>
          <w:bottom w:w="15" w:type="dxa"/>
          <w:right w:w="15" w:type="dxa"/>
        </w:tblCellMar>
        <w:tblLook w:val="04A0" w:firstRow="1" w:lastRow="0" w:firstColumn="1" w:lastColumn="0" w:noHBand="0" w:noVBand="1"/>
      </w:tblPr>
      <w:tblGrid>
        <w:gridCol w:w="10348"/>
      </w:tblGrid>
      <w:tr w:rsidR="00DC39DC" w14:paraId="718193D6"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tcMar>
              <w:top w:w="100" w:type="dxa"/>
              <w:left w:w="100" w:type="dxa"/>
              <w:bottom w:w="100" w:type="dxa"/>
              <w:right w:w="100" w:type="dxa"/>
            </w:tcMar>
            <w:hideMark/>
          </w:tcPr>
          <w:p w14:paraId="116F2F98" w14:textId="77777777" w:rsidR="00DC39DC" w:rsidRPr="00111FC4" w:rsidRDefault="00DC39DC" w:rsidP="00E64184">
            <w:pPr>
              <w:pStyle w:val="Heading1"/>
            </w:pPr>
            <w:r>
              <w:rPr>
                <w:szCs w:val="20"/>
              </w:rPr>
              <w:t>A complete reference for the paper</w:t>
            </w:r>
          </w:p>
        </w:tc>
      </w:tr>
      <w:tr w:rsidR="00DC39DC" w14:paraId="1E8522AB"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16CBC" w14:textId="77777777" w:rsidR="00DC39DC" w:rsidRDefault="00DC39DC" w:rsidP="00E64184">
            <w:r>
              <w:t xml:space="preserve">NXP Semiconductors. (2018). </w:t>
            </w:r>
            <w:r>
              <w:rPr>
                <w:i/>
                <w:iCs/>
              </w:rPr>
              <w:t>MIFARE Classic EV1 1K - Mainstream contactless smart card IC for fast and easy solution development</w:t>
            </w:r>
            <w:r>
              <w:t>. NXP. https://www.nxp.com/docs/en/data-sheet/MF1S50YYX_V1.pdf</w:t>
            </w:r>
          </w:p>
        </w:tc>
      </w:tr>
      <w:tr w:rsidR="00DC39DC" w14:paraId="49E09747"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748FC0B3" w14:textId="77777777" w:rsidR="00DC39DC" w:rsidRDefault="00DC39DC" w:rsidP="00E64184">
            <w:r>
              <w:t>Summary of paper (maximum 100 words)</w:t>
            </w:r>
          </w:p>
        </w:tc>
      </w:tr>
      <w:tr w:rsidR="00DC39DC" w14:paraId="66BCEB2A"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84932" w14:textId="77777777" w:rsidR="00DC39DC" w:rsidRDefault="00DC39DC" w:rsidP="00E64184">
            <w:r>
              <w:t>The documentation for the MIFARE Classic card</w:t>
            </w:r>
          </w:p>
        </w:tc>
      </w:tr>
      <w:tr w:rsidR="00DC39DC" w14:paraId="4202FCFF"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78968897" w14:textId="77777777" w:rsidR="00DC39DC" w:rsidRDefault="00DC39DC" w:rsidP="00E64184">
            <w:r>
              <w:t>How is this paper relevant to solving your project problem or addressing your research question? (maximum 100 words)</w:t>
            </w:r>
          </w:p>
        </w:tc>
      </w:tr>
      <w:tr w:rsidR="00DC39DC" w14:paraId="1ACF2442"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08AF2" w14:textId="77777777" w:rsidR="00DC39DC" w:rsidRDefault="00DC39DC" w:rsidP="00E64184">
            <w:r w:rsidRPr="00CB7C23">
              <w:t>This documentation is essential for understanding how MIFARE Classic cards authenticate and store data</w:t>
            </w:r>
          </w:p>
        </w:tc>
      </w:tr>
      <w:tr w:rsidR="00DC39DC" w14:paraId="23AC4A8A"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17AEB040" w14:textId="77777777" w:rsidR="00DC39DC" w:rsidRDefault="00DC39DC" w:rsidP="00E64184">
            <w:r>
              <w:t>What are the strengths and weaknesses of the solutions/methods/technologies proposed in this paper? (maximum 100 words)</w:t>
            </w:r>
          </w:p>
        </w:tc>
      </w:tr>
      <w:tr w:rsidR="00DC39DC" w14:paraId="563941D7"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447F5" w14:textId="77777777" w:rsidR="00DC39DC" w:rsidRDefault="00DC39DC" w:rsidP="00E64184">
            <w:r>
              <w:t>N/A</w:t>
            </w:r>
          </w:p>
        </w:tc>
      </w:tr>
    </w:tbl>
    <w:p w14:paraId="6D9FCC04" w14:textId="36532B65" w:rsidR="00DC39DC" w:rsidRDefault="00030EA6">
      <w:pPr>
        <w:widowControl w:val="0"/>
        <w:pBdr>
          <w:top w:val="nil"/>
          <w:left w:val="nil"/>
          <w:bottom w:val="nil"/>
          <w:right w:val="nil"/>
          <w:between w:val="nil"/>
        </w:pBdr>
      </w:pPr>
      <w:r>
        <w:rPr>
          <w:noProof/>
        </w:rPr>
        <mc:AlternateContent>
          <mc:Choice Requires="wps">
            <w:drawing>
              <wp:anchor distT="0" distB="0" distL="114300" distR="114300" simplePos="0" relativeHeight="251684864" behindDoc="0" locked="0" layoutInCell="1" allowOverlap="1" wp14:anchorId="2FB484D4" wp14:editId="06C107C6">
                <wp:simplePos x="0" y="0"/>
                <wp:positionH relativeFrom="margin">
                  <wp:align>center</wp:align>
                </wp:positionH>
                <wp:positionV relativeFrom="paragraph">
                  <wp:posOffset>995012</wp:posOffset>
                </wp:positionV>
                <wp:extent cx="460188" cy="262964"/>
                <wp:effectExtent l="0" t="0" r="0" b="3810"/>
                <wp:wrapNone/>
                <wp:docPr id="1570296035" name="Text Box 22"/>
                <wp:cNvGraphicFramePr/>
                <a:graphic xmlns:a="http://schemas.openxmlformats.org/drawingml/2006/main">
                  <a:graphicData uri="http://schemas.microsoft.com/office/word/2010/wordprocessingShape">
                    <wps:wsp>
                      <wps:cNvSpPr txBox="1"/>
                      <wps:spPr>
                        <a:xfrm>
                          <a:off x="0" y="0"/>
                          <a:ext cx="460188" cy="262964"/>
                        </a:xfrm>
                        <a:prstGeom prst="rect">
                          <a:avLst/>
                        </a:prstGeom>
                        <a:solidFill>
                          <a:schemeClr val="lt1"/>
                        </a:solidFill>
                        <a:ln w="6350">
                          <a:noFill/>
                        </a:ln>
                      </wps:spPr>
                      <wps:txbx>
                        <w:txbxContent>
                          <w:p w14:paraId="38EFC082" w14:textId="2E24849C" w:rsidR="00030EA6" w:rsidRDefault="00030EA6" w:rsidP="00030EA6">
                            <w:pPr>
                              <w:ind w:firstLine="0"/>
                            </w:pPr>
                            <w:r>
                              <w:rPr>
                                <w:sz w:val="20"/>
                                <w:szCs w:val="20"/>
                              </w:rPr>
                              <w:t xml:space="preserve">C </w:t>
                            </w:r>
                            <w:r w:rsidRPr="00030EA6">
                              <w:rPr>
                                <w:sz w:val="20"/>
                                <w:szCs w:val="20"/>
                              </w:rPr>
                              <w:t xml:space="preserve">– </w:t>
                            </w:r>
                            <w:r>
                              <w:rPr>
                                <w:sz w:val="20"/>
                                <w:szCs w:val="20"/>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B484D4" id="_x0000_s1040" type="#_x0000_t202" style="position:absolute;left:0;text-align:left;margin-left:0;margin-top:78.35pt;width:36.25pt;height:20.7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" fillcolor="white [3201]" stroked="f" strokeweight=".5pt">
                <v:textbox>
                  <w:txbxContent>
                    <w:p w14:paraId="38EFC082" w14:textId="2E24849C" w:rsidR="00030EA6" w:rsidRDefault="00030EA6" w:rsidP="00030EA6">
                      <w:pPr>
                        <w:ind w:firstLine="0"/>
                      </w:pPr>
                      <w:r>
                        <w:rPr>
                          <w:sz w:val="20"/>
                          <w:szCs w:val="20"/>
                        </w:rPr>
                        <w:t xml:space="preserve">C </w:t>
                      </w:r>
                      <w:r w:rsidRPr="00030EA6">
                        <w:rPr>
                          <w:sz w:val="20"/>
                          <w:szCs w:val="20"/>
                        </w:rPr>
                        <w:t xml:space="preserve">– </w:t>
                      </w:r>
                      <w:r>
                        <w:rPr>
                          <w:sz w:val="20"/>
                          <w:szCs w:val="20"/>
                        </w:rPr>
                        <w:t>6</w:t>
                      </w:r>
                    </w:p>
                  </w:txbxContent>
                </v:textbox>
                <w10:wrap anchorx="margin"/>
              </v:shape>
            </w:pict>
          </mc:Fallback>
        </mc:AlternateContent>
      </w:r>
    </w:p>
    <w:p w14:paraId="26629969" w14:textId="77777777" w:rsidR="00DC39DC" w:rsidRDefault="00DC39DC" w:rsidP="00DC39DC">
      <w:pPr>
        <w:pStyle w:val="Heading1"/>
        <w:keepLines/>
        <w:numPr>
          <w:ilvl w:val="0"/>
          <w:numId w:val="43"/>
        </w:numPr>
        <w:spacing w:before="0" w:after="0"/>
        <w:jc w:val="left"/>
      </w:pPr>
      <w:proofErr w:type="spellStart"/>
      <w:r>
        <w:rPr>
          <w:i/>
          <w:iCs/>
        </w:rPr>
        <w:lastRenderedPageBreak/>
        <w:t>Mifare</w:t>
      </w:r>
      <w:proofErr w:type="spellEnd"/>
      <w:r>
        <w:rPr>
          <w:i/>
          <w:iCs/>
        </w:rPr>
        <w:t xml:space="preserve"> Tag Ops</w:t>
      </w:r>
      <w:r>
        <w:t>.</w:t>
      </w:r>
    </w:p>
    <w:tbl>
      <w:tblPr>
        <w:tblW w:w="0" w:type="auto"/>
        <w:tblCellMar>
          <w:top w:w="15" w:type="dxa"/>
          <w:left w:w="15" w:type="dxa"/>
          <w:bottom w:w="15" w:type="dxa"/>
          <w:right w:w="15" w:type="dxa"/>
        </w:tblCellMar>
        <w:tblLook w:val="04A0" w:firstRow="1" w:lastRow="0" w:firstColumn="1" w:lastColumn="0" w:noHBand="0" w:noVBand="1"/>
      </w:tblPr>
      <w:tblGrid>
        <w:gridCol w:w="10348"/>
      </w:tblGrid>
      <w:tr w:rsidR="00DC39DC" w14:paraId="44184500"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tcMar>
              <w:top w:w="100" w:type="dxa"/>
              <w:left w:w="100" w:type="dxa"/>
              <w:bottom w:w="100" w:type="dxa"/>
              <w:right w:w="100" w:type="dxa"/>
            </w:tcMar>
            <w:hideMark/>
          </w:tcPr>
          <w:p w14:paraId="2FA41076" w14:textId="77777777" w:rsidR="00DC39DC" w:rsidRPr="00111FC4" w:rsidRDefault="00DC39DC" w:rsidP="00E64184">
            <w:pPr>
              <w:pStyle w:val="Heading1"/>
            </w:pPr>
            <w:r>
              <w:rPr>
                <w:szCs w:val="20"/>
              </w:rPr>
              <w:t>A complete reference for the paper</w:t>
            </w:r>
          </w:p>
        </w:tc>
      </w:tr>
      <w:tr w:rsidR="00DC39DC" w14:paraId="65BCF9CE"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BEB70" w14:textId="77777777" w:rsidR="00DC39DC" w:rsidRDefault="00DC39DC" w:rsidP="00CB7C23">
            <w:proofErr w:type="spellStart"/>
            <w:r>
              <w:rPr>
                <w:i/>
                <w:iCs/>
              </w:rPr>
              <w:t>Mifare</w:t>
            </w:r>
            <w:proofErr w:type="spellEnd"/>
            <w:r>
              <w:rPr>
                <w:i/>
                <w:iCs/>
              </w:rPr>
              <w:t xml:space="preserve"> Tag Ops</w:t>
            </w:r>
            <w:r>
              <w:t>. (2017, August). https://github.com/Proxmark/proxmark3/wiki/Mifare-Tag-Ops#command-set-hf-mf</w:t>
            </w:r>
          </w:p>
          <w:p w14:paraId="34240ABE" w14:textId="77777777" w:rsidR="00DC39DC" w:rsidRDefault="00DC39DC" w:rsidP="00E64184"/>
        </w:tc>
      </w:tr>
      <w:tr w:rsidR="00DC39DC" w14:paraId="2802442E"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1DC84B6D" w14:textId="77777777" w:rsidR="00DC39DC" w:rsidRDefault="00DC39DC" w:rsidP="00E64184">
            <w:r>
              <w:t>Summary of paper (maximum 100 words)</w:t>
            </w:r>
          </w:p>
        </w:tc>
      </w:tr>
      <w:tr w:rsidR="00DC39DC" w14:paraId="2DB4A87B"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E594C" w14:textId="77777777" w:rsidR="00DC39DC" w:rsidRDefault="00DC39DC" w:rsidP="00E64184">
            <w:r>
              <w:t xml:space="preserve">The documentation for Proxmark3 commands for the MIFARE Classic card </w:t>
            </w:r>
          </w:p>
        </w:tc>
      </w:tr>
      <w:tr w:rsidR="00DC39DC" w14:paraId="3067EBE5"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06B03182" w14:textId="77777777" w:rsidR="00DC39DC" w:rsidRDefault="00DC39DC" w:rsidP="00E64184">
            <w:r>
              <w:t>How is this paper relevant to solving your project problem or addressing your research question? (maximum 100 words)</w:t>
            </w:r>
          </w:p>
        </w:tc>
      </w:tr>
      <w:tr w:rsidR="00DC39DC" w14:paraId="078FCA47"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1755A" w14:textId="77777777" w:rsidR="00DC39DC" w:rsidRDefault="00DC39DC" w:rsidP="00E64184">
            <w:r w:rsidRPr="00CB7C23">
              <w:t>This documentation is essential for understanding</w:t>
            </w:r>
            <w:r>
              <w:t xml:space="preserve"> the types of commands for MIFARE Classic cards</w:t>
            </w:r>
          </w:p>
        </w:tc>
      </w:tr>
      <w:tr w:rsidR="00DC39DC" w14:paraId="356CB5CB"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324FAB55" w14:textId="77777777" w:rsidR="00DC39DC" w:rsidRDefault="00DC39DC" w:rsidP="00E64184">
            <w:r>
              <w:t>What are the strengths and weaknesses of the solutions/methods/technologies proposed in this paper? (maximum 100 words)</w:t>
            </w:r>
          </w:p>
        </w:tc>
      </w:tr>
      <w:tr w:rsidR="00DC39DC" w14:paraId="24E67C3C"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70563" w14:textId="77777777" w:rsidR="00DC39DC" w:rsidRDefault="00DC39DC" w:rsidP="00E64184">
            <w:r>
              <w:t>N/A</w:t>
            </w:r>
          </w:p>
        </w:tc>
      </w:tr>
    </w:tbl>
    <w:p w14:paraId="3938D866" w14:textId="77777777" w:rsidR="00DC39DC" w:rsidRDefault="00DC39DC">
      <w:pPr>
        <w:widowControl w:val="0"/>
        <w:pBdr>
          <w:top w:val="nil"/>
          <w:left w:val="nil"/>
          <w:bottom w:val="nil"/>
          <w:right w:val="nil"/>
          <w:between w:val="nil"/>
        </w:pBdr>
      </w:pPr>
    </w:p>
    <w:p w14:paraId="54D28949" w14:textId="1F9AE745" w:rsidR="00DC39DC" w:rsidRDefault="00030EA6" w:rsidP="00DC39DC">
      <w:pPr>
        <w:pStyle w:val="Heading1"/>
        <w:keepLines/>
        <w:numPr>
          <w:ilvl w:val="0"/>
          <w:numId w:val="43"/>
        </w:numPr>
        <w:spacing w:before="0" w:after="0"/>
        <w:jc w:val="left"/>
      </w:pPr>
      <w:r>
        <w:rPr>
          <w:noProof/>
        </w:rPr>
        <mc:AlternateContent>
          <mc:Choice Requires="wps">
            <w:drawing>
              <wp:anchor distT="0" distB="0" distL="114300" distR="114300" simplePos="0" relativeHeight="251686912" behindDoc="0" locked="0" layoutInCell="1" allowOverlap="1" wp14:anchorId="7DFEB5E5" wp14:editId="00CE4E74">
                <wp:simplePos x="0" y="0"/>
                <wp:positionH relativeFrom="margin">
                  <wp:align>center</wp:align>
                </wp:positionH>
                <wp:positionV relativeFrom="paragraph">
                  <wp:posOffset>5250848</wp:posOffset>
                </wp:positionV>
                <wp:extent cx="460188" cy="262964"/>
                <wp:effectExtent l="0" t="0" r="0" b="3810"/>
                <wp:wrapNone/>
                <wp:docPr id="395528582" name="Text Box 22"/>
                <wp:cNvGraphicFramePr/>
                <a:graphic xmlns:a="http://schemas.openxmlformats.org/drawingml/2006/main">
                  <a:graphicData uri="http://schemas.microsoft.com/office/word/2010/wordprocessingShape">
                    <wps:wsp>
                      <wps:cNvSpPr txBox="1"/>
                      <wps:spPr>
                        <a:xfrm>
                          <a:off x="0" y="0"/>
                          <a:ext cx="460188" cy="262964"/>
                        </a:xfrm>
                        <a:prstGeom prst="rect">
                          <a:avLst/>
                        </a:prstGeom>
                        <a:solidFill>
                          <a:schemeClr val="lt1"/>
                        </a:solidFill>
                        <a:ln w="6350">
                          <a:noFill/>
                        </a:ln>
                      </wps:spPr>
                      <wps:txbx>
                        <w:txbxContent>
                          <w:p w14:paraId="4A001BC7" w14:textId="641B27AF" w:rsidR="00030EA6" w:rsidRPr="00030EA6" w:rsidRDefault="00030EA6" w:rsidP="00030EA6">
                            <w:pPr>
                              <w:ind w:firstLine="0"/>
                              <w:rPr>
                                <w:sz w:val="20"/>
                                <w:szCs w:val="20"/>
                              </w:rPr>
                            </w:pPr>
                            <w:r>
                              <w:rPr>
                                <w:sz w:val="20"/>
                                <w:szCs w:val="20"/>
                              </w:rPr>
                              <w:t xml:space="preserve">C </w:t>
                            </w:r>
                            <w:r w:rsidRPr="00030EA6">
                              <w:rPr>
                                <w:sz w:val="20"/>
                                <w:szCs w:val="20"/>
                              </w:rPr>
                              <w:t xml:space="preserve">– </w:t>
                            </w:r>
                            <w:r>
                              <w:rPr>
                                <w:sz w:val="20"/>
                                <w:szCs w:val="20"/>
                              </w:rPr>
                              <w:t>7</w:t>
                            </w:r>
                          </w:p>
                          <w:p w14:paraId="01368999" w14:textId="77777777" w:rsidR="00030EA6" w:rsidRDefault="00030EA6" w:rsidP="00030E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EB5E5" id="_x0000_s1041" type="#_x0000_t202" style="position:absolute;left:0;text-align:left;margin-left:0;margin-top:413.45pt;width:36.25pt;height:20.7pt;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" fillcolor="white [3201]" stroked="f" strokeweight=".5pt">
                <v:textbox>
                  <w:txbxContent>
                    <w:p w14:paraId="4A001BC7" w14:textId="641B27AF" w:rsidR="00030EA6" w:rsidRPr="00030EA6" w:rsidRDefault="00030EA6" w:rsidP="00030EA6">
                      <w:pPr>
                        <w:ind w:firstLine="0"/>
                        <w:rPr>
                          <w:sz w:val="20"/>
                          <w:szCs w:val="20"/>
                        </w:rPr>
                      </w:pPr>
                      <w:r>
                        <w:rPr>
                          <w:sz w:val="20"/>
                          <w:szCs w:val="20"/>
                        </w:rPr>
                        <w:t xml:space="preserve">C </w:t>
                      </w:r>
                      <w:r w:rsidRPr="00030EA6">
                        <w:rPr>
                          <w:sz w:val="20"/>
                          <w:szCs w:val="20"/>
                        </w:rPr>
                        <w:t xml:space="preserve">– </w:t>
                      </w:r>
                      <w:r>
                        <w:rPr>
                          <w:sz w:val="20"/>
                          <w:szCs w:val="20"/>
                        </w:rPr>
                        <w:t>7</w:t>
                      </w:r>
                    </w:p>
                    <w:p w14:paraId="01368999" w14:textId="77777777" w:rsidR="00030EA6" w:rsidRDefault="00030EA6" w:rsidP="00030EA6"/>
                  </w:txbxContent>
                </v:textbox>
                <w10:wrap anchorx="margin"/>
              </v:shape>
            </w:pict>
          </mc:Fallback>
        </mc:AlternateContent>
      </w:r>
      <w:r w:rsidR="00DC39DC">
        <w:rPr>
          <w:i/>
          <w:iCs/>
        </w:rPr>
        <w:t>Practical Statistics for Data Scientists</w:t>
      </w:r>
    </w:p>
    <w:tbl>
      <w:tblPr>
        <w:tblW w:w="0" w:type="auto"/>
        <w:tblCellMar>
          <w:top w:w="15" w:type="dxa"/>
          <w:left w:w="15" w:type="dxa"/>
          <w:bottom w:w="15" w:type="dxa"/>
          <w:right w:w="15" w:type="dxa"/>
        </w:tblCellMar>
        <w:tblLook w:val="04A0" w:firstRow="1" w:lastRow="0" w:firstColumn="1" w:lastColumn="0" w:noHBand="0" w:noVBand="1"/>
      </w:tblPr>
      <w:tblGrid>
        <w:gridCol w:w="10348"/>
      </w:tblGrid>
      <w:tr w:rsidR="00DC39DC" w14:paraId="3AC3075F"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tcMar>
              <w:top w:w="100" w:type="dxa"/>
              <w:left w:w="100" w:type="dxa"/>
              <w:bottom w:w="100" w:type="dxa"/>
              <w:right w:w="100" w:type="dxa"/>
            </w:tcMar>
            <w:hideMark/>
          </w:tcPr>
          <w:p w14:paraId="2BE99342" w14:textId="77777777" w:rsidR="00DC39DC" w:rsidRPr="00111FC4" w:rsidRDefault="00DC39DC" w:rsidP="00E64184">
            <w:pPr>
              <w:pStyle w:val="Heading1"/>
            </w:pPr>
            <w:r>
              <w:rPr>
                <w:szCs w:val="20"/>
              </w:rPr>
              <w:t>A complete reference for the paper</w:t>
            </w:r>
          </w:p>
        </w:tc>
      </w:tr>
      <w:tr w:rsidR="00DC39DC" w14:paraId="4E1132F1"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E8A6C" w14:textId="77777777" w:rsidR="00DC39DC" w:rsidRDefault="00DC39DC" w:rsidP="00E64184">
            <w:r>
              <w:t xml:space="preserve">Bruce Peter, B. A. G. P. (2020). </w:t>
            </w:r>
            <w:r>
              <w:rPr>
                <w:i/>
                <w:iCs/>
              </w:rPr>
              <w:t>Practical Statistics for Data Scientists, 2nd Edition</w:t>
            </w:r>
            <w:r>
              <w:t xml:space="preserve"> (2nd ed.). O’Reilly Media, Inc.</w:t>
            </w:r>
          </w:p>
        </w:tc>
      </w:tr>
      <w:tr w:rsidR="00DC39DC" w14:paraId="0B2AD451"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04DC1C00" w14:textId="77777777" w:rsidR="00DC39DC" w:rsidRDefault="00DC39DC" w:rsidP="00E64184">
            <w:r>
              <w:t>Summary of paper (maximum 100 words)</w:t>
            </w:r>
          </w:p>
        </w:tc>
      </w:tr>
      <w:tr w:rsidR="00DC39DC" w14:paraId="308573F5"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FD044" w14:textId="77777777" w:rsidR="00DC39DC" w:rsidRDefault="00DC39DC" w:rsidP="00E64184">
            <w:r w:rsidRPr="00CB7C23">
              <w:t>This book provides a practical guide to essential statistical techniques for data analysis, covering topics like hypothesis testing, regression, classification, clustering, and resampling methods.</w:t>
            </w:r>
          </w:p>
        </w:tc>
      </w:tr>
      <w:tr w:rsidR="00DC39DC" w14:paraId="3EE17D52"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0ABE3AC6" w14:textId="77777777" w:rsidR="00DC39DC" w:rsidRDefault="00DC39DC" w:rsidP="00E64184">
            <w:r>
              <w:t>How is this paper relevant to solving your project problem or addressing your research question? (maximum 100 words)</w:t>
            </w:r>
          </w:p>
        </w:tc>
      </w:tr>
      <w:tr w:rsidR="00DC39DC" w14:paraId="47E42425"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17FE3" w14:textId="77777777" w:rsidR="00DC39DC" w:rsidRDefault="00DC39DC" w:rsidP="00E64184">
            <w:r w:rsidRPr="00CB7C23">
              <w:t xml:space="preserve">The book guided my selection and implementation of statistical tests (t-tests, Cohen’s d, Pearson’s r), ensuring I apply them correctly and interpret results properly. </w:t>
            </w:r>
            <w:proofErr w:type="spellStart"/>
            <w:r w:rsidRPr="00CB7C23">
              <w:t>Its</w:t>
            </w:r>
            <w:proofErr w:type="spellEnd"/>
            <w:r w:rsidRPr="00CB7C23">
              <w:t xml:space="preserve"> clear explanations of effect sizes and correlation analyses helped me choose appropriate thresholds and report findings.</w:t>
            </w:r>
          </w:p>
        </w:tc>
      </w:tr>
      <w:tr w:rsidR="00DC39DC" w14:paraId="69E88046"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164B82E0" w14:textId="77777777" w:rsidR="00DC39DC" w:rsidRDefault="00DC39DC" w:rsidP="00E64184">
            <w:r>
              <w:t>What are the strengths and weaknesses of the solutions/methods/technologies proposed in this paper? (maximum 100 words)</w:t>
            </w:r>
          </w:p>
        </w:tc>
      </w:tr>
      <w:tr w:rsidR="00DC39DC" w14:paraId="3A23E228"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DE06A" w14:textId="77777777" w:rsidR="00DC39DC" w:rsidRDefault="00DC39DC" w:rsidP="00CB7C23">
            <w:r>
              <w:t>Strengths:</w:t>
            </w:r>
          </w:p>
          <w:p w14:paraId="38E6F3F6" w14:textId="77777777" w:rsidR="00DC39DC" w:rsidRDefault="00DC39DC" w:rsidP="00DC39DC">
            <w:pPr>
              <w:pStyle w:val="ListParagraph"/>
              <w:numPr>
                <w:ilvl w:val="0"/>
                <w:numId w:val="48"/>
              </w:numPr>
              <w:jc w:val="left"/>
            </w:pPr>
            <w:r>
              <w:t>Accessible explanations with practical examples in code</w:t>
            </w:r>
          </w:p>
          <w:p w14:paraId="0F29F9B7" w14:textId="77777777" w:rsidR="00DC39DC" w:rsidRDefault="00DC39DC" w:rsidP="00DC39DC">
            <w:pPr>
              <w:pStyle w:val="ListParagraph"/>
              <w:numPr>
                <w:ilvl w:val="0"/>
                <w:numId w:val="48"/>
              </w:numPr>
              <w:jc w:val="left"/>
            </w:pPr>
            <w:r>
              <w:t>Broad coverage of core techniques relevant to data science</w:t>
            </w:r>
          </w:p>
          <w:p w14:paraId="585D90AF" w14:textId="77777777" w:rsidR="00DC39DC" w:rsidRDefault="00DC39DC" w:rsidP="00DC39DC">
            <w:pPr>
              <w:pStyle w:val="ListParagraph"/>
              <w:numPr>
                <w:ilvl w:val="0"/>
                <w:numId w:val="48"/>
              </w:numPr>
              <w:jc w:val="left"/>
            </w:pPr>
            <w:r>
              <w:t>Emphasi</w:t>
            </w:r>
            <w:r>
              <w:t>s</w:t>
            </w:r>
            <w:r>
              <w:t>es interpretation and best practices for reproducible analysis</w:t>
            </w:r>
          </w:p>
          <w:p w14:paraId="1884740D" w14:textId="77777777" w:rsidR="00DC39DC" w:rsidRDefault="00DC39DC" w:rsidP="00CB7C23">
            <w:r>
              <w:t>Weaknesses:</w:t>
            </w:r>
          </w:p>
          <w:p w14:paraId="2C64CE79" w14:textId="77777777" w:rsidR="00DC39DC" w:rsidRDefault="00DC39DC" w:rsidP="00DC39DC">
            <w:pPr>
              <w:pStyle w:val="ListParagraph"/>
              <w:numPr>
                <w:ilvl w:val="0"/>
                <w:numId w:val="48"/>
              </w:numPr>
              <w:jc w:val="left"/>
            </w:pPr>
            <w:r>
              <w:t>Not focused on side</w:t>
            </w:r>
            <w:r>
              <w:t xml:space="preserve"> </w:t>
            </w:r>
            <w:r>
              <w:t>channel or security</w:t>
            </w:r>
            <w:r>
              <w:t xml:space="preserve"> </w:t>
            </w:r>
            <w:r>
              <w:t>specific statistics</w:t>
            </w:r>
          </w:p>
          <w:p w14:paraId="3251B0D4" w14:textId="09B9E88D" w:rsidR="00DC39DC" w:rsidRDefault="00DC39DC" w:rsidP="00DC39DC">
            <w:pPr>
              <w:pStyle w:val="ListParagraph"/>
              <w:numPr>
                <w:ilvl w:val="0"/>
                <w:numId w:val="48"/>
              </w:numPr>
              <w:jc w:val="left"/>
            </w:pPr>
            <w:r>
              <w:t>Examples use generic datasets rather than hardware leakage traces</w:t>
            </w:r>
          </w:p>
          <w:p w14:paraId="02F989B0" w14:textId="0D8AC457" w:rsidR="00DC39DC" w:rsidRDefault="00DC39DC" w:rsidP="00DC39DC">
            <w:pPr>
              <w:pStyle w:val="ListParagraph"/>
              <w:numPr>
                <w:ilvl w:val="0"/>
                <w:numId w:val="49"/>
              </w:numPr>
              <w:jc w:val="left"/>
            </w:pPr>
            <w:r>
              <w:lastRenderedPageBreak/>
              <w:t>Limited depth on advanced topics like high</w:t>
            </w:r>
            <w:r>
              <w:t xml:space="preserve"> </w:t>
            </w:r>
            <w:r>
              <w:t>dimensional or time</w:t>
            </w:r>
            <w:r>
              <w:t xml:space="preserve"> </w:t>
            </w:r>
            <w:r>
              <w:t>series analysis</w:t>
            </w:r>
          </w:p>
        </w:tc>
      </w:tr>
    </w:tbl>
    <w:p w14:paraId="0DA7DB5F" w14:textId="77777777" w:rsidR="00DC39DC" w:rsidRDefault="00DC39DC">
      <w:pPr>
        <w:widowControl w:val="0"/>
        <w:pBdr>
          <w:top w:val="nil"/>
          <w:left w:val="nil"/>
          <w:bottom w:val="nil"/>
          <w:right w:val="nil"/>
          <w:between w:val="nil"/>
        </w:pBdr>
      </w:pPr>
    </w:p>
    <w:p w14:paraId="7B9796E3" w14:textId="77777777" w:rsidR="00DC39DC" w:rsidRDefault="00DC39DC" w:rsidP="00DC39DC">
      <w:pPr>
        <w:pStyle w:val="Heading1"/>
        <w:keepLines/>
        <w:numPr>
          <w:ilvl w:val="0"/>
          <w:numId w:val="43"/>
        </w:numPr>
        <w:spacing w:before="0" w:after="0"/>
        <w:jc w:val="left"/>
      </w:pPr>
      <w:r>
        <w:rPr>
          <w:i/>
          <w:iCs/>
        </w:rPr>
        <w:t>A Practical Attack on the MIFARE Classic</w:t>
      </w:r>
    </w:p>
    <w:tbl>
      <w:tblPr>
        <w:tblW w:w="0" w:type="auto"/>
        <w:tblCellMar>
          <w:top w:w="15" w:type="dxa"/>
          <w:left w:w="15" w:type="dxa"/>
          <w:bottom w:w="15" w:type="dxa"/>
          <w:right w:w="15" w:type="dxa"/>
        </w:tblCellMar>
        <w:tblLook w:val="04A0" w:firstRow="1" w:lastRow="0" w:firstColumn="1" w:lastColumn="0" w:noHBand="0" w:noVBand="1"/>
      </w:tblPr>
      <w:tblGrid>
        <w:gridCol w:w="10348"/>
      </w:tblGrid>
      <w:tr w:rsidR="00DC39DC" w14:paraId="5208FDB7"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tcMar>
              <w:top w:w="100" w:type="dxa"/>
              <w:left w:w="100" w:type="dxa"/>
              <w:bottom w:w="100" w:type="dxa"/>
              <w:right w:w="100" w:type="dxa"/>
            </w:tcMar>
            <w:hideMark/>
          </w:tcPr>
          <w:p w14:paraId="01847855" w14:textId="77777777" w:rsidR="00DC39DC" w:rsidRPr="00111FC4" w:rsidRDefault="00DC39DC" w:rsidP="00E64184">
            <w:pPr>
              <w:pStyle w:val="Heading1"/>
            </w:pPr>
            <w:r>
              <w:rPr>
                <w:szCs w:val="20"/>
              </w:rPr>
              <w:t>A complete reference for the paper</w:t>
            </w:r>
          </w:p>
        </w:tc>
      </w:tr>
      <w:tr w:rsidR="00DC39DC" w14:paraId="5345CCCC"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A2F19" w14:textId="77777777" w:rsidR="00DC39DC" w:rsidRDefault="00DC39DC" w:rsidP="006A1651">
            <w:bookmarkStart w:id="38" w:name="OLE_LINK35"/>
            <w:bookmarkStart w:id="39" w:name="OLE_LINK36"/>
            <w:r>
              <w:t xml:space="preserve">de Koning </w:t>
            </w:r>
            <w:proofErr w:type="spellStart"/>
            <w:r>
              <w:t>Gans</w:t>
            </w:r>
            <w:proofErr w:type="spellEnd"/>
            <w:r>
              <w:t xml:space="preserve">, G., </w:t>
            </w:r>
            <w:proofErr w:type="spellStart"/>
            <w:r>
              <w:t>Hoepman</w:t>
            </w:r>
            <w:proofErr w:type="spellEnd"/>
            <w:r>
              <w:t xml:space="preserve">, J.-H., &amp; Garcia, F. D. (2008). </w:t>
            </w:r>
            <w:r>
              <w:rPr>
                <w:i/>
                <w:iCs/>
              </w:rPr>
              <w:t>A Practical Attack on the MIFARE Classic</w:t>
            </w:r>
            <w:r>
              <w:t xml:space="preserve"> (pp. 267–282). https://doi.org/10.1007/978-3-540-85893-5_20</w:t>
            </w:r>
          </w:p>
          <w:bookmarkEnd w:id="38"/>
          <w:bookmarkEnd w:id="39"/>
          <w:p w14:paraId="41ED9A50" w14:textId="77777777" w:rsidR="00DC39DC" w:rsidRDefault="00DC39DC" w:rsidP="00E64184"/>
        </w:tc>
      </w:tr>
      <w:tr w:rsidR="00DC39DC" w14:paraId="0A985790"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37CE90DE" w14:textId="77777777" w:rsidR="00DC39DC" w:rsidRDefault="00DC39DC" w:rsidP="00E64184">
            <w:r>
              <w:t>Summary of paper (maximum 100 words)</w:t>
            </w:r>
          </w:p>
        </w:tc>
      </w:tr>
      <w:tr w:rsidR="00DC39DC" w:rsidRPr="006A1651" w14:paraId="412E037A"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3EAA9" w14:textId="77777777" w:rsidR="00DC39DC" w:rsidRPr="006A1651" w:rsidRDefault="00DC39DC" w:rsidP="00E64184">
            <w:pPr>
              <w:rPr>
                <w:lang w:val="en-GB"/>
              </w:rPr>
            </w:pPr>
            <w:r w:rsidRPr="006A1651">
              <w:rPr>
                <w:lang w:val="en-GB"/>
              </w:rPr>
              <w:t>This paper describes a practical attack on MIFARE Classic cards, detailing how researchers exploited weaknesses in the card’s cryptographic protocol to recover secret keys and clone cards. By reverse</w:t>
            </w:r>
            <w:r>
              <w:rPr>
                <w:lang w:val="en-GB"/>
              </w:rPr>
              <w:t xml:space="preserve"> </w:t>
            </w:r>
            <w:r w:rsidRPr="006A1651">
              <w:rPr>
                <w:lang w:val="en-GB"/>
              </w:rPr>
              <w:t xml:space="preserve">engineering the Crypto1 cipher and </w:t>
            </w:r>
            <w:r>
              <w:rPr>
                <w:lang w:val="en-GB"/>
              </w:rPr>
              <w:t>using</w:t>
            </w:r>
            <w:r w:rsidRPr="006A1651">
              <w:rPr>
                <w:lang w:val="en-GB"/>
              </w:rPr>
              <w:t xml:space="preserve"> known vulnerabilities, the authors show how standard MIFARE Classic cards can be compromised using </w:t>
            </w:r>
            <w:proofErr w:type="gramStart"/>
            <w:r w:rsidRPr="006A1651">
              <w:rPr>
                <w:lang w:val="en-GB"/>
              </w:rPr>
              <w:t>low</w:t>
            </w:r>
            <w:r>
              <w:rPr>
                <w:lang w:val="en-GB"/>
              </w:rPr>
              <w:t xml:space="preserve"> </w:t>
            </w:r>
            <w:r w:rsidRPr="006A1651">
              <w:rPr>
                <w:lang w:val="en-GB"/>
              </w:rPr>
              <w:t>cost</w:t>
            </w:r>
            <w:proofErr w:type="gramEnd"/>
            <w:r w:rsidRPr="006A1651">
              <w:rPr>
                <w:lang w:val="en-GB"/>
              </w:rPr>
              <w:t xml:space="preserve"> hardware in real</w:t>
            </w:r>
            <w:r>
              <w:rPr>
                <w:lang w:val="en-GB"/>
              </w:rPr>
              <w:t xml:space="preserve"> </w:t>
            </w:r>
            <w:r w:rsidRPr="006A1651">
              <w:rPr>
                <w:lang w:val="en-GB"/>
              </w:rPr>
              <w:t>world scenarios. Their findings reveal risks for systems relying on these cards for secure access control and payments.</w:t>
            </w:r>
          </w:p>
        </w:tc>
      </w:tr>
      <w:tr w:rsidR="00DC39DC" w14:paraId="75195ED5"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1D482DFF" w14:textId="77777777" w:rsidR="00DC39DC" w:rsidRDefault="00DC39DC" w:rsidP="00E64184">
            <w:r>
              <w:t>How is this paper relevant to solving your project problem or addressing your research question? (maximum 100 words)</w:t>
            </w:r>
          </w:p>
        </w:tc>
      </w:tr>
      <w:tr w:rsidR="00DC39DC" w14:paraId="729EB330"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8115B" w14:textId="77777777" w:rsidR="00DC39DC" w:rsidRDefault="00DC39DC" w:rsidP="00E64184">
            <w:r w:rsidRPr="006A1651">
              <w:t>This work provides background on MIFARE Classic security flaws, motivating the need to investigate additional vulnerabilities, such as side</w:t>
            </w:r>
            <w:r>
              <w:t xml:space="preserve"> </w:t>
            </w:r>
            <w:r w:rsidRPr="006A1651">
              <w:t>channel leakage. Understanding protocol</w:t>
            </w:r>
            <w:r>
              <w:t xml:space="preserve"> </w:t>
            </w:r>
            <w:r w:rsidRPr="006A1651">
              <w:t>level attacks helped me design experiments targeting physical signals during authentication and ensured my approach addresses multiple risk factors</w:t>
            </w:r>
            <w:r>
              <w:t xml:space="preserve">, </w:t>
            </w:r>
            <w:r w:rsidRPr="006A1651">
              <w:t>not just cryptanalysis.</w:t>
            </w:r>
          </w:p>
        </w:tc>
      </w:tr>
      <w:tr w:rsidR="00DC39DC" w14:paraId="228C0AE7"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4D4D1E31" w14:textId="77777777" w:rsidR="00DC39DC" w:rsidRDefault="00DC39DC" w:rsidP="00E64184">
            <w:r>
              <w:t>What are the strengths and weaknesses of the solutions/methods/technologies proposed in this paper? (maximum 100 words)</w:t>
            </w:r>
          </w:p>
        </w:tc>
      </w:tr>
      <w:tr w:rsidR="00DC39DC" w14:paraId="7B0DA190"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B163C" w14:textId="77777777" w:rsidR="00DC39DC" w:rsidRDefault="00DC39DC" w:rsidP="006A1651">
            <w:r>
              <w:t>Strengths:</w:t>
            </w:r>
          </w:p>
          <w:p w14:paraId="7FE0DF39" w14:textId="77777777" w:rsidR="00DC39DC" w:rsidRDefault="00DC39DC" w:rsidP="00DC39DC">
            <w:pPr>
              <w:pStyle w:val="ListParagraph"/>
              <w:numPr>
                <w:ilvl w:val="0"/>
                <w:numId w:val="49"/>
              </w:numPr>
              <w:jc w:val="left"/>
            </w:pPr>
            <w:r>
              <w:t>Demonstrates a real, repeatable attack on commercial cards</w:t>
            </w:r>
          </w:p>
          <w:p w14:paraId="70E08F68" w14:textId="77777777" w:rsidR="00DC39DC" w:rsidRDefault="00DC39DC" w:rsidP="00DC39DC">
            <w:pPr>
              <w:pStyle w:val="ListParagraph"/>
              <w:numPr>
                <w:ilvl w:val="0"/>
                <w:numId w:val="49"/>
              </w:numPr>
              <w:jc w:val="left"/>
            </w:pPr>
            <w:r>
              <w:t>Offers detailed procedural insights and hardware requirements</w:t>
            </w:r>
          </w:p>
          <w:p w14:paraId="71EA72CD" w14:textId="77777777" w:rsidR="00DC39DC" w:rsidRDefault="00DC39DC" w:rsidP="00DC39DC">
            <w:pPr>
              <w:pStyle w:val="ListParagraph"/>
              <w:numPr>
                <w:ilvl w:val="0"/>
                <w:numId w:val="49"/>
              </w:numPr>
              <w:jc w:val="left"/>
            </w:pPr>
            <w:r>
              <w:t>Makes clear the practical risk for widespread deployments</w:t>
            </w:r>
          </w:p>
          <w:p w14:paraId="4A432393" w14:textId="77777777" w:rsidR="00DC39DC" w:rsidRDefault="00DC39DC" w:rsidP="006A1651">
            <w:r>
              <w:t>Weaknesses:</w:t>
            </w:r>
          </w:p>
          <w:p w14:paraId="0CB8970C" w14:textId="77777777" w:rsidR="00DC39DC" w:rsidRDefault="00DC39DC" w:rsidP="00DC39DC">
            <w:pPr>
              <w:pStyle w:val="ListParagraph"/>
              <w:numPr>
                <w:ilvl w:val="0"/>
                <w:numId w:val="49"/>
              </w:numPr>
              <w:jc w:val="left"/>
            </w:pPr>
            <w:r>
              <w:t>Focuses only on protocol/cipher weaknesses, not physical side</w:t>
            </w:r>
            <w:r>
              <w:t xml:space="preserve"> </w:t>
            </w:r>
            <w:r>
              <w:t>channel leakage</w:t>
            </w:r>
          </w:p>
          <w:p w14:paraId="20875644" w14:textId="77777777" w:rsidR="00DC39DC" w:rsidRDefault="00DC39DC" w:rsidP="00DC39DC">
            <w:pPr>
              <w:pStyle w:val="ListParagraph"/>
              <w:numPr>
                <w:ilvl w:val="0"/>
                <w:numId w:val="49"/>
              </w:numPr>
              <w:jc w:val="left"/>
            </w:pPr>
            <w:r>
              <w:t>Findings may not generali</w:t>
            </w:r>
            <w:r>
              <w:t>s</w:t>
            </w:r>
            <w:r>
              <w:t>e to newer or more secure platforms</w:t>
            </w:r>
          </w:p>
          <w:p w14:paraId="03053D4F" w14:textId="77777777" w:rsidR="00DC39DC" w:rsidRDefault="00DC39DC" w:rsidP="00DC39DC">
            <w:pPr>
              <w:pStyle w:val="ListParagraph"/>
              <w:numPr>
                <w:ilvl w:val="0"/>
                <w:numId w:val="50"/>
              </w:numPr>
              <w:jc w:val="left"/>
            </w:pPr>
            <w:r>
              <w:t>Does not propose direct countermeasures for discovered vulnerabilities</w:t>
            </w:r>
          </w:p>
        </w:tc>
      </w:tr>
    </w:tbl>
    <w:p w14:paraId="54FC156A" w14:textId="77777777" w:rsidR="00DC39DC" w:rsidRDefault="00DC39DC">
      <w:pPr>
        <w:widowControl w:val="0"/>
        <w:pBdr>
          <w:top w:val="nil"/>
          <w:left w:val="nil"/>
          <w:bottom w:val="nil"/>
          <w:right w:val="nil"/>
          <w:between w:val="nil"/>
        </w:pBdr>
      </w:pPr>
    </w:p>
    <w:p w14:paraId="7EE7334A" w14:textId="5F452068" w:rsidR="00DC39DC" w:rsidRDefault="00DC39DC" w:rsidP="005C7F14">
      <w:pPr>
        <w:pStyle w:val="Style1"/>
        <w:rPr>
          <w:lang w:val="en-GB"/>
        </w:rPr>
      </w:pPr>
    </w:p>
    <w:p w14:paraId="4FA71402" w14:textId="7A6691A8" w:rsidR="00925DED" w:rsidRDefault="00030EA6" w:rsidP="00F046B8">
      <w:pPr>
        <w:rPr>
          <w:lang w:val="en-GB"/>
        </w:rPr>
      </w:pPr>
      <w:r>
        <w:rPr>
          <w:noProof/>
        </w:rPr>
        <mc:AlternateContent>
          <mc:Choice Requires="wps">
            <w:drawing>
              <wp:anchor distT="0" distB="0" distL="114300" distR="114300" simplePos="0" relativeHeight="251688960" behindDoc="0" locked="0" layoutInCell="1" allowOverlap="1" wp14:anchorId="0CE20156" wp14:editId="75CE42C1">
                <wp:simplePos x="0" y="0"/>
                <wp:positionH relativeFrom="margin">
                  <wp:align>center</wp:align>
                </wp:positionH>
                <wp:positionV relativeFrom="paragraph">
                  <wp:posOffset>2061812</wp:posOffset>
                </wp:positionV>
                <wp:extent cx="460188" cy="262964"/>
                <wp:effectExtent l="0" t="0" r="0" b="3810"/>
                <wp:wrapNone/>
                <wp:docPr id="433381580" name="Text Box 22"/>
                <wp:cNvGraphicFramePr/>
                <a:graphic xmlns:a="http://schemas.openxmlformats.org/drawingml/2006/main">
                  <a:graphicData uri="http://schemas.microsoft.com/office/word/2010/wordprocessingShape">
                    <wps:wsp>
                      <wps:cNvSpPr txBox="1"/>
                      <wps:spPr>
                        <a:xfrm>
                          <a:off x="0" y="0"/>
                          <a:ext cx="460188" cy="262964"/>
                        </a:xfrm>
                        <a:prstGeom prst="rect">
                          <a:avLst/>
                        </a:prstGeom>
                        <a:solidFill>
                          <a:schemeClr val="lt1"/>
                        </a:solidFill>
                        <a:ln w="6350">
                          <a:noFill/>
                        </a:ln>
                      </wps:spPr>
                      <wps:txbx>
                        <w:txbxContent>
                          <w:p w14:paraId="05A45E82" w14:textId="23E3D0CE" w:rsidR="00030EA6" w:rsidRPr="00030EA6" w:rsidRDefault="00030EA6" w:rsidP="00030EA6">
                            <w:pPr>
                              <w:ind w:firstLine="0"/>
                              <w:rPr>
                                <w:sz w:val="20"/>
                                <w:szCs w:val="20"/>
                              </w:rPr>
                            </w:pPr>
                            <w:r>
                              <w:rPr>
                                <w:sz w:val="20"/>
                                <w:szCs w:val="20"/>
                              </w:rPr>
                              <w:t xml:space="preserve">C </w:t>
                            </w:r>
                            <w:r w:rsidRPr="00030EA6">
                              <w:rPr>
                                <w:sz w:val="20"/>
                                <w:szCs w:val="20"/>
                              </w:rPr>
                              <w:t xml:space="preserve">– </w:t>
                            </w:r>
                            <w:r>
                              <w:rPr>
                                <w:sz w:val="20"/>
                                <w:szCs w:val="20"/>
                              </w:rPr>
                              <w:t>8</w:t>
                            </w:r>
                          </w:p>
                          <w:p w14:paraId="0DCA54B5" w14:textId="77777777" w:rsidR="00030EA6" w:rsidRDefault="00030EA6" w:rsidP="00030E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20156" id="_x0000_s1042" type="#_x0000_t202" style="position:absolute;left:0;text-align:left;margin-left:0;margin-top:162.35pt;width:36.25pt;height:20.7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" fillcolor="white [3201]" stroked="f" strokeweight=".5pt">
                <v:textbox>
                  <w:txbxContent>
                    <w:p w14:paraId="05A45E82" w14:textId="23E3D0CE" w:rsidR="00030EA6" w:rsidRPr="00030EA6" w:rsidRDefault="00030EA6" w:rsidP="00030EA6">
                      <w:pPr>
                        <w:ind w:firstLine="0"/>
                        <w:rPr>
                          <w:sz w:val="20"/>
                          <w:szCs w:val="20"/>
                        </w:rPr>
                      </w:pPr>
                      <w:r>
                        <w:rPr>
                          <w:sz w:val="20"/>
                          <w:szCs w:val="20"/>
                        </w:rPr>
                        <w:t xml:space="preserve">C </w:t>
                      </w:r>
                      <w:r w:rsidRPr="00030EA6">
                        <w:rPr>
                          <w:sz w:val="20"/>
                          <w:szCs w:val="20"/>
                        </w:rPr>
                        <w:t xml:space="preserve">– </w:t>
                      </w:r>
                      <w:r>
                        <w:rPr>
                          <w:sz w:val="20"/>
                          <w:szCs w:val="20"/>
                        </w:rPr>
                        <w:t>8</w:t>
                      </w:r>
                    </w:p>
                    <w:p w14:paraId="0DCA54B5" w14:textId="77777777" w:rsidR="00030EA6" w:rsidRDefault="00030EA6" w:rsidP="00030EA6"/>
                  </w:txbxContent>
                </v:textbox>
                <w10:wrap anchorx="margin"/>
              </v:shape>
            </w:pict>
          </mc:Fallback>
        </mc:AlternateContent>
      </w:r>
    </w:p>
    <w:p w14:paraId="0FEBDBDD" w14:textId="7A7BCCA3" w:rsidR="00925DED" w:rsidRDefault="00925DED" w:rsidP="00F046B8">
      <w:pPr>
        <w:rPr>
          <w:lang w:val="en-GB"/>
        </w:rPr>
        <w:sectPr w:rsidR="00925DED" w:rsidSect="00925DED">
          <w:footerReference w:type="default" r:id="rId37"/>
          <w:footnotePr>
            <w:numRestart w:val="eachSect"/>
          </w:footnotePr>
          <w:pgSz w:w="12240" w:h="15840"/>
          <w:pgMar w:top="1008" w:right="936" w:bottom="1008" w:left="936" w:header="432" w:footer="432" w:gutter="0"/>
          <w:pgNumType w:start="1"/>
          <w:cols w:space="288"/>
        </w:sectPr>
      </w:pPr>
    </w:p>
    <w:p w14:paraId="05ABAE45" w14:textId="331B8E84" w:rsidR="00F046B8" w:rsidRDefault="00F046B8" w:rsidP="00F046B8">
      <w:pPr>
        <w:rPr>
          <w:lang w:val="en-GB"/>
        </w:rPr>
      </w:pPr>
    </w:p>
    <w:p w14:paraId="450DDC6C" w14:textId="2EB31963" w:rsidR="00F046B8" w:rsidRDefault="00F046B8" w:rsidP="005C7F14">
      <w:pPr>
        <w:pStyle w:val="Style1"/>
      </w:pPr>
      <w:r w:rsidRPr="00EC20DB">
        <w:t xml:space="preserve">Appendix </w:t>
      </w:r>
      <w:r>
        <w:t>D</w:t>
      </w:r>
    </w:p>
    <w:p w14:paraId="75BF0900" w14:textId="49A16823" w:rsidR="00531B16" w:rsidRDefault="00886742" w:rsidP="00D8766C">
      <w:pPr>
        <w:jc w:val="center"/>
        <w:rPr>
          <w:b/>
          <w:bCs/>
          <w:smallCaps/>
          <w:kern w:val="28"/>
          <w:sz w:val="48"/>
          <w:szCs w:val="48"/>
          <w:lang w:val="en-GB"/>
        </w:rPr>
      </w:pPr>
      <w:r w:rsidRPr="00886742">
        <w:rPr>
          <w:b/>
          <w:bCs/>
          <w:smallCaps/>
          <w:kern w:val="28"/>
          <w:sz w:val="48"/>
          <w:szCs w:val="48"/>
          <w:lang w:val="en-GB"/>
        </w:rPr>
        <w:t>Project Design &amp; Implementation</w:t>
      </w:r>
    </w:p>
    <w:p w14:paraId="5024D012" w14:textId="77777777" w:rsidR="00531B16" w:rsidRDefault="00531B16">
      <w:pPr>
        <w:rPr>
          <w:b/>
          <w:bCs/>
          <w:smallCaps/>
          <w:kern w:val="28"/>
          <w:sz w:val="48"/>
          <w:szCs w:val="48"/>
          <w:lang w:val="en-GB"/>
        </w:rPr>
      </w:pPr>
      <w:r>
        <w:rPr>
          <w:b/>
          <w:bCs/>
          <w:smallCaps/>
          <w:kern w:val="28"/>
          <w:sz w:val="48"/>
          <w:szCs w:val="48"/>
          <w:lang w:val="en-GB"/>
        </w:rPr>
        <w:br w:type="page"/>
      </w:r>
    </w:p>
    <w:p w14:paraId="48A0531D" w14:textId="77777777" w:rsidR="00A868F6" w:rsidRDefault="00A868F6" w:rsidP="00D8766C">
      <w:pPr>
        <w:jc w:val="center"/>
        <w:rPr>
          <w:b/>
          <w:bCs/>
          <w:smallCaps/>
          <w:kern w:val="28"/>
          <w:sz w:val="48"/>
          <w:szCs w:val="48"/>
          <w:lang w:val="en-GB"/>
        </w:rPr>
      </w:pPr>
    </w:p>
    <w:p w14:paraId="11B85EE6" w14:textId="77777777" w:rsidR="00FF2E61" w:rsidRDefault="00FF2E61" w:rsidP="00D8766C">
      <w:pPr>
        <w:jc w:val="center"/>
        <w:rPr>
          <w:b/>
          <w:bCs/>
          <w:smallCaps/>
          <w:kern w:val="28"/>
          <w:sz w:val="48"/>
          <w:szCs w:val="48"/>
          <w:lang w:val="en-GB"/>
        </w:rPr>
      </w:pPr>
    </w:p>
    <w:p w14:paraId="6F6E8B58" w14:textId="3F09F5A9" w:rsidR="002B4D9B" w:rsidRDefault="002B4D9B">
      <w:pPr>
        <w:rPr>
          <w:b/>
          <w:bCs/>
          <w:smallCaps/>
          <w:kern w:val="28"/>
          <w:sz w:val="48"/>
          <w:szCs w:val="48"/>
          <w:lang w:val="en-GB"/>
        </w:rPr>
      </w:pPr>
    </w:p>
    <w:p w14:paraId="352CF103" w14:textId="17B52048" w:rsidR="00FF2E61" w:rsidRDefault="002B4D9B" w:rsidP="002B4D9B">
      <w:pPr>
        <w:rPr>
          <w:b/>
          <w:bCs/>
          <w:smallCaps/>
          <w:kern w:val="28"/>
          <w:sz w:val="48"/>
          <w:szCs w:val="48"/>
          <w:lang w:val="en-GB"/>
        </w:rPr>
      </w:pPr>
      <w:r>
        <w:rPr>
          <w:b/>
          <w:bCs/>
          <w:smallCaps/>
          <w:noProof/>
          <w:kern w:val="28"/>
          <w:sz w:val="48"/>
          <w:szCs w:val="48"/>
          <w:lang w:val="en-GB"/>
        </w:rPr>
        <w:drawing>
          <wp:inline distT="0" distB="0" distL="0" distR="0" wp14:anchorId="1AA41F0F" wp14:editId="4B71F98C">
            <wp:extent cx="6457501" cy="4105072"/>
            <wp:effectExtent l="0" t="0" r="0" b="0"/>
            <wp:docPr id="1280460295" name="Picture 17" descr="A diagram of a device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60295" name="Picture 17" descr="A diagram of a device with wires&#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6510069" cy="4138490"/>
                    </a:xfrm>
                    <a:prstGeom prst="rect">
                      <a:avLst/>
                    </a:prstGeom>
                  </pic:spPr>
                </pic:pic>
              </a:graphicData>
            </a:graphic>
          </wp:inline>
        </w:drawing>
      </w:r>
    </w:p>
    <w:p w14:paraId="355E50E4" w14:textId="73CC4C39" w:rsidR="00924CAA" w:rsidRDefault="00924CAA" w:rsidP="00924CAA">
      <w:pPr>
        <w:pStyle w:val="Quote"/>
        <w:rPr>
          <w:lang w:val="en-GB"/>
        </w:rPr>
      </w:pPr>
      <w:r>
        <w:rPr>
          <w:lang w:val="en-GB"/>
        </w:rPr>
        <w:t xml:space="preserve">Figure 1: </w:t>
      </w:r>
      <w:r w:rsidR="000D78FF">
        <w:rPr>
          <w:lang w:val="en-GB"/>
        </w:rPr>
        <w:t>Experiment Hardware Setup</w:t>
      </w:r>
    </w:p>
    <w:p w14:paraId="22643516" w14:textId="0C999C3C" w:rsidR="002B4D9B" w:rsidRDefault="00030EA6" w:rsidP="002B4D9B">
      <w:pPr>
        <w:rPr>
          <w:b/>
          <w:bCs/>
          <w:smallCaps/>
          <w:kern w:val="28"/>
          <w:sz w:val="48"/>
          <w:szCs w:val="48"/>
          <w:lang w:val="en-GB"/>
        </w:rPr>
      </w:pPr>
      <w:r>
        <w:rPr>
          <w:noProof/>
        </w:rPr>
        <mc:AlternateContent>
          <mc:Choice Requires="wps">
            <w:drawing>
              <wp:anchor distT="0" distB="0" distL="114300" distR="114300" simplePos="0" relativeHeight="251691008" behindDoc="0" locked="0" layoutInCell="1" allowOverlap="1" wp14:anchorId="6907F3C2" wp14:editId="02616E71">
                <wp:simplePos x="0" y="0"/>
                <wp:positionH relativeFrom="margin">
                  <wp:align>center</wp:align>
                </wp:positionH>
                <wp:positionV relativeFrom="paragraph">
                  <wp:posOffset>3264334</wp:posOffset>
                </wp:positionV>
                <wp:extent cx="460188" cy="262964"/>
                <wp:effectExtent l="0" t="0" r="0" b="3810"/>
                <wp:wrapNone/>
                <wp:docPr id="1376329783" name="Text Box 22"/>
                <wp:cNvGraphicFramePr/>
                <a:graphic xmlns:a="http://schemas.openxmlformats.org/drawingml/2006/main">
                  <a:graphicData uri="http://schemas.microsoft.com/office/word/2010/wordprocessingShape">
                    <wps:wsp>
                      <wps:cNvSpPr txBox="1"/>
                      <wps:spPr>
                        <a:xfrm>
                          <a:off x="0" y="0"/>
                          <a:ext cx="460188" cy="262964"/>
                        </a:xfrm>
                        <a:prstGeom prst="rect">
                          <a:avLst/>
                        </a:prstGeom>
                        <a:solidFill>
                          <a:schemeClr val="lt1"/>
                        </a:solidFill>
                        <a:ln w="6350">
                          <a:noFill/>
                        </a:ln>
                      </wps:spPr>
                      <wps:txbx>
                        <w:txbxContent>
                          <w:p w14:paraId="04E3D0BD" w14:textId="2B9EB3B8" w:rsidR="00030EA6" w:rsidRPr="00030EA6" w:rsidRDefault="00030EA6" w:rsidP="00030EA6">
                            <w:pPr>
                              <w:ind w:firstLine="0"/>
                              <w:rPr>
                                <w:sz w:val="20"/>
                                <w:szCs w:val="20"/>
                              </w:rPr>
                            </w:pPr>
                            <w:r>
                              <w:rPr>
                                <w:sz w:val="20"/>
                                <w:szCs w:val="20"/>
                              </w:rPr>
                              <w:t>D</w:t>
                            </w:r>
                            <w:r>
                              <w:rPr>
                                <w:sz w:val="20"/>
                                <w:szCs w:val="20"/>
                              </w:rPr>
                              <w:t xml:space="preserve"> </w:t>
                            </w:r>
                            <w:r w:rsidRPr="00030EA6">
                              <w:rPr>
                                <w:sz w:val="20"/>
                                <w:szCs w:val="20"/>
                              </w:rPr>
                              <w:t xml:space="preserve">– </w:t>
                            </w:r>
                            <w:r>
                              <w:rPr>
                                <w:sz w:val="20"/>
                                <w:szCs w:val="20"/>
                              </w:rPr>
                              <w:t>1</w:t>
                            </w:r>
                          </w:p>
                          <w:p w14:paraId="32CBA86B" w14:textId="77777777" w:rsidR="00030EA6" w:rsidRDefault="00030EA6" w:rsidP="00030E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07F3C2" id="_x0000_s1043" type="#_x0000_t202" style="position:absolute;left:0;text-align:left;margin-left:0;margin-top:257.05pt;width:36.25pt;height:20.7pt;z-index:2516910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" fillcolor="white [3201]" stroked="f" strokeweight=".5pt">
                <v:textbox>
                  <w:txbxContent>
                    <w:p w14:paraId="04E3D0BD" w14:textId="2B9EB3B8" w:rsidR="00030EA6" w:rsidRPr="00030EA6" w:rsidRDefault="00030EA6" w:rsidP="00030EA6">
                      <w:pPr>
                        <w:ind w:firstLine="0"/>
                        <w:rPr>
                          <w:sz w:val="20"/>
                          <w:szCs w:val="20"/>
                        </w:rPr>
                      </w:pPr>
                      <w:r>
                        <w:rPr>
                          <w:sz w:val="20"/>
                          <w:szCs w:val="20"/>
                        </w:rPr>
                        <w:t>D</w:t>
                      </w:r>
                      <w:r>
                        <w:rPr>
                          <w:sz w:val="20"/>
                          <w:szCs w:val="20"/>
                        </w:rPr>
                        <w:t xml:space="preserve"> </w:t>
                      </w:r>
                      <w:r w:rsidRPr="00030EA6">
                        <w:rPr>
                          <w:sz w:val="20"/>
                          <w:szCs w:val="20"/>
                        </w:rPr>
                        <w:t xml:space="preserve">– </w:t>
                      </w:r>
                      <w:r>
                        <w:rPr>
                          <w:sz w:val="20"/>
                          <w:szCs w:val="20"/>
                        </w:rPr>
                        <w:t>1</w:t>
                      </w:r>
                    </w:p>
                    <w:p w14:paraId="32CBA86B" w14:textId="77777777" w:rsidR="00030EA6" w:rsidRDefault="00030EA6" w:rsidP="00030EA6"/>
                  </w:txbxContent>
                </v:textbox>
                <w10:wrap anchorx="margin"/>
              </v:shape>
            </w:pict>
          </mc:Fallback>
        </mc:AlternateContent>
      </w:r>
    </w:p>
    <w:p w14:paraId="7A432256" w14:textId="6A063E86" w:rsidR="002B4D9B" w:rsidRDefault="002B4D9B" w:rsidP="002B4D9B">
      <w:pPr>
        <w:rPr>
          <w:b/>
          <w:bCs/>
          <w:smallCaps/>
          <w:kern w:val="28"/>
          <w:sz w:val="48"/>
          <w:szCs w:val="48"/>
          <w:lang w:val="en-GB"/>
        </w:rPr>
        <w:sectPr w:rsidR="002B4D9B" w:rsidSect="00925DED">
          <w:footnotePr>
            <w:numRestart w:val="eachSect"/>
          </w:footnotePr>
          <w:pgSz w:w="12240" w:h="15840"/>
          <w:pgMar w:top="1008" w:right="936" w:bottom="1008" w:left="936" w:header="432" w:footer="432" w:gutter="0"/>
          <w:pgNumType w:start="1"/>
          <w:cols w:space="288"/>
        </w:sectPr>
      </w:pPr>
    </w:p>
    <w:p w14:paraId="3A7B01DA" w14:textId="1583AEA7" w:rsidR="005B4F1F" w:rsidRDefault="005B4F1F" w:rsidP="00A868F6">
      <w:pPr>
        <w:ind w:firstLine="0"/>
        <w:rPr>
          <w:b/>
          <w:bCs/>
          <w:smallCaps/>
          <w:kern w:val="28"/>
          <w:sz w:val="48"/>
          <w:szCs w:val="48"/>
          <w:lang w:val="en-GB"/>
        </w:rPr>
      </w:pPr>
    </w:p>
    <w:p w14:paraId="1C02E988" w14:textId="260D020E" w:rsidR="005B4F1F" w:rsidRDefault="005B4F1F" w:rsidP="005C7F14">
      <w:pPr>
        <w:pStyle w:val="Style1"/>
      </w:pPr>
      <w:r w:rsidRPr="00EC20DB">
        <w:t xml:space="preserve">Appendix </w:t>
      </w:r>
      <w:r>
        <w:t>E</w:t>
      </w:r>
    </w:p>
    <w:p w14:paraId="0911AAF1" w14:textId="1DC9A1C4" w:rsidR="00531B16" w:rsidRDefault="00F4334E" w:rsidP="00886742">
      <w:pPr>
        <w:jc w:val="center"/>
        <w:rPr>
          <w:b/>
          <w:bCs/>
          <w:smallCaps/>
          <w:kern w:val="28"/>
          <w:sz w:val="48"/>
          <w:szCs w:val="48"/>
          <w:lang w:val="en-GB"/>
        </w:rPr>
      </w:pPr>
      <w:r w:rsidRPr="00F4334E">
        <w:rPr>
          <w:b/>
          <w:bCs/>
          <w:smallCaps/>
          <w:kern w:val="28"/>
          <w:sz w:val="48"/>
          <w:szCs w:val="48"/>
          <w:lang w:val="en-GB"/>
        </w:rPr>
        <w:t>Testing &amp; Results</w:t>
      </w:r>
    </w:p>
    <w:p w14:paraId="5B4FAF72" w14:textId="77777777" w:rsidR="00531B16" w:rsidRDefault="00531B16">
      <w:pPr>
        <w:rPr>
          <w:b/>
          <w:bCs/>
          <w:smallCaps/>
          <w:kern w:val="28"/>
          <w:sz w:val="48"/>
          <w:szCs w:val="48"/>
          <w:lang w:val="en-GB"/>
        </w:rPr>
      </w:pPr>
      <w:r>
        <w:rPr>
          <w:b/>
          <w:bCs/>
          <w:smallCaps/>
          <w:kern w:val="28"/>
          <w:sz w:val="48"/>
          <w:szCs w:val="48"/>
          <w:lang w:val="en-GB"/>
        </w:rPr>
        <w:br w:type="page"/>
      </w:r>
    </w:p>
    <w:p w14:paraId="0800B26D" w14:textId="77777777" w:rsidR="00F4334E" w:rsidRDefault="00F4334E" w:rsidP="00886742">
      <w:pPr>
        <w:jc w:val="center"/>
        <w:rPr>
          <w:b/>
          <w:bCs/>
          <w:smallCaps/>
          <w:kern w:val="28"/>
          <w:sz w:val="48"/>
          <w:szCs w:val="48"/>
          <w:lang w:val="en-GB"/>
        </w:rPr>
      </w:pPr>
    </w:p>
    <w:p w14:paraId="2302D3BC" w14:textId="77777777" w:rsidR="007E3B23" w:rsidRDefault="007E3B23" w:rsidP="00886742">
      <w:pPr>
        <w:jc w:val="center"/>
        <w:rPr>
          <w:b/>
          <w:bCs/>
          <w:smallCaps/>
          <w:kern w:val="28"/>
          <w:sz w:val="48"/>
          <w:szCs w:val="48"/>
          <w:lang w:val="en-GB"/>
        </w:rPr>
      </w:pPr>
    </w:p>
    <w:p w14:paraId="6E6FB3A5" w14:textId="6C5AE6AA" w:rsidR="000D78FF" w:rsidRDefault="000D78FF">
      <w:pPr>
        <w:rPr>
          <w:b/>
          <w:bCs/>
          <w:smallCaps/>
          <w:kern w:val="28"/>
          <w:sz w:val="48"/>
          <w:szCs w:val="48"/>
          <w:lang w:val="en-GB"/>
        </w:rPr>
      </w:pPr>
    </w:p>
    <w:p w14:paraId="6F1605C2" w14:textId="77777777" w:rsidR="00E85DB5" w:rsidRDefault="00E85DB5" w:rsidP="00E85DB5">
      <w:pPr>
        <w:ind w:firstLine="0"/>
        <w:jc w:val="center"/>
        <w:rPr>
          <w:b/>
          <w:bCs/>
          <w:smallCaps/>
          <w:kern w:val="28"/>
          <w:sz w:val="48"/>
          <w:szCs w:val="48"/>
          <w:lang w:val="en-GB"/>
        </w:rPr>
      </w:pPr>
      <w:r>
        <w:rPr>
          <w:b/>
          <w:bCs/>
          <w:smallCaps/>
          <w:noProof/>
          <w:kern w:val="28"/>
          <w:sz w:val="48"/>
          <w:szCs w:val="48"/>
          <w:lang w:val="en-GB"/>
        </w:rPr>
        <w:drawing>
          <wp:inline distT="0" distB="0" distL="0" distR="0" wp14:anchorId="2D9BE3D5" wp14:editId="2472915E">
            <wp:extent cx="5379396" cy="3999266"/>
            <wp:effectExtent l="0" t="0" r="5715" b="1270"/>
            <wp:docPr id="2129354310" name="Picture 18" descr="A blue and red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54310" name="Picture 18" descr="A blue and red graph&#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41944" cy="4045766"/>
                    </a:xfrm>
                    <a:prstGeom prst="rect">
                      <a:avLst/>
                    </a:prstGeom>
                  </pic:spPr>
                </pic:pic>
              </a:graphicData>
            </a:graphic>
          </wp:inline>
        </w:drawing>
      </w:r>
    </w:p>
    <w:p w14:paraId="5009B33F" w14:textId="3046BE0A" w:rsidR="00E85DB5" w:rsidRPr="000B2D47" w:rsidRDefault="00030EA6" w:rsidP="000B2D47">
      <w:pPr>
        <w:pStyle w:val="Quote"/>
        <w:rPr>
          <w:rStyle w:val="Strong"/>
          <w:b w:val="0"/>
          <w:bCs w:val="0"/>
        </w:rPr>
      </w:pPr>
      <w:r>
        <w:rPr>
          <w:noProof/>
        </w:rPr>
        <mc:AlternateContent>
          <mc:Choice Requires="wps">
            <w:drawing>
              <wp:anchor distT="0" distB="0" distL="114300" distR="114300" simplePos="0" relativeHeight="251693056" behindDoc="0" locked="0" layoutInCell="1" allowOverlap="1" wp14:anchorId="24F54300" wp14:editId="1640A2EA">
                <wp:simplePos x="0" y="0"/>
                <wp:positionH relativeFrom="margin">
                  <wp:align>center</wp:align>
                </wp:positionH>
                <wp:positionV relativeFrom="paragraph">
                  <wp:posOffset>3723573</wp:posOffset>
                </wp:positionV>
                <wp:extent cx="460188" cy="262964"/>
                <wp:effectExtent l="0" t="0" r="0" b="3810"/>
                <wp:wrapNone/>
                <wp:docPr id="263689341" name="Text Box 22"/>
                <wp:cNvGraphicFramePr/>
                <a:graphic xmlns:a="http://schemas.openxmlformats.org/drawingml/2006/main">
                  <a:graphicData uri="http://schemas.microsoft.com/office/word/2010/wordprocessingShape">
                    <wps:wsp>
                      <wps:cNvSpPr txBox="1"/>
                      <wps:spPr>
                        <a:xfrm>
                          <a:off x="0" y="0"/>
                          <a:ext cx="460188" cy="262964"/>
                        </a:xfrm>
                        <a:prstGeom prst="rect">
                          <a:avLst/>
                        </a:prstGeom>
                        <a:solidFill>
                          <a:schemeClr val="lt1"/>
                        </a:solidFill>
                        <a:ln w="6350">
                          <a:noFill/>
                        </a:ln>
                      </wps:spPr>
                      <wps:txbx>
                        <w:txbxContent>
                          <w:p w14:paraId="3A109FEF" w14:textId="577C40BC" w:rsidR="00030EA6" w:rsidRDefault="00030EA6" w:rsidP="00030EA6">
                            <w:pPr>
                              <w:ind w:firstLine="0"/>
                            </w:pPr>
                            <w:r>
                              <w:rPr>
                                <w:sz w:val="20"/>
                                <w:szCs w:val="20"/>
                              </w:rPr>
                              <w:t>E</w:t>
                            </w:r>
                            <w:r>
                              <w:rPr>
                                <w:sz w:val="20"/>
                                <w:szCs w:val="20"/>
                              </w:rPr>
                              <w:t xml:space="preserve"> </w:t>
                            </w:r>
                            <w:r w:rsidRPr="00030EA6">
                              <w:rPr>
                                <w:sz w:val="20"/>
                                <w:szCs w:val="20"/>
                              </w:rPr>
                              <w:t xml:space="preserve">– </w:t>
                            </w:r>
                            <w:r>
                              <w:rPr>
                                <w:sz w:val="20"/>
                                <w:szCs w:val="2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54300" id="_x0000_s1044" type="#_x0000_t202" style="position:absolute;left:0;text-align:left;margin-left:0;margin-top:293.2pt;width:36.25pt;height:20.7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" fillcolor="white [3201]" stroked="f" strokeweight=".5pt">
                <v:textbox>
                  <w:txbxContent>
                    <w:p w14:paraId="3A109FEF" w14:textId="577C40BC" w:rsidR="00030EA6" w:rsidRDefault="00030EA6" w:rsidP="00030EA6">
                      <w:pPr>
                        <w:ind w:firstLine="0"/>
                      </w:pPr>
                      <w:r>
                        <w:rPr>
                          <w:sz w:val="20"/>
                          <w:szCs w:val="20"/>
                        </w:rPr>
                        <w:t>E</w:t>
                      </w:r>
                      <w:r>
                        <w:rPr>
                          <w:sz w:val="20"/>
                          <w:szCs w:val="20"/>
                        </w:rPr>
                        <w:t xml:space="preserve"> </w:t>
                      </w:r>
                      <w:r w:rsidRPr="00030EA6">
                        <w:rPr>
                          <w:sz w:val="20"/>
                          <w:szCs w:val="20"/>
                        </w:rPr>
                        <w:t xml:space="preserve">– </w:t>
                      </w:r>
                      <w:r>
                        <w:rPr>
                          <w:sz w:val="20"/>
                          <w:szCs w:val="20"/>
                        </w:rPr>
                        <w:t>1</w:t>
                      </w:r>
                    </w:p>
                  </w:txbxContent>
                </v:textbox>
                <w10:wrap anchorx="margin"/>
              </v:shape>
            </w:pict>
          </mc:Fallback>
        </mc:AlternateContent>
      </w:r>
      <w:r w:rsidR="000B2D47">
        <w:rPr>
          <w:rStyle w:val="Strong"/>
          <w:b w:val="0"/>
          <w:bCs w:val="0"/>
        </w:rPr>
        <w:t xml:space="preserve">Figure 1: </w:t>
      </w:r>
      <w:r w:rsidR="00724E92">
        <w:rPr>
          <w:rStyle w:val="Strong"/>
          <w:b w:val="0"/>
          <w:bCs w:val="0"/>
        </w:rPr>
        <w:t>The Average of Key 1’s Power and EM Signals</w:t>
      </w:r>
    </w:p>
    <w:p w14:paraId="2CF7D148" w14:textId="77777777" w:rsidR="000B2D47" w:rsidRDefault="00E85DB5" w:rsidP="000B2D47">
      <w:pPr>
        <w:ind w:firstLine="0"/>
        <w:jc w:val="center"/>
        <w:rPr>
          <w:b/>
          <w:bCs/>
          <w:smallCaps/>
          <w:kern w:val="28"/>
          <w:sz w:val="48"/>
          <w:szCs w:val="48"/>
          <w:lang w:val="en-GB"/>
        </w:rPr>
      </w:pPr>
      <w:r>
        <w:rPr>
          <w:b/>
          <w:bCs/>
          <w:smallCaps/>
          <w:noProof/>
          <w:kern w:val="28"/>
          <w:sz w:val="48"/>
          <w:szCs w:val="48"/>
          <w:lang w:val="en-GB"/>
        </w:rPr>
        <w:lastRenderedPageBreak/>
        <w:drawing>
          <wp:inline distT="0" distB="0" distL="0" distR="0" wp14:anchorId="3950BC09" wp14:editId="5ABD1F9C">
            <wp:extent cx="5398851" cy="4041848"/>
            <wp:effectExtent l="0" t="0" r="0" b="0"/>
            <wp:docPr id="1228312812" name="Picture 19" descr="A blue and red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12812" name="Picture 19" descr="A blue and red graph&#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14623" cy="4128521"/>
                    </a:xfrm>
                    <a:prstGeom prst="rect">
                      <a:avLst/>
                    </a:prstGeom>
                  </pic:spPr>
                </pic:pic>
              </a:graphicData>
            </a:graphic>
          </wp:inline>
        </w:drawing>
      </w:r>
    </w:p>
    <w:p w14:paraId="275CDE00" w14:textId="35064E54" w:rsidR="000B2D47" w:rsidRDefault="000B2D47" w:rsidP="000B2D47">
      <w:pPr>
        <w:pStyle w:val="Quote"/>
        <w:rPr>
          <w:lang w:val="en-GB"/>
        </w:rPr>
      </w:pPr>
      <w:r>
        <w:rPr>
          <w:lang w:val="en-GB"/>
        </w:rPr>
        <w:t xml:space="preserve">Figure 2: </w:t>
      </w:r>
      <w:r w:rsidR="00724E92">
        <w:rPr>
          <w:rStyle w:val="Strong"/>
          <w:b w:val="0"/>
          <w:bCs w:val="0"/>
        </w:rPr>
        <w:t xml:space="preserve">The Average of Key </w:t>
      </w:r>
      <w:r w:rsidR="00724E92">
        <w:rPr>
          <w:rStyle w:val="Strong"/>
          <w:b w:val="0"/>
          <w:bCs w:val="0"/>
        </w:rPr>
        <w:t>2</w:t>
      </w:r>
      <w:r w:rsidR="00724E92">
        <w:rPr>
          <w:rStyle w:val="Strong"/>
          <w:b w:val="0"/>
          <w:bCs w:val="0"/>
        </w:rPr>
        <w:t>’s Power and EM Signals</w:t>
      </w:r>
    </w:p>
    <w:p w14:paraId="4063E82C" w14:textId="638C3A0C" w:rsidR="00A868F6" w:rsidRDefault="00E85DB5" w:rsidP="000B2D47">
      <w:pPr>
        <w:ind w:firstLine="0"/>
        <w:jc w:val="center"/>
        <w:rPr>
          <w:b/>
          <w:bCs/>
          <w:smallCaps/>
          <w:kern w:val="28"/>
          <w:sz w:val="48"/>
          <w:szCs w:val="48"/>
          <w:lang w:val="en-GB"/>
        </w:rPr>
      </w:pPr>
      <w:r>
        <w:rPr>
          <w:b/>
          <w:bCs/>
          <w:smallCaps/>
          <w:noProof/>
          <w:kern w:val="28"/>
          <w:sz w:val="48"/>
          <w:szCs w:val="48"/>
          <w:lang w:val="en-GB"/>
        </w:rPr>
        <w:drawing>
          <wp:inline distT="0" distB="0" distL="0" distR="0" wp14:anchorId="33B50CD4" wp14:editId="13F03771">
            <wp:extent cx="5408578" cy="4049131"/>
            <wp:effectExtent l="0" t="0" r="1905" b="2540"/>
            <wp:docPr id="612040902" name="Picture 20" descr="A blue and red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40902" name="Picture 20" descr="A blue and red graph&#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00889" cy="4118239"/>
                    </a:xfrm>
                    <a:prstGeom prst="rect">
                      <a:avLst/>
                    </a:prstGeom>
                  </pic:spPr>
                </pic:pic>
              </a:graphicData>
            </a:graphic>
          </wp:inline>
        </w:drawing>
      </w:r>
    </w:p>
    <w:p w14:paraId="64D22186" w14:textId="159BC564" w:rsidR="000B2D47" w:rsidRDefault="00030EA6" w:rsidP="000B2D47">
      <w:pPr>
        <w:pStyle w:val="Quote"/>
        <w:rPr>
          <w:lang w:val="en-GB"/>
        </w:rPr>
      </w:pPr>
      <w:r>
        <w:rPr>
          <w:noProof/>
        </w:rPr>
        <mc:AlternateContent>
          <mc:Choice Requires="wps">
            <w:drawing>
              <wp:anchor distT="0" distB="0" distL="114300" distR="114300" simplePos="0" relativeHeight="251695104" behindDoc="0" locked="0" layoutInCell="1" allowOverlap="1" wp14:anchorId="0A9D03DD" wp14:editId="75672C3B">
                <wp:simplePos x="0" y="0"/>
                <wp:positionH relativeFrom="margin">
                  <wp:align>center</wp:align>
                </wp:positionH>
                <wp:positionV relativeFrom="paragraph">
                  <wp:posOffset>262255</wp:posOffset>
                </wp:positionV>
                <wp:extent cx="460188" cy="262964"/>
                <wp:effectExtent l="0" t="0" r="0" b="3810"/>
                <wp:wrapNone/>
                <wp:docPr id="111762514" name="Text Box 22"/>
                <wp:cNvGraphicFramePr/>
                <a:graphic xmlns:a="http://schemas.openxmlformats.org/drawingml/2006/main">
                  <a:graphicData uri="http://schemas.microsoft.com/office/word/2010/wordprocessingShape">
                    <wps:wsp>
                      <wps:cNvSpPr txBox="1"/>
                      <wps:spPr>
                        <a:xfrm>
                          <a:off x="0" y="0"/>
                          <a:ext cx="460188" cy="262964"/>
                        </a:xfrm>
                        <a:prstGeom prst="rect">
                          <a:avLst/>
                        </a:prstGeom>
                        <a:solidFill>
                          <a:schemeClr val="lt1"/>
                        </a:solidFill>
                        <a:ln w="6350">
                          <a:noFill/>
                        </a:ln>
                      </wps:spPr>
                      <wps:txbx>
                        <w:txbxContent>
                          <w:p w14:paraId="48B6A288" w14:textId="02363A4C" w:rsidR="00030EA6" w:rsidRPr="00030EA6" w:rsidRDefault="00030EA6" w:rsidP="00030EA6">
                            <w:pPr>
                              <w:ind w:firstLine="0"/>
                              <w:rPr>
                                <w:sz w:val="20"/>
                                <w:szCs w:val="20"/>
                              </w:rPr>
                            </w:pPr>
                            <w:r>
                              <w:rPr>
                                <w:sz w:val="20"/>
                                <w:szCs w:val="20"/>
                              </w:rPr>
                              <w:t>E</w:t>
                            </w:r>
                            <w:r>
                              <w:rPr>
                                <w:sz w:val="20"/>
                                <w:szCs w:val="20"/>
                              </w:rPr>
                              <w:t xml:space="preserve"> </w:t>
                            </w:r>
                            <w:r w:rsidRPr="00030EA6">
                              <w:rPr>
                                <w:sz w:val="20"/>
                                <w:szCs w:val="20"/>
                              </w:rPr>
                              <w:t xml:space="preserve">– </w:t>
                            </w:r>
                            <w:r>
                              <w:rPr>
                                <w:sz w:val="20"/>
                                <w:szCs w:val="20"/>
                              </w:rPr>
                              <w:t>2</w:t>
                            </w:r>
                          </w:p>
                          <w:p w14:paraId="218605BD" w14:textId="77777777" w:rsidR="00030EA6" w:rsidRDefault="00030EA6" w:rsidP="00030E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D03DD" id="_x0000_s1045" type="#_x0000_t202" style="position:absolute;left:0;text-align:left;margin-left:0;margin-top:20.65pt;width:36.25pt;height:20.7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" fillcolor="white [3201]" stroked="f" strokeweight=".5pt">
                <v:textbox>
                  <w:txbxContent>
                    <w:p w14:paraId="48B6A288" w14:textId="02363A4C" w:rsidR="00030EA6" w:rsidRPr="00030EA6" w:rsidRDefault="00030EA6" w:rsidP="00030EA6">
                      <w:pPr>
                        <w:ind w:firstLine="0"/>
                        <w:rPr>
                          <w:sz w:val="20"/>
                          <w:szCs w:val="20"/>
                        </w:rPr>
                      </w:pPr>
                      <w:r>
                        <w:rPr>
                          <w:sz w:val="20"/>
                          <w:szCs w:val="20"/>
                        </w:rPr>
                        <w:t>E</w:t>
                      </w:r>
                      <w:r>
                        <w:rPr>
                          <w:sz w:val="20"/>
                          <w:szCs w:val="20"/>
                        </w:rPr>
                        <w:t xml:space="preserve"> </w:t>
                      </w:r>
                      <w:r w:rsidRPr="00030EA6">
                        <w:rPr>
                          <w:sz w:val="20"/>
                          <w:szCs w:val="20"/>
                        </w:rPr>
                        <w:t xml:space="preserve">– </w:t>
                      </w:r>
                      <w:r>
                        <w:rPr>
                          <w:sz w:val="20"/>
                          <w:szCs w:val="20"/>
                        </w:rPr>
                        <w:t>2</w:t>
                      </w:r>
                    </w:p>
                    <w:p w14:paraId="218605BD" w14:textId="77777777" w:rsidR="00030EA6" w:rsidRDefault="00030EA6" w:rsidP="00030EA6"/>
                  </w:txbxContent>
                </v:textbox>
                <w10:wrap anchorx="margin"/>
              </v:shape>
            </w:pict>
          </mc:Fallback>
        </mc:AlternateContent>
      </w:r>
      <w:r w:rsidR="000B2D47">
        <w:rPr>
          <w:lang w:val="en-GB"/>
        </w:rPr>
        <w:t>Figure 3:</w:t>
      </w:r>
      <w:r w:rsidR="00724E92" w:rsidRPr="00724E92">
        <w:rPr>
          <w:rStyle w:val="Strong"/>
          <w:b w:val="0"/>
          <w:bCs w:val="0"/>
        </w:rPr>
        <w:t xml:space="preserve"> </w:t>
      </w:r>
      <w:r w:rsidR="00724E92">
        <w:rPr>
          <w:rStyle w:val="Strong"/>
          <w:b w:val="0"/>
          <w:bCs w:val="0"/>
        </w:rPr>
        <w:t xml:space="preserve">The Average of Key </w:t>
      </w:r>
      <w:r w:rsidR="00724E92">
        <w:rPr>
          <w:rStyle w:val="Strong"/>
          <w:b w:val="0"/>
          <w:bCs w:val="0"/>
        </w:rPr>
        <w:t>3</w:t>
      </w:r>
      <w:r w:rsidR="00724E92">
        <w:rPr>
          <w:rStyle w:val="Strong"/>
          <w:b w:val="0"/>
          <w:bCs w:val="0"/>
        </w:rPr>
        <w:t>’s Power and EM Signals</w:t>
      </w:r>
    </w:p>
    <w:p w14:paraId="2F892253" w14:textId="217FE127" w:rsidR="005F0B5C" w:rsidRDefault="005F0B5C" w:rsidP="005F0B5C">
      <w:pPr>
        <w:jc w:val="center"/>
        <w:rPr>
          <w:lang w:val="en-GB"/>
        </w:rPr>
      </w:pPr>
      <w:r>
        <w:rPr>
          <w:noProof/>
          <w:lang w:val="en-GB"/>
        </w:rPr>
        <w:lastRenderedPageBreak/>
        <w:drawing>
          <wp:inline distT="0" distB="0" distL="0" distR="0" wp14:anchorId="41ED4A24" wp14:editId="13B965DD">
            <wp:extent cx="6415405" cy="4398683"/>
            <wp:effectExtent l="0" t="0" r="0" b="0"/>
            <wp:docPr id="285868329" name="Picture 21" descr="A comparison of a power chann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68329" name="Picture 21" descr="A comparison of a power channel&#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534213" cy="4480143"/>
                    </a:xfrm>
                    <a:prstGeom prst="rect">
                      <a:avLst/>
                    </a:prstGeom>
                  </pic:spPr>
                </pic:pic>
              </a:graphicData>
            </a:graphic>
          </wp:inline>
        </w:drawing>
      </w:r>
    </w:p>
    <w:p w14:paraId="755F3538" w14:textId="2B5480EB" w:rsidR="005F0B5C" w:rsidRPr="005F0B5C" w:rsidRDefault="005F0B5C" w:rsidP="005F0B5C">
      <w:pPr>
        <w:pStyle w:val="Quote"/>
        <w:rPr>
          <w:lang w:val="en-GB"/>
        </w:rPr>
      </w:pPr>
      <w:r>
        <w:rPr>
          <w:lang w:val="en-GB"/>
        </w:rPr>
        <w:t xml:space="preserve">Figure 4: </w:t>
      </w:r>
      <w:r w:rsidR="00724E92">
        <w:rPr>
          <w:lang w:val="en-GB"/>
        </w:rPr>
        <w:t>The Average of All Three Keys Overlayed</w:t>
      </w:r>
    </w:p>
    <w:p w14:paraId="3A04049F" w14:textId="77777777" w:rsidR="000D78FF" w:rsidRDefault="000D78FF" w:rsidP="00A868F6">
      <w:pPr>
        <w:ind w:firstLine="0"/>
        <w:rPr>
          <w:b/>
          <w:bCs/>
          <w:smallCaps/>
          <w:kern w:val="28"/>
          <w:sz w:val="48"/>
          <w:szCs w:val="48"/>
          <w:lang w:val="en-GB"/>
        </w:rPr>
      </w:pPr>
    </w:p>
    <w:p w14:paraId="15CF23BE" w14:textId="1F629BB4" w:rsidR="000D78FF" w:rsidRDefault="00030EA6" w:rsidP="00A868F6">
      <w:pPr>
        <w:ind w:firstLine="0"/>
        <w:rPr>
          <w:b/>
          <w:bCs/>
          <w:smallCaps/>
          <w:kern w:val="28"/>
          <w:sz w:val="48"/>
          <w:szCs w:val="48"/>
          <w:lang w:val="en-GB"/>
        </w:rPr>
        <w:sectPr w:rsidR="000D78FF" w:rsidSect="00A868F6">
          <w:footnotePr>
            <w:numRestart w:val="eachSect"/>
          </w:footnotePr>
          <w:pgSz w:w="12240" w:h="15840"/>
          <w:pgMar w:top="1008" w:right="936" w:bottom="1008" w:left="936" w:header="432" w:footer="432" w:gutter="0"/>
          <w:pgNumType w:start="1"/>
          <w:cols w:space="288"/>
        </w:sectPr>
      </w:pPr>
      <w:r>
        <w:rPr>
          <w:noProof/>
        </w:rPr>
        <mc:AlternateContent>
          <mc:Choice Requires="wps">
            <w:drawing>
              <wp:anchor distT="0" distB="0" distL="114300" distR="114300" simplePos="0" relativeHeight="251697152" behindDoc="0" locked="0" layoutInCell="1" allowOverlap="1" wp14:anchorId="24FBFE7E" wp14:editId="672A77AD">
                <wp:simplePos x="0" y="0"/>
                <wp:positionH relativeFrom="margin">
                  <wp:align>center</wp:align>
                </wp:positionH>
                <wp:positionV relativeFrom="paragraph">
                  <wp:posOffset>3675814</wp:posOffset>
                </wp:positionV>
                <wp:extent cx="460188" cy="262964"/>
                <wp:effectExtent l="0" t="0" r="0" b="3810"/>
                <wp:wrapNone/>
                <wp:docPr id="586416988" name="Text Box 22"/>
                <wp:cNvGraphicFramePr/>
                <a:graphic xmlns:a="http://schemas.openxmlformats.org/drawingml/2006/main">
                  <a:graphicData uri="http://schemas.microsoft.com/office/word/2010/wordprocessingShape">
                    <wps:wsp>
                      <wps:cNvSpPr txBox="1"/>
                      <wps:spPr>
                        <a:xfrm>
                          <a:off x="0" y="0"/>
                          <a:ext cx="460188" cy="262964"/>
                        </a:xfrm>
                        <a:prstGeom prst="rect">
                          <a:avLst/>
                        </a:prstGeom>
                        <a:solidFill>
                          <a:schemeClr val="lt1"/>
                        </a:solidFill>
                        <a:ln w="6350">
                          <a:noFill/>
                        </a:ln>
                      </wps:spPr>
                      <wps:txbx>
                        <w:txbxContent>
                          <w:p w14:paraId="1218BD3D" w14:textId="2210521A" w:rsidR="00030EA6" w:rsidRPr="00030EA6" w:rsidRDefault="00030EA6" w:rsidP="00030EA6">
                            <w:pPr>
                              <w:ind w:firstLine="0"/>
                              <w:rPr>
                                <w:sz w:val="20"/>
                                <w:szCs w:val="20"/>
                              </w:rPr>
                            </w:pPr>
                            <w:r>
                              <w:rPr>
                                <w:sz w:val="20"/>
                                <w:szCs w:val="20"/>
                              </w:rPr>
                              <w:t>E</w:t>
                            </w:r>
                            <w:r>
                              <w:rPr>
                                <w:sz w:val="20"/>
                                <w:szCs w:val="20"/>
                              </w:rPr>
                              <w:t xml:space="preserve"> </w:t>
                            </w:r>
                            <w:r w:rsidRPr="00030EA6">
                              <w:rPr>
                                <w:sz w:val="20"/>
                                <w:szCs w:val="20"/>
                              </w:rPr>
                              <w:t xml:space="preserve">– </w:t>
                            </w:r>
                            <w:r>
                              <w:rPr>
                                <w:sz w:val="20"/>
                                <w:szCs w:val="20"/>
                              </w:rPr>
                              <w:t>3</w:t>
                            </w:r>
                          </w:p>
                          <w:p w14:paraId="5A20837B" w14:textId="77777777" w:rsidR="00030EA6" w:rsidRDefault="00030EA6" w:rsidP="00030E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BFE7E" id="_x0000_s1046" type="#_x0000_t202" style="position:absolute;left:0;text-align:left;margin-left:0;margin-top:289.45pt;width:36.25pt;height:20.7pt;z-index:251697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" fillcolor="white [3201]" stroked="f" strokeweight=".5pt">
                <v:textbox>
                  <w:txbxContent>
                    <w:p w14:paraId="1218BD3D" w14:textId="2210521A" w:rsidR="00030EA6" w:rsidRPr="00030EA6" w:rsidRDefault="00030EA6" w:rsidP="00030EA6">
                      <w:pPr>
                        <w:ind w:firstLine="0"/>
                        <w:rPr>
                          <w:sz w:val="20"/>
                          <w:szCs w:val="20"/>
                        </w:rPr>
                      </w:pPr>
                      <w:r>
                        <w:rPr>
                          <w:sz w:val="20"/>
                          <w:szCs w:val="20"/>
                        </w:rPr>
                        <w:t>E</w:t>
                      </w:r>
                      <w:r>
                        <w:rPr>
                          <w:sz w:val="20"/>
                          <w:szCs w:val="20"/>
                        </w:rPr>
                        <w:t xml:space="preserve"> </w:t>
                      </w:r>
                      <w:r w:rsidRPr="00030EA6">
                        <w:rPr>
                          <w:sz w:val="20"/>
                          <w:szCs w:val="20"/>
                        </w:rPr>
                        <w:t xml:space="preserve">– </w:t>
                      </w:r>
                      <w:r>
                        <w:rPr>
                          <w:sz w:val="20"/>
                          <w:szCs w:val="20"/>
                        </w:rPr>
                        <w:t>3</w:t>
                      </w:r>
                    </w:p>
                    <w:p w14:paraId="5A20837B" w14:textId="77777777" w:rsidR="00030EA6" w:rsidRDefault="00030EA6" w:rsidP="00030EA6"/>
                  </w:txbxContent>
                </v:textbox>
                <w10:wrap anchorx="margin"/>
              </v:shape>
            </w:pict>
          </mc:Fallback>
        </mc:AlternateContent>
      </w:r>
    </w:p>
    <w:p w14:paraId="55118252" w14:textId="77777777" w:rsidR="005B4F1F" w:rsidRPr="00F046B8" w:rsidRDefault="005B4F1F" w:rsidP="005C7F14">
      <w:pPr>
        <w:ind w:firstLine="0"/>
        <w:rPr>
          <w:lang w:val="en-GB"/>
        </w:rPr>
      </w:pPr>
    </w:p>
    <w:p w14:paraId="42FA4F9E" w14:textId="792D7055" w:rsidR="00F4334E" w:rsidRDefault="00F4334E" w:rsidP="005C7F14">
      <w:pPr>
        <w:pStyle w:val="Style1"/>
      </w:pPr>
      <w:r w:rsidRPr="00EC20DB">
        <w:t xml:space="preserve">Appendix </w:t>
      </w:r>
      <w:r>
        <w:t>F</w:t>
      </w:r>
    </w:p>
    <w:p w14:paraId="4DF17749" w14:textId="2EBE7715" w:rsidR="00531B16" w:rsidRDefault="007E3B23" w:rsidP="00B124AD">
      <w:pPr>
        <w:pStyle w:val="Style1"/>
        <w:rPr>
          <w:lang w:val="en-GB"/>
        </w:rPr>
      </w:pPr>
      <w:r w:rsidRPr="007E3B23">
        <w:rPr>
          <w:lang w:val="en-GB"/>
        </w:rPr>
        <w:t xml:space="preserve">Source Code </w:t>
      </w:r>
      <w:r w:rsidR="00131204">
        <w:rPr>
          <w:lang w:val="en-GB"/>
        </w:rPr>
        <w:t>And CSV Files</w:t>
      </w:r>
    </w:p>
    <w:p w14:paraId="5BEB2650" w14:textId="77777777" w:rsidR="00531B16" w:rsidRDefault="00531B16">
      <w:pPr>
        <w:rPr>
          <w:b/>
          <w:bCs/>
          <w:smallCaps/>
          <w:color w:val="000000"/>
          <w:kern w:val="28"/>
          <w:sz w:val="48"/>
          <w:szCs w:val="48"/>
          <w:lang w:val="en-GB"/>
        </w:rPr>
      </w:pPr>
      <w:r>
        <w:rPr>
          <w:lang w:val="en-GB"/>
        </w:rPr>
        <w:br w:type="page"/>
      </w:r>
    </w:p>
    <w:p w14:paraId="01016CFB" w14:textId="77777777" w:rsidR="00664FFA" w:rsidRDefault="00664FFA" w:rsidP="00B124AD">
      <w:pPr>
        <w:pStyle w:val="Style1"/>
        <w:rPr>
          <w:lang w:val="en-GB"/>
        </w:rPr>
      </w:pPr>
    </w:p>
    <w:p w14:paraId="65295141" w14:textId="77777777" w:rsidR="00B124AD" w:rsidRPr="00B124AD" w:rsidRDefault="00B124AD" w:rsidP="00B124AD">
      <w:pPr>
        <w:pStyle w:val="Style1"/>
        <w:rPr>
          <w:lang w:val="en-GB"/>
        </w:rPr>
      </w:pPr>
    </w:p>
    <w:p w14:paraId="4B33E475" w14:textId="30950B5F" w:rsidR="00664FFA" w:rsidRDefault="00F027BA" w:rsidP="00177CA5">
      <w:pPr>
        <w:pStyle w:val="Heading1"/>
        <w:jc w:val="both"/>
      </w:pPr>
      <w:r>
        <w:t>Link to Google Colab</w:t>
      </w:r>
    </w:p>
    <w:p w14:paraId="5C656ED9" w14:textId="0A10AC2B" w:rsidR="00F027BA" w:rsidRDefault="00F027BA" w:rsidP="00F027BA">
      <w:r>
        <w:t xml:space="preserve">All the code used </w:t>
      </w:r>
      <w:r w:rsidR="002A5923">
        <w:t xml:space="preserve">for </w:t>
      </w:r>
      <w:proofErr w:type="spellStart"/>
      <w:r w:rsidR="002A5923">
        <w:t>preprocessing</w:t>
      </w:r>
      <w:proofErr w:type="spellEnd"/>
      <w:r w:rsidR="002A5923">
        <w:t xml:space="preserve"> and analysis can be found in </w:t>
      </w:r>
      <w:hyperlink r:id="rId43" w:history="1">
        <w:r w:rsidR="002A5923" w:rsidRPr="002A5923">
          <w:rPr>
            <w:rStyle w:val="Hyperlink"/>
          </w:rPr>
          <w:t>this</w:t>
        </w:r>
      </w:hyperlink>
      <w:r w:rsidR="002A5923">
        <w:t xml:space="preserve"> Google Colab. </w:t>
      </w:r>
      <w:r w:rsidR="004136D8">
        <w:t>E</w:t>
      </w:r>
      <w:r w:rsidR="004136D8">
        <w:t xml:space="preserve">ach section is clearly marked with headers, the code is fully commented, and all generated figures include titles and legends, ensuring </w:t>
      </w:r>
      <w:r w:rsidR="00177CA5">
        <w:t xml:space="preserve">that it </w:t>
      </w:r>
      <w:r w:rsidR="004136D8">
        <w:t>is easy to follow and reproduce.</w:t>
      </w:r>
    </w:p>
    <w:p w14:paraId="19431CA4" w14:textId="77777777" w:rsidR="00A9277A" w:rsidRDefault="00A9277A" w:rsidP="00F027BA"/>
    <w:p w14:paraId="72459437" w14:textId="6255E001" w:rsidR="00A9277A" w:rsidRDefault="00A9277A" w:rsidP="00A9277A">
      <w:pPr>
        <w:pStyle w:val="Heading1"/>
        <w:jc w:val="both"/>
      </w:pPr>
      <w:r>
        <w:t>Link to Google Drive</w:t>
      </w:r>
    </w:p>
    <w:p w14:paraId="1C54D1A1" w14:textId="2BC32ED4" w:rsidR="00A9277A" w:rsidRPr="00A9277A" w:rsidRDefault="00A9277A" w:rsidP="00B71C2A">
      <w:r>
        <w:t xml:space="preserve">All the unmodified CSV files </w:t>
      </w:r>
      <w:r w:rsidR="005074E6">
        <w:t xml:space="preserve">that were downloaded from the oscilloscope can be found </w:t>
      </w:r>
      <w:hyperlink r:id="rId44" w:history="1">
        <w:r w:rsidR="005074E6" w:rsidRPr="009D5E0F">
          <w:rPr>
            <w:rStyle w:val="Hyperlink"/>
          </w:rPr>
          <w:t>here</w:t>
        </w:r>
      </w:hyperlink>
      <w:r w:rsidR="005074E6">
        <w:t xml:space="preserve">. </w:t>
      </w:r>
      <w:r w:rsidR="00B71C2A">
        <w:t xml:space="preserve">These were originally named using the format </w:t>
      </w:r>
      <w:r w:rsidR="00B71C2A" w:rsidRPr="00B71C2A">
        <w:t>CARD1_X</w:t>
      </w:r>
      <w:r w:rsidR="00B71C2A">
        <w:t xml:space="preserve">, though a more accurate label </w:t>
      </w:r>
      <w:r w:rsidR="00B71C2A" w:rsidRPr="00B71C2A">
        <w:t>would</w:t>
      </w:r>
      <w:r w:rsidR="00B71C2A">
        <w:t xml:space="preserve"> be </w:t>
      </w:r>
      <w:r w:rsidR="00B71C2A" w:rsidRPr="00B71C2A">
        <w:t>BLOCK</w:t>
      </w:r>
      <w:r w:rsidR="00B71C2A">
        <w:t xml:space="preserve"> to reflect the specific card block tested. The reader should note this naming mismatch when interpreting the datasets.</w:t>
      </w:r>
    </w:p>
    <w:p w14:paraId="42CAD4DE" w14:textId="77777777" w:rsidR="00177CA5" w:rsidRPr="00F027BA" w:rsidRDefault="00177CA5" w:rsidP="00F027BA"/>
    <w:p w14:paraId="2728DE75" w14:textId="77777777" w:rsidR="00BF7504" w:rsidRDefault="00BF7504" w:rsidP="00BF7504"/>
    <w:p w14:paraId="7C2496AA" w14:textId="77777777" w:rsidR="00BF7504" w:rsidRPr="00BF7504" w:rsidRDefault="00BF7504" w:rsidP="00BF7504">
      <w:pPr>
        <w:sectPr w:rsidR="00BF7504" w:rsidRPr="00BF7504" w:rsidSect="00A868F6">
          <w:footnotePr>
            <w:numRestart w:val="eachSect"/>
          </w:footnotePr>
          <w:pgSz w:w="12240" w:h="15840"/>
          <w:pgMar w:top="1008" w:right="936" w:bottom="1008" w:left="936" w:header="432" w:footer="432" w:gutter="0"/>
          <w:pgNumType w:start="1"/>
          <w:cols w:space="288"/>
        </w:sectPr>
      </w:pPr>
    </w:p>
    <w:p w14:paraId="09AB47D5" w14:textId="7F3931C2" w:rsidR="005F0E65" w:rsidRDefault="005F0E65" w:rsidP="00CC07BA"/>
    <w:p w14:paraId="5036E60C" w14:textId="2E2A1265" w:rsidR="005F0E65" w:rsidRDefault="00030EA6">
      <w:r>
        <w:rPr>
          <w:noProof/>
        </w:rPr>
        <mc:AlternateContent>
          <mc:Choice Requires="wps">
            <w:drawing>
              <wp:anchor distT="0" distB="0" distL="114300" distR="114300" simplePos="0" relativeHeight="251699200" behindDoc="0" locked="0" layoutInCell="1" allowOverlap="1" wp14:anchorId="0285019A" wp14:editId="08E3C70C">
                <wp:simplePos x="0" y="0"/>
                <wp:positionH relativeFrom="margin">
                  <wp:align>center</wp:align>
                </wp:positionH>
                <wp:positionV relativeFrom="paragraph">
                  <wp:posOffset>5494321</wp:posOffset>
                </wp:positionV>
                <wp:extent cx="460188" cy="262964"/>
                <wp:effectExtent l="0" t="0" r="0" b="3810"/>
                <wp:wrapNone/>
                <wp:docPr id="1505607020" name="Text Box 22"/>
                <wp:cNvGraphicFramePr/>
                <a:graphic xmlns:a="http://schemas.openxmlformats.org/drawingml/2006/main">
                  <a:graphicData uri="http://schemas.microsoft.com/office/word/2010/wordprocessingShape">
                    <wps:wsp>
                      <wps:cNvSpPr txBox="1"/>
                      <wps:spPr>
                        <a:xfrm>
                          <a:off x="0" y="0"/>
                          <a:ext cx="460188" cy="262964"/>
                        </a:xfrm>
                        <a:prstGeom prst="rect">
                          <a:avLst/>
                        </a:prstGeom>
                        <a:solidFill>
                          <a:schemeClr val="lt1"/>
                        </a:solidFill>
                        <a:ln w="6350">
                          <a:noFill/>
                        </a:ln>
                      </wps:spPr>
                      <wps:txbx>
                        <w:txbxContent>
                          <w:p w14:paraId="7F4D3E92" w14:textId="66ACA932" w:rsidR="00030EA6" w:rsidRPr="00030EA6" w:rsidRDefault="00030EA6" w:rsidP="00030EA6">
                            <w:pPr>
                              <w:ind w:firstLine="0"/>
                              <w:rPr>
                                <w:sz w:val="20"/>
                                <w:szCs w:val="20"/>
                              </w:rPr>
                            </w:pPr>
                            <w:r>
                              <w:rPr>
                                <w:sz w:val="20"/>
                                <w:szCs w:val="20"/>
                              </w:rPr>
                              <w:t>F</w:t>
                            </w:r>
                            <w:r>
                              <w:rPr>
                                <w:sz w:val="20"/>
                                <w:szCs w:val="20"/>
                              </w:rPr>
                              <w:t xml:space="preserve"> </w:t>
                            </w:r>
                            <w:r w:rsidRPr="00030EA6">
                              <w:rPr>
                                <w:sz w:val="20"/>
                                <w:szCs w:val="20"/>
                              </w:rPr>
                              <w:t xml:space="preserve">– </w:t>
                            </w:r>
                            <w:r>
                              <w:rPr>
                                <w:sz w:val="20"/>
                                <w:szCs w:val="20"/>
                              </w:rPr>
                              <w:t>1</w:t>
                            </w:r>
                          </w:p>
                          <w:p w14:paraId="51665C14" w14:textId="77777777" w:rsidR="00030EA6" w:rsidRDefault="00030EA6" w:rsidP="00030E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85019A" id="_x0000_s1047" type="#_x0000_t202" style="position:absolute;left:0;text-align:left;margin-left:0;margin-top:432.6pt;width:36.25pt;height:20.7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" fillcolor="white [3201]" stroked="f" strokeweight=".5pt">
                <v:textbox>
                  <w:txbxContent>
                    <w:p w14:paraId="7F4D3E92" w14:textId="66ACA932" w:rsidR="00030EA6" w:rsidRPr="00030EA6" w:rsidRDefault="00030EA6" w:rsidP="00030EA6">
                      <w:pPr>
                        <w:ind w:firstLine="0"/>
                        <w:rPr>
                          <w:sz w:val="20"/>
                          <w:szCs w:val="20"/>
                        </w:rPr>
                      </w:pPr>
                      <w:r>
                        <w:rPr>
                          <w:sz w:val="20"/>
                          <w:szCs w:val="20"/>
                        </w:rPr>
                        <w:t>F</w:t>
                      </w:r>
                      <w:r>
                        <w:rPr>
                          <w:sz w:val="20"/>
                          <w:szCs w:val="20"/>
                        </w:rPr>
                        <w:t xml:space="preserve"> </w:t>
                      </w:r>
                      <w:r w:rsidRPr="00030EA6">
                        <w:rPr>
                          <w:sz w:val="20"/>
                          <w:szCs w:val="20"/>
                        </w:rPr>
                        <w:t xml:space="preserve">– </w:t>
                      </w:r>
                      <w:r>
                        <w:rPr>
                          <w:sz w:val="20"/>
                          <w:szCs w:val="20"/>
                        </w:rPr>
                        <w:t>1</w:t>
                      </w:r>
                    </w:p>
                    <w:p w14:paraId="51665C14" w14:textId="77777777" w:rsidR="00030EA6" w:rsidRDefault="00030EA6" w:rsidP="00030EA6"/>
                  </w:txbxContent>
                </v:textbox>
                <w10:wrap anchorx="margin"/>
              </v:shape>
            </w:pict>
          </mc:Fallback>
        </mc:AlternateContent>
      </w:r>
      <w:r w:rsidR="005F0E65">
        <w:br w:type="page"/>
      </w:r>
    </w:p>
    <w:p w14:paraId="4CB3CD5F" w14:textId="4177DB6F" w:rsidR="005F0E65" w:rsidRDefault="005F0E65" w:rsidP="005F0E65">
      <w:pPr>
        <w:pStyle w:val="Style1"/>
        <w:sectPr w:rsidR="005F0E65"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pPr>
    </w:p>
    <w:p w14:paraId="168B75F7" w14:textId="3EF4B440" w:rsidR="00CC07BA" w:rsidRDefault="005F0E65" w:rsidP="005F0E65">
      <w:pPr>
        <w:pStyle w:val="Style1"/>
      </w:pPr>
      <w:r>
        <w:lastRenderedPageBreak/>
        <w:t>Appendix G</w:t>
      </w:r>
    </w:p>
    <w:p w14:paraId="2E91ECB4" w14:textId="344AF172" w:rsidR="0003184C" w:rsidRDefault="005F0E65" w:rsidP="00043D9D">
      <w:pPr>
        <w:pStyle w:val="Style1"/>
      </w:pPr>
      <w:r>
        <w:t>Mathematical Equation</w:t>
      </w:r>
      <w:r w:rsidR="00043D9D">
        <w:t>s</w:t>
      </w:r>
    </w:p>
    <w:p w14:paraId="18A6A13D" w14:textId="77777777" w:rsidR="00292E08" w:rsidRDefault="00292E08" w:rsidP="00EB7BD6">
      <w:pPr>
        <w:pStyle w:val="NoSpacing"/>
        <w:rPr>
          <w:rStyle w:val="Heading1Char"/>
        </w:rPr>
      </w:pPr>
    </w:p>
    <w:p w14:paraId="0AADF205" w14:textId="46C8991C" w:rsidR="00292E08" w:rsidRDefault="00EB7BD6" w:rsidP="00EB7BD6">
      <w:pPr>
        <w:pStyle w:val="NoSpacing"/>
        <w:rPr>
          <w:rStyle w:val="Heading1Char"/>
        </w:rPr>
      </w:pPr>
      <w:r w:rsidRPr="00EB7BD6">
        <w:rPr>
          <w:rStyle w:val="Heading1Char"/>
        </w:rPr>
        <w:t>Independent</w:t>
      </w:r>
      <w:r w:rsidRPr="00EB7BD6">
        <w:t xml:space="preserve"> </w:t>
      </w:r>
      <w:r w:rsidRPr="00EB7BD6">
        <w:rPr>
          <w:rStyle w:val="Heading1Char"/>
        </w:rPr>
        <w:t>two</w:t>
      </w:r>
      <w:r w:rsidRPr="00EB7BD6">
        <w:t>-</w:t>
      </w:r>
      <w:r w:rsidRPr="00EB7BD6">
        <w:rPr>
          <w:rStyle w:val="Heading1Char"/>
        </w:rPr>
        <w:t>sample</w:t>
      </w:r>
      <w:r w:rsidRPr="00EB7BD6">
        <w:t> </w:t>
      </w:r>
      <w:r w:rsidRPr="00EB7BD6">
        <w:rPr>
          <w:rStyle w:val="Heading1Char"/>
        </w:rPr>
        <w:t>t-test</w:t>
      </w:r>
    </w:p>
    <w:p w14:paraId="30986CE7" w14:textId="77777777" w:rsidR="00292E08" w:rsidRDefault="00292E08" w:rsidP="00EB7BD6">
      <w:pPr>
        <w:pStyle w:val="NoSpacing"/>
        <w:rPr>
          <w:rStyle w:val="Heading1Char"/>
        </w:rPr>
      </w:pPr>
    </w:p>
    <w:p w14:paraId="3EEE0CE8" w14:textId="0F2FA5A0" w:rsidR="00DF7A04" w:rsidRDefault="00ED6896" w:rsidP="00EB7BD6">
      <w:pPr>
        <w:pStyle w:val="NoSpacing"/>
        <w:rPr>
          <w:rStyle w:val="Heading1Char"/>
        </w:rPr>
      </w:pPr>
      <m:oMathPara>
        <m:oMath>
          <m:r>
            <w:rPr>
              <w:rStyle w:val="Heading1Char"/>
              <w:rFonts w:ascii="Cambria Math" w:hAnsi="Cambria Math"/>
            </w:rPr>
            <m:t xml:space="preserve">t= </m:t>
          </m:r>
          <m:f>
            <m:fPr>
              <m:ctrlPr>
                <w:rPr>
                  <w:rStyle w:val="Heading1Char"/>
                  <w:rFonts w:ascii="Cambria Math" w:hAnsi="Cambria Math"/>
                  <w:bCs w:val="0"/>
                  <w:i/>
                </w:rPr>
              </m:ctrlPr>
            </m:fPr>
            <m:num>
              <m:sSub>
                <m:sSubPr>
                  <m:ctrlPr>
                    <w:rPr>
                      <w:rStyle w:val="Heading1Char"/>
                      <w:rFonts w:ascii="Cambria Math" w:hAnsi="Cambria Math"/>
                      <w:bCs w:val="0"/>
                      <w:i/>
                    </w:rPr>
                  </m:ctrlPr>
                </m:sSubPr>
                <m:e>
                  <m:acc>
                    <m:accPr>
                      <m:chr m:val="̅"/>
                      <m:ctrlPr>
                        <w:rPr>
                          <w:rStyle w:val="Heading1Char"/>
                          <w:rFonts w:ascii="Cambria Math" w:hAnsi="Cambria Math"/>
                          <w:bCs w:val="0"/>
                          <w:i/>
                        </w:rPr>
                      </m:ctrlPr>
                    </m:accPr>
                    <m:e>
                      <m:r>
                        <w:rPr>
                          <w:rStyle w:val="Heading1Char"/>
                          <w:rFonts w:ascii="Cambria Math" w:hAnsi="Cambria Math"/>
                        </w:rPr>
                        <m:t>X</m:t>
                      </m:r>
                    </m:e>
                  </m:acc>
                </m:e>
                <m:sub>
                  <m:r>
                    <w:rPr>
                      <w:rStyle w:val="Heading1Char"/>
                      <w:rFonts w:ascii="Cambria Math" w:hAnsi="Cambria Math"/>
                    </w:rPr>
                    <m:t>1</m:t>
                  </m:r>
                </m:sub>
              </m:sSub>
              <m:r>
                <w:rPr>
                  <w:rStyle w:val="Heading1Char"/>
                  <w:rFonts w:ascii="Cambria Math" w:hAnsi="Cambria Math"/>
                </w:rPr>
                <m:t xml:space="preserve">- </m:t>
              </m:r>
              <m:sSub>
                <m:sSubPr>
                  <m:ctrlPr>
                    <w:rPr>
                      <w:rStyle w:val="Heading1Char"/>
                      <w:rFonts w:ascii="Cambria Math" w:hAnsi="Cambria Math"/>
                      <w:bCs w:val="0"/>
                      <w:i/>
                    </w:rPr>
                  </m:ctrlPr>
                </m:sSubPr>
                <m:e>
                  <m:acc>
                    <m:accPr>
                      <m:chr m:val="̅"/>
                      <m:ctrlPr>
                        <w:rPr>
                          <w:rStyle w:val="Heading1Char"/>
                          <w:rFonts w:ascii="Cambria Math" w:hAnsi="Cambria Math"/>
                          <w:bCs w:val="0"/>
                          <w:i/>
                        </w:rPr>
                      </m:ctrlPr>
                    </m:accPr>
                    <m:e>
                      <m:r>
                        <w:rPr>
                          <w:rStyle w:val="Heading1Char"/>
                          <w:rFonts w:ascii="Cambria Math" w:hAnsi="Cambria Math"/>
                        </w:rPr>
                        <m:t>X</m:t>
                      </m:r>
                    </m:e>
                  </m:acc>
                </m:e>
                <m:sub>
                  <m:r>
                    <w:rPr>
                      <w:rStyle w:val="Heading1Char"/>
                      <w:rFonts w:ascii="Cambria Math" w:hAnsi="Cambria Math"/>
                    </w:rPr>
                    <m:t>2</m:t>
                  </m:r>
                </m:sub>
              </m:sSub>
            </m:num>
            <m:den>
              <m:rad>
                <m:radPr>
                  <m:degHide m:val="1"/>
                  <m:ctrlPr>
                    <w:rPr>
                      <w:rStyle w:val="Heading1Char"/>
                      <w:rFonts w:ascii="Cambria Math" w:hAnsi="Cambria Math"/>
                      <w:bCs w:val="0"/>
                      <w:i/>
                    </w:rPr>
                  </m:ctrlPr>
                </m:radPr>
                <m:deg/>
                <m:e>
                  <m:f>
                    <m:fPr>
                      <m:ctrlPr>
                        <w:rPr>
                          <w:rStyle w:val="Heading1Char"/>
                          <w:rFonts w:ascii="Cambria Math" w:hAnsi="Cambria Math"/>
                          <w:bCs w:val="0"/>
                          <w:i/>
                        </w:rPr>
                      </m:ctrlPr>
                    </m:fPr>
                    <m:num>
                      <m:sSubSup>
                        <m:sSubSupPr>
                          <m:ctrlPr>
                            <w:rPr>
                              <w:rStyle w:val="Heading1Char"/>
                              <w:rFonts w:ascii="Cambria Math" w:hAnsi="Cambria Math"/>
                              <w:bCs w:val="0"/>
                              <w:i/>
                            </w:rPr>
                          </m:ctrlPr>
                        </m:sSubSupPr>
                        <m:e>
                          <m:r>
                            <w:rPr>
                              <w:rStyle w:val="Heading1Char"/>
                              <w:rFonts w:ascii="Cambria Math" w:hAnsi="Cambria Math"/>
                            </w:rPr>
                            <m:t>s</m:t>
                          </m:r>
                        </m:e>
                        <m:sub>
                          <m:r>
                            <w:rPr>
                              <w:rStyle w:val="Heading1Char"/>
                              <w:rFonts w:ascii="Cambria Math" w:hAnsi="Cambria Math"/>
                            </w:rPr>
                            <m:t>1</m:t>
                          </m:r>
                        </m:sub>
                        <m:sup>
                          <m:r>
                            <w:rPr>
                              <w:rStyle w:val="Heading1Char"/>
                              <w:rFonts w:ascii="Cambria Math" w:hAnsi="Cambria Math"/>
                            </w:rPr>
                            <m:t>2</m:t>
                          </m:r>
                        </m:sup>
                      </m:sSubSup>
                    </m:num>
                    <m:den>
                      <m:sSub>
                        <m:sSubPr>
                          <m:ctrlPr>
                            <w:rPr>
                              <w:rStyle w:val="Heading1Char"/>
                              <w:rFonts w:ascii="Cambria Math" w:hAnsi="Cambria Math"/>
                              <w:bCs w:val="0"/>
                              <w:i/>
                            </w:rPr>
                          </m:ctrlPr>
                        </m:sSubPr>
                        <m:e>
                          <m:r>
                            <w:rPr>
                              <w:rStyle w:val="Heading1Char"/>
                              <w:rFonts w:ascii="Cambria Math" w:hAnsi="Cambria Math"/>
                            </w:rPr>
                            <m:t>n</m:t>
                          </m:r>
                        </m:e>
                        <m:sub>
                          <m:r>
                            <w:rPr>
                              <w:rStyle w:val="Heading1Char"/>
                              <w:rFonts w:ascii="Cambria Math" w:hAnsi="Cambria Math"/>
                            </w:rPr>
                            <m:t>1</m:t>
                          </m:r>
                        </m:sub>
                      </m:sSub>
                    </m:den>
                  </m:f>
                  <m:r>
                    <w:rPr>
                      <w:rStyle w:val="Heading1Char"/>
                      <w:rFonts w:ascii="Cambria Math" w:hAnsi="Cambria Math"/>
                    </w:rPr>
                    <m:t xml:space="preserve">+ </m:t>
                  </m:r>
                  <m:f>
                    <m:fPr>
                      <m:ctrlPr>
                        <w:rPr>
                          <w:rStyle w:val="Heading1Char"/>
                          <w:rFonts w:ascii="Cambria Math" w:hAnsi="Cambria Math"/>
                          <w:bCs w:val="0"/>
                          <w:i/>
                        </w:rPr>
                      </m:ctrlPr>
                    </m:fPr>
                    <m:num>
                      <m:sSubSup>
                        <m:sSubSupPr>
                          <m:ctrlPr>
                            <w:rPr>
                              <w:rStyle w:val="Heading1Char"/>
                              <w:rFonts w:ascii="Cambria Math" w:hAnsi="Cambria Math"/>
                              <w:bCs w:val="0"/>
                              <w:i/>
                            </w:rPr>
                          </m:ctrlPr>
                        </m:sSubSupPr>
                        <m:e>
                          <m:r>
                            <w:rPr>
                              <w:rStyle w:val="Heading1Char"/>
                              <w:rFonts w:ascii="Cambria Math" w:hAnsi="Cambria Math"/>
                            </w:rPr>
                            <m:t>s</m:t>
                          </m:r>
                        </m:e>
                        <m:sub>
                          <m:r>
                            <w:rPr>
                              <w:rStyle w:val="Heading1Char"/>
                              <w:rFonts w:ascii="Cambria Math" w:hAnsi="Cambria Math"/>
                            </w:rPr>
                            <m:t>2</m:t>
                          </m:r>
                        </m:sub>
                        <m:sup>
                          <m:r>
                            <w:rPr>
                              <w:rStyle w:val="Heading1Char"/>
                              <w:rFonts w:ascii="Cambria Math" w:hAnsi="Cambria Math"/>
                            </w:rPr>
                            <m:t>2</m:t>
                          </m:r>
                        </m:sup>
                      </m:sSubSup>
                    </m:num>
                    <m:den>
                      <m:sSub>
                        <m:sSubPr>
                          <m:ctrlPr>
                            <w:rPr>
                              <w:rStyle w:val="Heading1Char"/>
                              <w:rFonts w:ascii="Cambria Math" w:hAnsi="Cambria Math"/>
                              <w:bCs w:val="0"/>
                              <w:i/>
                            </w:rPr>
                          </m:ctrlPr>
                        </m:sSubPr>
                        <m:e>
                          <m:r>
                            <w:rPr>
                              <w:rStyle w:val="Heading1Char"/>
                              <w:rFonts w:ascii="Cambria Math" w:hAnsi="Cambria Math"/>
                            </w:rPr>
                            <m:t>n</m:t>
                          </m:r>
                        </m:e>
                        <m:sub>
                          <m:r>
                            <w:rPr>
                              <w:rStyle w:val="Heading1Char"/>
                              <w:rFonts w:ascii="Cambria Math" w:hAnsi="Cambria Math"/>
                            </w:rPr>
                            <m:t>2</m:t>
                          </m:r>
                        </m:sub>
                      </m:sSub>
                    </m:den>
                  </m:f>
                </m:e>
              </m:rad>
            </m:den>
          </m:f>
        </m:oMath>
      </m:oMathPara>
    </w:p>
    <w:p w14:paraId="48E87D41" w14:textId="45BF4DFC" w:rsidR="00292E08" w:rsidRPr="00694491" w:rsidRDefault="00542DB2" w:rsidP="00542DB2">
      <w:pPr>
        <w:pStyle w:val="NoSpacing"/>
        <w:numPr>
          <w:ilvl w:val="0"/>
          <w:numId w:val="33"/>
        </w:numPr>
        <w:rPr>
          <w:rStyle w:val="Heading1Char"/>
          <w:b/>
          <w:bCs w:val="0"/>
        </w:rPr>
      </w:pPr>
      <w:r>
        <w:rPr>
          <w:rStyle w:val="Heading1Char"/>
          <w:b/>
          <w:bCs w:val="0"/>
        </w:rPr>
        <w:t xml:space="preserve">  </w:t>
      </w:r>
      <w:r>
        <w:rPr>
          <w:rStyle w:val="Heading1Char"/>
          <w:b/>
          <w:bCs w:val="0"/>
        </w:rPr>
        <w:tab/>
      </w:r>
      <w:r>
        <w:rPr>
          <w:rStyle w:val="Heading1Char"/>
          <w:b/>
          <w:bCs w:val="0"/>
        </w:rPr>
        <w:tab/>
      </w:r>
      <w:r>
        <w:rPr>
          <w:rStyle w:val="Heading1Char"/>
          <w:b/>
          <w:bCs w:val="0"/>
        </w:rPr>
        <w:tab/>
      </w:r>
      <w:r>
        <w:rPr>
          <w:rStyle w:val="Heading1Char"/>
          <w:b/>
          <w:bCs w:val="0"/>
        </w:rPr>
        <w:tab/>
      </w:r>
      <w:r>
        <w:rPr>
          <w:rStyle w:val="Heading1Char"/>
          <w:b/>
          <w:bCs w:val="0"/>
        </w:rPr>
        <w:tab/>
      </w:r>
      <w:r>
        <w:rPr>
          <w:rStyle w:val="Heading1Char"/>
          <w:b/>
          <w:bCs w:val="0"/>
        </w:rPr>
        <w:tab/>
      </w:r>
      <w:r>
        <w:rPr>
          <w:rStyle w:val="Heading1Char"/>
          <w:b/>
          <w:bCs w:val="0"/>
        </w:rPr>
        <w:tab/>
      </w:r>
      <w:r>
        <w:rPr>
          <w:rStyle w:val="Heading1Char"/>
          <w:b/>
          <w:bCs w:val="0"/>
        </w:rPr>
        <w:tab/>
      </w:r>
      <w:r>
        <w:rPr>
          <w:rStyle w:val="Heading1Char"/>
          <w:b/>
          <w:bCs w:val="0"/>
        </w:rPr>
        <w:tab/>
      </w:r>
      <w:r>
        <w:rPr>
          <w:rStyle w:val="Heading1Char"/>
          <w:b/>
          <w:bCs w:val="0"/>
        </w:rPr>
        <w:tab/>
      </w:r>
      <w:r>
        <w:rPr>
          <w:rStyle w:val="Heading1Char"/>
          <w:b/>
          <w:bCs w:val="0"/>
        </w:rPr>
        <w:tab/>
      </w:r>
      <w:r>
        <w:rPr>
          <w:rStyle w:val="Heading1Char"/>
          <w:b/>
          <w:bCs w:val="0"/>
        </w:rPr>
        <w:tab/>
        <w:t xml:space="preserve">       </w:t>
      </w:r>
      <w:r>
        <w:rPr>
          <w:rStyle w:val="Heading1Char"/>
          <w:b/>
          <w:bCs w:val="0"/>
        </w:rPr>
        <w:tab/>
        <w:t xml:space="preserve"> [1]</w:t>
      </w:r>
    </w:p>
    <w:p w14:paraId="6181D1E0" w14:textId="48AFA600" w:rsidR="00184F89" w:rsidRPr="00184F89" w:rsidRDefault="00A34D3A" w:rsidP="00184F89">
      <w:pPr>
        <w:pStyle w:val="ListParagraph"/>
        <w:numPr>
          <w:ilvl w:val="0"/>
          <w:numId w:val="31"/>
        </w:numPr>
        <w:rPr>
          <w:bCs/>
          <w:sz w:val="48"/>
        </w:rPr>
      </w:pPr>
      <w:r>
        <w:t xml:space="preserve"> </w:t>
      </w:r>
      <m:oMath>
        <m:sSub>
          <m:sSubPr>
            <m:ctrlPr>
              <w:rPr>
                <w:rStyle w:val="Heading1Char"/>
                <w:rFonts w:ascii="Cambria Math" w:hAnsi="Cambria Math"/>
                <w:bCs w:val="0"/>
                <w:i/>
              </w:rPr>
            </m:ctrlPr>
          </m:sSubPr>
          <m:e>
            <m:acc>
              <m:accPr>
                <m:chr m:val="̅"/>
                <m:ctrlPr>
                  <w:rPr>
                    <w:rStyle w:val="Heading1Char"/>
                    <w:rFonts w:ascii="Cambria Math" w:hAnsi="Cambria Math"/>
                    <w:bCs w:val="0"/>
                    <w:i/>
                  </w:rPr>
                </m:ctrlPr>
              </m:accPr>
              <m:e>
                <m:r>
                  <w:rPr>
                    <w:rStyle w:val="Heading1Char"/>
                    <w:rFonts w:ascii="Cambria Math" w:hAnsi="Cambria Math"/>
                  </w:rPr>
                  <m:t>X</m:t>
                </m:r>
              </m:e>
            </m:acc>
          </m:e>
          <m:sub>
            <m:r>
              <w:rPr>
                <w:rStyle w:val="Heading1Char"/>
                <w:rFonts w:ascii="Cambria Math" w:hAnsi="Cambria Math"/>
              </w:rPr>
              <m:t>1</m:t>
            </m:r>
          </m:sub>
        </m:sSub>
      </m:oMath>
      <w:r w:rsidR="00FE4A18">
        <w:rPr>
          <w:rStyle w:val="Heading1Char"/>
          <w:bCs w:val="0"/>
        </w:rPr>
        <w:t xml:space="preserve"> </w:t>
      </w:r>
      <w:r w:rsidR="00FE4A18" w:rsidRPr="00FE4A18">
        <w:t>and</w:t>
      </w:r>
      <w:r w:rsidR="00FE4A18">
        <w:rPr>
          <w:rStyle w:val="Heading1Char"/>
          <w:bCs w:val="0"/>
        </w:rPr>
        <w:t xml:space="preserve"> </w:t>
      </w:r>
      <m:oMath>
        <m:sSub>
          <m:sSubPr>
            <m:ctrlPr>
              <w:rPr>
                <w:rStyle w:val="Heading1Char"/>
                <w:rFonts w:ascii="Cambria Math" w:hAnsi="Cambria Math"/>
                <w:bCs w:val="0"/>
                <w:i/>
              </w:rPr>
            </m:ctrlPr>
          </m:sSubPr>
          <m:e>
            <m:acc>
              <m:accPr>
                <m:chr m:val="̅"/>
                <m:ctrlPr>
                  <w:rPr>
                    <w:rStyle w:val="Heading1Char"/>
                    <w:rFonts w:ascii="Cambria Math" w:hAnsi="Cambria Math"/>
                    <w:bCs w:val="0"/>
                    <w:i/>
                  </w:rPr>
                </m:ctrlPr>
              </m:accPr>
              <m:e>
                <m:r>
                  <w:rPr>
                    <w:rStyle w:val="Heading1Char"/>
                    <w:rFonts w:ascii="Cambria Math" w:hAnsi="Cambria Math"/>
                  </w:rPr>
                  <m:t>X</m:t>
                </m:r>
              </m:e>
            </m:acc>
          </m:e>
          <m:sub>
            <m:r>
              <w:rPr>
                <w:rStyle w:val="Heading1Char"/>
                <w:rFonts w:ascii="Cambria Math" w:hAnsi="Cambria Math"/>
              </w:rPr>
              <m:t>2</m:t>
            </m:r>
          </m:sub>
        </m:sSub>
      </m:oMath>
      <w:r w:rsidR="00184F89" w:rsidRPr="00184F89">
        <w:rPr>
          <w:rStyle w:val="Heading1Char"/>
          <w:bCs w:val="0"/>
        </w:rPr>
        <w:t xml:space="preserve"> </w:t>
      </w:r>
      <w:r w:rsidR="00184F89">
        <w:rPr>
          <w:rStyle w:val="Heading1Char"/>
          <w:bCs w:val="0"/>
        </w:rPr>
        <w:t xml:space="preserve"> </w:t>
      </w:r>
      <w:r w:rsidR="00184F89" w:rsidRPr="00184F89">
        <w:t xml:space="preserve">are the </w:t>
      </w:r>
      <w:r w:rsidR="00184F89" w:rsidRPr="00184F89">
        <w:t>sample means of groups 1 and 2</w:t>
      </w:r>
    </w:p>
    <w:p w14:paraId="085139A0" w14:textId="1914CF12" w:rsidR="009A03AF" w:rsidRPr="009A03AF" w:rsidRDefault="0058540F" w:rsidP="0058540F">
      <w:pPr>
        <w:pStyle w:val="ListParagraph"/>
        <w:numPr>
          <w:ilvl w:val="0"/>
          <w:numId w:val="31"/>
        </w:numPr>
        <w:rPr>
          <w:sz w:val="48"/>
        </w:rPr>
      </w:pPr>
      <m:oMath>
        <m:sSubSup>
          <m:sSubSupPr>
            <m:ctrlPr>
              <w:rPr>
                <w:rStyle w:val="Heading1Char"/>
                <w:rFonts w:ascii="Cambria Math" w:hAnsi="Cambria Math"/>
                <w:bCs w:val="0"/>
                <w:i/>
              </w:rPr>
            </m:ctrlPr>
          </m:sSubSupPr>
          <m:e>
            <m:r>
              <w:rPr>
                <w:rStyle w:val="Heading1Char"/>
                <w:rFonts w:ascii="Cambria Math" w:hAnsi="Cambria Math"/>
              </w:rPr>
              <m:t>s</m:t>
            </m:r>
          </m:e>
          <m:sub>
            <m:r>
              <w:rPr>
                <w:rStyle w:val="Heading1Char"/>
                <w:rFonts w:ascii="Cambria Math" w:hAnsi="Cambria Math"/>
              </w:rPr>
              <m:t>1</m:t>
            </m:r>
          </m:sub>
          <m:sup>
            <m:r>
              <w:rPr>
                <w:rStyle w:val="Heading1Char"/>
                <w:rFonts w:ascii="Cambria Math" w:hAnsi="Cambria Math"/>
              </w:rPr>
              <m:t>2</m:t>
            </m:r>
          </m:sup>
        </m:sSubSup>
      </m:oMath>
      <w:r w:rsidRPr="0058540F">
        <w:rPr>
          <w:rStyle w:val="Heading1Char"/>
          <w:bCs w:val="0"/>
        </w:rPr>
        <w:t xml:space="preserve"> </w:t>
      </w:r>
      <w:r w:rsidR="00FE4A18" w:rsidRPr="00FE4A18">
        <w:t>and</w:t>
      </w:r>
      <w:r w:rsidR="00FE4A18">
        <w:rPr>
          <w:rStyle w:val="Heading1Char"/>
          <w:bCs w:val="0"/>
        </w:rPr>
        <w:t xml:space="preserve"> </w:t>
      </w:r>
      <m:oMath>
        <m:sSubSup>
          <m:sSubSupPr>
            <m:ctrlPr>
              <w:rPr>
                <w:rStyle w:val="Heading1Char"/>
                <w:rFonts w:ascii="Cambria Math" w:hAnsi="Cambria Math"/>
                <w:bCs w:val="0"/>
                <w:i/>
              </w:rPr>
            </m:ctrlPr>
          </m:sSubSupPr>
          <m:e>
            <m:r>
              <w:rPr>
                <w:rStyle w:val="Heading1Char"/>
                <w:rFonts w:ascii="Cambria Math" w:hAnsi="Cambria Math"/>
              </w:rPr>
              <m:t>s</m:t>
            </m:r>
          </m:e>
          <m:sub>
            <m:r>
              <w:rPr>
                <w:rStyle w:val="Heading1Char"/>
                <w:rFonts w:ascii="Cambria Math" w:hAnsi="Cambria Math"/>
              </w:rPr>
              <m:t>2</m:t>
            </m:r>
          </m:sub>
          <m:sup>
            <m:r>
              <w:rPr>
                <w:rStyle w:val="Heading1Char"/>
                <w:rFonts w:ascii="Cambria Math" w:hAnsi="Cambria Math"/>
              </w:rPr>
              <m:t>2</m:t>
            </m:r>
          </m:sup>
        </m:sSubSup>
      </m:oMath>
      <w:r w:rsidR="00FE4A18">
        <w:rPr>
          <w:rStyle w:val="Heading1Char"/>
          <w:bCs w:val="0"/>
        </w:rPr>
        <w:t xml:space="preserve"> </w:t>
      </w:r>
      <w:r w:rsidRPr="0058540F">
        <w:t xml:space="preserve">are the </w:t>
      </w:r>
      <w:r w:rsidRPr="0058540F">
        <w:t xml:space="preserve">sample variances of groups 1 and </w:t>
      </w:r>
      <w:r w:rsidRPr="0058540F">
        <w:t>2</w:t>
      </w:r>
    </w:p>
    <w:p w14:paraId="1250650E" w14:textId="60258A67" w:rsidR="0044698E" w:rsidRPr="0044698E" w:rsidRDefault="009A03AF" w:rsidP="00DC4986">
      <w:pPr>
        <w:pStyle w:val="ListParagraph"/>
        <w:numPr>
          <w:ilvl w:val="0"/>
          <w:numId w:val="31"/>
        </w:numPr>
        <w:rPr>
          <w:sz w:val="48"/>
        </w:rPr>
      </w:pPr>
      <m:oMath>
        <m:sSub>
          <m:sSubPr>
            <m:ctrlPr>
              <w:rPr>
                <w:rStyle w:val="Heading1Char"/>
                <w:rFonts w:ascii="Cambria Math" w:hAnsi="Cambria Math"/>
                <w:bCs w:val="0"/>
                <w:i/>
              </w:rPr>
            </m:ctrlPr>
          </m:sSubPr>
          <m:e>
            <m:r>
              <w:rPr>
                <w:rStyle w:val="Heading1Char"/>
                <w:rFonts w:ascii="Cambria Math" w:hAnsi="Cambria Math"/>
              </w:rPr>
              <m:t>n</m:t>
            </m:r>
          </m:e>
          <m:sub>
            <m:r>
              <w:rPr>
                <w:rStyle w:val="Heading1Char"/>
                <w:rFonts w:ascii="Cambria Math" w:hAnsi="Cambria Math"/>
              </w:rPr>
              <m:t>1</m:t>
            </m:r>
          </m:sub>
        </m:sSub>
      </m:oMath>
      <w:r w:rsidR="00FE4A18">
        <w:rPr>
          <w:rStyle w:val="Heading1Char"/>
          <w:bCs w:val="0"/>
        </w:rPr>
        <w:t xml:space="preserve"> </w:t>
      </w:r>
      <w:r w:rsidR="00FE4A18" w:rsidRPr="00FE4A18">
        <w:t>and</w:t>
      </w:r>
      <w:r w:rsidR="00FE4A18">
        <w:rPr>
          <w:rStyle w:val="Heading1Char"/>
          <w:bCs w:val="0"/>
        </w:rPr>
        <w:t xml:space="preserve"> </w:t>
      </w:r>
      <m:oMath>
        <m:sSub>
          <m:sSubPr>
            <m:ctrlPr>
              <w:rPr>
                <w:rStyle w:val="Heading1Char"/>
                <w:rFonts w:ascii="Cambria Math" w:hAnsi="Cambria Math"/>
                <w:bCs w:val="0"/>
                <w:i/>
              </w:rPr>
            </m:ctrlPr>
          </m:sSubPr>
          <m:e>
            <m:r>
              <w:rPr>
                <w:rStyle w:val="Heading1Char"/>
                <w:rFonts w:ascii="Cambria Math" w:hAnsi="Cambria Math"/>
              </w:rPr>
              <m:t>n</m:t>
            </m:r>
          </m:e>
          <m:sub>
            <m:r>
              <w:rPr>
                <w:rStyle w:val="Heading1Char"/>
                <w:rFonts w:ascii="Cambria Math" w:hAnsi="Cambria Math"/>
              </w:rPr>
              <m:t>2</m:t>
            </m:r>
          </m:sub>
        </m:sSub>
      </m:oMath>
      <w:r w:rsidRPr="00DC4986">
        <w:t xml:space="preserve">are the </w:t>
      </w:r>
      <w:r w:rsidR="00DC4986" w:rsidRPr="00DC4986">
        <w:t>sample sizes of groups 1 and 2</w:t>
      </w:r>
    </w:p>
    <w:p w14:paraId="5F4F74FB" w14:textId="77777777" w:rsidR="00B06A40" w:rsidRDefault="00B06A40" w:rsidP="0044698E"/>
    <w:p w14:paraId="4030F4F6" w14:textId="3BC6D7D5" w:rsidR="0044698E" w:rsidRDefault="00B06A40" w:rsidP="0044698E">
      <w:r w:rsidRPr="00B06A40">
        <w:t>the appropriate degrees of freedom were computed using Welch’s formula to account for unequal group variances</w:t>
      </w:r>
      <w:r>
        <w:t xml:space="preserve">: </w:t>
      </w:r>
    </w:p>
    <w:p w14:paraId="45C0E6E2" w14:textId="77777777" w:rsidR="00B06A40" w:rsidRDefault="00B06A40" w:rsidP="0044698E"/>
    <w:p w14:paraId="3500046B" w14:textId="260E3EA2" w:rsidR="00B06A40" w:rsidRDefault="00F76E0B" w:rsidP="0044698E">
      <m:oMathPara>
        <m:oMath>
          <m:r>
            <w:rPr>
              <w:rFonts w:ascii="Cambria Math" w:hAnsi="Cambria Math"/>
            </w:rPr>
            <m:t>d</m:t>
          </m:r>
          <m:r>
            <w:rPr>
              <w:rFonts w:ascii="Cambria Math" w:hAnsi="Cambria Math"/>
            </w:rPr>
            <m:t>f</m:t>
          </m:r>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 xml:space="preserve"> + </m:t>
                      </m:r>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m:t>
                      </m:r>
                    </m:e>
                  </m:d>
                </m:e>
                <m:sup>
                  <m:r>
                    <w:rPr>
                      <w:rFonts w:ascii="Cambria Math" w:hAnsi="Cambria Math"/>
                    </w:rPr>
                    <m:t>2</m:t>
                  </m:r>
                </m:sup>
              </m:sSup>
            </m:num>
            <m:den>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1</m:t>
                                  </m:r>
                                </m:sub>
                              </m:sSub>
                            </m:den>
                          </m:f>
                        </m:e>
                      </m:d>
                    </m:e>
                    <m:sup>
                      <m:r>
                        <w:rPr>
                          <w:rFonts w:ascii="Cambria Math" w:hAnsi="Cambria Math"/>
                        </w:rPr>
                        <m:t>2</m:t>
                      </m:r>
                    </m:sup>
                  </m:sSup>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2</m:t>
                                  </m:r>
                                </m:sub>
                              </m:sSub>
                            </m:den>
                          </m:f>
                        </m:e>
                      </m:d>
                    </m:e>
                    <m:sup>
                      <m:r>
                        <w:rPr>
                          <w:rFonts w:ascii="Cambria Math" w:hAnsi="Cambria Math"/>
                        </w:rPr>
                        <m:t>2</m:t>
                      </m:r>
                    </m:sup>
                  </m:sSup>
                </m:num>
                <m:den>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m:t>
                  </m:r>
                </m:den>
              </m:f>
            </m:den>
          </m:f>
        </m:oMath>
      </m:oMathPara>
    </w:p>
    <w:p w14:paraId="354D166D" w14:textId="70693220" w:rsidR="00043D9D" w:rsidRPr="00694491" w:rsidRDefault="001C3424" w:rsidP="001C3424">
      <w:pPr>
        <w:ind w:firstLine="0"/>
        <w:rPr>
          <w:b/>
          <w:bCs/>
        </w:rPr>
      </w:pPr>
      <w:r w:rsidRPr="00694491">
        <w:rPr>
          <w:b/>
          <w:bCs/>
        </w:rPr>
        <w:t>(2)</w:t>
      </w:r>
      <w:r w:rsidR="00542DB2">
        <w:rPr>
          <w:b/>
          <w:bCs/>
        </w:rPr>
        <w:t xml:space="preserve">   </w:t>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t>[1]</w:t>
      </w:r>
    </w:p>
    <w:p w14:paraId="6DECC082" w14:textId="77777777" w:rsidR="00542DB2" w:rsidRDefault="00542DB2" w:rsidP="00542DB2">
      <w:pPr>
        <w:ind w:firstLine="0"/>
      </w:pPr>
    </w:p>
    <w:p w14:paraId="187F92B4" w14:textId="06A416FD" w:rsidR="00542DB2" w:rsidRDefault="00542DB2" w:rsidP="00542DB2">
      <w:pPr>
        <w:ind w:firstLine="0"/>
      </w:pPr>
      <w:r>
        <w:t>The independent t-test checks whether the difference between two groups is meaningful</w:t>
      </w:r>
      <w:r>
        <w:t xml:space="preserve">. </w:t>
      </w:r>
      <w:r>
        <w:t xml:space="preserve">Alongside the t-statistic, it produces a </w:t>
      </w:r>
      <m:oMath>
        <m:r>
          <w:rPr>
            <w:rFonts w:ascii="Cambria Math" w:hAnsi="Cambria Math"/>
          </w:rPr>
          <m:t>p</m:t>
        </m:r>
      </m:oMath>
      <w:r>
        <w:t xml:space="preserve">-value. The </w:t>
      </w:r>
      <m:oMath>
        <m:r>
          <w:rPr>
            <w:rFonts w:ascii="Cambria Math" w:hAnsi="Cambria Math"/>
          </w:rPr>
          <m:t>p</m:t>
        </m:r>
      </m:oMath>
      <w:r>
        <w:t>-value is the chance that the observed difference happened randomly</w:t>
      </w:r>
      <w:r>
        <w:t>.</w:t>
      </w:r>
      <w:r>
        <w:t xml:space="preserve"> </w:t>
      </w:r>
      <w:r>
        <w:t>A</w:t>
      </w:r>
      <w:r>
        <w:t xml:space="preserve"> </w:t>
      </w:r>
      <m:oMath>
        <m:r>
          <w:rPr>
            <w:rFonts w:ascii="Cambria Math" w:hAnsi="Cambria Math"/>
          </w:rPr>
          <m:t>p</m:t>
        </m:r>
      </m:oMath>
      <w:r>
        <w:t xml:space="preserve">-value below </w:t>
      </w:r>
      <m:oMath>
        <m:r>
          <w:rPr>
            <w:rFonts w:ascii="Cambria Math" w:hAnsi="Cambria Math"/>
          </w:rPr>
          <m:t>0.05</m:t>
        </m:r>
      </m:oMath>
      <w:r>
        <w:t xml:space="preserve"> is typically considered “statistically significant,” meaning it’s unlikely that the difference is due to chance alone.</w:t>
      </w:r>
    </w:p>
    <w:p w14:paraId="0D7DE7A6" w14:textId="21199819" w:rsidR="0077462B" w:rsidRDefault="0077462B" w:rsidP="0077462B">
      <w:pPr>
        <w:pStyle w:val="Heading1"/>
        <w:jc w:val="both"/>
      </w:pPr>
      <w:r w:rsidRPr="000254AC">
        <w:rPr>
          <w:sz w:val="24"/>
          <w:szCs w:val="24"/>
        </w:rPr>
        <w:t>Cohen</w:t>
      </w:r>
      <w:r w:rsidR="00313950" w:rsidRPr="000254AC">
        <w:rPr>
          <w:sz w:val="24"/>
          <w:szCs w:val="24"/>
        </w:rPr>
        <w:t>’s</w:t>
      </w:r>
      <w:r w:rsidR="00313950">
        <w:t xml:space="preserve"> </w:t>
      </w:r>
      <m:oMath>
        <m:r>
          <w:rPr>
            <w:rFonts w:ascii="Cambria Math" w:hAnsi="Cambria Math"/>
          </w:rPr>
          <m:t>d</m:t>
        </m:r>
      </m:oMath>
    </w:p>
    <w:p w14:paraId="1F3291DB" w14:textId="0AE67273" w:rsidR="00E41BC4" w:rsidRPr="001A1A0E" w:rsidRDefault="00E41BC4" w:rsidP="00E41BC4">
      <m:oMathPara>
        <m:oMath>
          <m:r>
            <w:rPr>
              <w:rFonts w:ascii="Cambria Math" w:hAnsi="Cambria Math"/>
            </w:rPr>
            <m:t xml:space="preserve">d= </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1 </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num>
            <m:den>
              <m:sSub>
                <m:sSubPr>
                  <m:ctrlPr>
                    <w:rPr>
                      <w:rFonts w:ascii="Cambria Math" w:hAnsi="Cambria Math"/>
                      <w:i/>
                    </w:rPr>
                  </m:ctrlPr>
                </m:sSubPr>
                <m:e>
                  <m:r>
                    <w:rPr>
                      <w:rFonts w:ascii="Cambria Math" w:hAnsi="Cambria Math"/>
                    </w:rPr>
                    <m:t>s</m:t>
                  </m:r>
                </m:e>
                <m:sub>
                  <m:r>
                    <w:rPr>
                      <w:rFonts w:ascii="Cambria Math" w:hAnsi="Cambria Math"/>
                    </w:rPr>
                    <m:t>pooled</m:t>
                  </m:r>
                </m:sub>
              </m:sSub>
            </m:den>
          </m:f>
        </m:oMath>
      </m:oMathPara>
    </w:p>
    <w:p w14:paraId="3108173D" w14:textId="680FEB35" w:rsidR="001A1A0E" w:rsidRPr="00694491" w:rsidRDefault="001A1A0E" w:rsidP="000254AC">
      <w:pPr>
        <w:ind w:firstLine="0"/>
        <w:rPr>
          <w:b/>
          <w:bCs/>
        </w:rPr>
      </w:pPr>
      <w:r w:rsidRPr="00694491">
        <w:rPr>
          <w:b/>
          <w:bCs/>
        </w:rPr>
        <w:t>(3)</w:t>
      </w:r>
      <w:r w:rsidR="00542DB2">
        <w:rPr>
          <w:b/>
          <w:bCs/>
        </w:rPr>
        <w:t xml:space="preserve">     </w:t>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t>[2]</w:t>
      </w:r>
    </w:p>
    <w:p w14:paraId="59443A1E" w14:textId="28787248" w:rsidR="001A1A0E" w:rsidRDefault="001A1A0E" w:rsidP="001A1A0E">
      <w:pPr>
        <w:pStyle w:val="ListParagraph"/>
        <w:numPr>
          <w:ilvl w:val="0"/>
          <w:numId w:val="32"/>
        </w:numPr>
      </w:pPr>
      <m:oMath>
        <m:sSub>
          <m:sSubPr>
            <m:ctrlPr>
              <w:rPr>
                <w:rFonts w:ascii="Cambria Math" w:hAnsi="Cambria Math"/>
                <w:i/>
              </w:rPr>
            </m:ctrlPr>
          </m:sSubPr>
          <m:e>
            <m:r>
              <w:rPr>
                <w:rFonts w:ascii="Cambria Math" w:hAnsi="Cambria Math"/>
              </w:rPr>
              <m:t>M</m:t>
            </m:r>
          </m:e>
          <m:sub>
            <m:r>
              <w:rPr>
                <w:rFonts w:ascii="Cambria Math" w:hAnsi="Cambria Math"/>
              </w:rPr>
              <m:t xml:space="preserve">1 </m:t>
            </m:r>
          </m:sub>
        </m:sSub>
      </m:oMath>
      <w:r>
        <w:t xml:space="preserve">and </w:t>
      </w:r>
      <m:oMath>
        <m:sSub>
          <m:sSubPr>
            <m:ctrlPr>
              <w:rPr>
                <w:rFonts w:ascii="Cambria Math" w:hAnsi="Cambria Math"/>
                <w:i/>
              </w:rPr>
            </m:ctrlPr>
          </m:sSubPr>
          <m:e>
            <m:r>
              <w:rPr>
                <w:rFonts w:ascii="Cambria Math" w:hAnsi="Cambria Math"/>
              </w:rPr>
              <m:t>M</m:t>
            </m:r>
          </m:e>
          <m:sub>
            <m:r>
              <w:rPr>
                <w:rFonts w:ascii="Cambria Math" w:hAnsi="Cambria Math"/>
              </w:rPr>
              <m:t>2</m:t>
            </m:r>
          </m:sub>
        </m:sSub>
      </m:oMath>
      <w:r>
        <w:t xml:space="preserve"> are the means of the two signals </w:t>
      </w:r>
    </w:p>
    <w:p w14:paraId="60B96FAD" w14:textId="7107F4B8" w:rsidR="001A1A0E" w:rsidRDefault="001A1A0E" w:rsidP="001A1A0E">
      <w:pPr>
        <w:pStyle w:val="ListParagraph"/>
        <w:numPr>
          <w:ilvl w:val="0"/>
          <w:numId w:val="32"/>
        </w:numPr>
      </w:pPr>
      <m:oMath>
        <m:sSub>
          <m:sSubPr>
            <m:ctrlPr>
              <w:rPr>
                <w:rFonts w:ascii="Cambria Math" w:hAnsi="Cambria Math"/>
                <w:i/>
              </w:rPr>
            </m:ctrlPr>
          </m:sSubPr>
          <m:e>
            <m:r>
              <w:rPr>
                <w:rFonts w:ascii="Cambria Math" w:hAnsi="Cambria Math"/>
              </w:rPr>
              <m:t>s</m:t>
            </m:r>
          </m:e>
          <m:sub>
            <m:r>
              <w:rPr>
                <w:rFonts w:ascii="Cambria Math" w:hAnsi="Cambria Math"/>
              </w:rPr>
              <m:t>pooled</m:t>
            </m:r>
          </m:sub>
        </m:sSub>
      </m:oMath>
      <w:r>
        <w:t xml:space="preserve"> is the pooled standard deviation: </w:t>
      </w:r>
    </w:p>
    <w:p w14:paraId="5ADDC7EE" w14:textId="10301A96" w:rsidR="000965C9" w:rsidRPr="000965C9" w:rsidRDefault="000965C9" w:rsidP="000965C9">
      <w:pPr>
        <w:pStyle w:val="ListParagraph"/>
        <w:ind w:firstLine="0"/>
      </w:pPr>
      <m:oMathPara>
        <m:oMath>
          <m:sSub>
            <m:sSubPr>
              <m:ctrlPr>
                <w:rPr>
                  <w:rFonts w:ascii="Cambria Math" w:hAnsi="Cambria Math"/>
                  <w:i/>
                </w:rPr>
              </m:ctrlPr>
            </m:sSubPr>
            <m:e>
              <m:r>
                <w:rPr>
                  <w:rFonts w:ascii="Cambria Math" w:hAnsi="Cambria Math"/>
                </w:rPr>
                <m:t>s</m:t>
              </m:r>
            </m:e>
            <m:sub>
              <m:r>
                <w:rPr>
                  <w:rFonts w:ascii="Cambria Math" w:hAnsi="Cambria Math"/>
                </w:rPr>
                <m:t>pooled</m:t>
              </m:r>
            </m:sub>
          </m:sSub>
          <m:r>
            <w:rPr>
              <w:rFonts w:ascii="Cambria Math" w:hAnsi="Cambria Math"/>
            </w:rPr>
            <m:t xml:space="preserve">= </m:t>
          </m:r>
          <m:rad>
            <m:radPr>
              <m:degHide m:val="1"/>
              <m:ctrlPr>
                <w:rPr>
                  <w:rFonts w:ascii="Cambria Math" w:hAnsi="Cambria Math"/>
                  <w:i/>
                </w:rPr>
              </m:ctrlPr>
            </m:radPr>
            <m:deg/>
            <m:e>
              <m:f>
                <m:fPr>
                  <m:ctrlPr>
                    <w:rPr>
                      <w:rFonts w:ascii="Cambria Math" w:hAnsi="Cambria Math"/>
                      <w:i/>
                    </w:rPr>
                  </m:ctrlPr>
                </m:fPr>
                <m:num>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e>
                  </m:d>
                  <m:r>
                    <w:rPr>
                      <w:rFonts w:ascii="Cambria Math" w:hAnsi="Cambria Math"/>
                    </w:rPr>
                    <m:t xml:space="preserve"> </m:t>
                  </m:r>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2</m:t>
                      </m:r>
                    </m:sup>
                  </m:sSubSup>
                  <m:r>
                    <w:rPr>
                      <w:rFonts w:ascii="Cambria Math" w:hAnsi="Cambria Math"/>
                    </w:rPr>
                    <m:t xml:space="preserve">+ </m:t>
                  </m:r>
                  <m:r>
                    <w:rPr>
                      <w:rFonts w:ascii="Cambria Math" w:hAnsi="Cambria Math"/>
                    </w:rPr>
                    <m:t xml:space="preserve"> </m:t>
                  </m:r>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m:t>
                  </m:r>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r>
                    <w:rPr>
                      <w:rFonts w:ascii="Cambria Math" w:hAnsi="Cambria Math"/>
                    </w:rPr>
                    <m:t xml:space="preserve"> </m:t>
                  </m:r>
                  <m:r>
                    <w:rPr>
                      <w:rFonts w:ascii="Cambria Math" w:hAnsi="Cambria Math"/>
                    </w:rPr>
                    <m:t>2</m:t>
                  </m:r>
                </m:den>
              </m:f>
            </m:e>
          </m:rad>
        </m:oMath>
      </m:oMathPara>
    </w:p>
    <w:p w14:paraId="3A43E850" w14:textId="7E03AB52" w:rsidR="000965C9" w:rsidRPr="00694491" w:rsidRDefault="001539EF" w:rsidP="001539EF">
      <w:pPr>
        <w:ind w:firstLine="0"/>
        <w:rPr>
          <w:b/>
          <w:bCs/>
        </w:rPr>
      </w:pPr>
      <w:r w:rsidRPr="00694491">
        <w:rPr>
          <w:b/>
          <w:bCs/>
        </w:rPr>
        <w:t>(</w:t>
      </w:r>
      <w:r w:rsidR="000254AC" w:rsidRPr="00694491">
        <w:rPr>
          <w:b/>
          <w:bCs/>
        </w:rPr>
        <w:t>4)</w:t>
      </w:r>
      <w:r w:rsidR="00542DB2">
        <w:rPr>
          <w:b/>
          <w:bCs/>
        </w:rPr>
        <w:t xml:space="preserve">       </w:t>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t>[2]</w:t>
      </w:r>
    </w:p>
    <w:p w14:paraId="72696EEE" w14:textId="579E4BC6" w:rsidR="000965C9" w:rsidRDefault="000965C9" w:rsidP="000965C9">
      <w:pPr>
        <w:pStyle w:val="ListParagraph"/>
        <w:numPr>
          <w:ilvl w:val="0"/>
          <w:numId w:val="32"/>
        </w:numPr>
      </w:pPr>
      <m:oMath>
        <m:sSub>
          <m:sSubPr>
            <m:ctrlPr>
              <w:rPr>
                <w:rFonts w:ascii="Cambria Math" w:hAnsi="Cambria Math"/>
                <w:i/>
              </w:rPr>
            </m:ctrlPr>
          </m:sSubPr>
          <m:e>
            <m:r>
              <w:rPr>
                <w:rFonts w:ascii="Cambria Math" w:hAnsi="Cambria Math"/>
              </w:rPr>
              <m:t>s</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t xml:space="preserve"> are the standard deviation of each signal.</w:t>
      </w:r>
    </w:p>
    <w:p w14:paraId="058F48CE" w14:textId="5C94539F" w:rsidR="00542DB2" w:rsidRDefault="00542DB2" w:rsidP="00542DB2">
      <w:r>
        <w:t>V</w:t>
      </w:r>
      <w:r w:rsidRPr="00542DB2">
        <w:t>alues around 0.2 are considered small, 0.5 moderate, and above 0.8 large</w:t>
      </w:r>
      <w:r>
        <w:t>.</w:t>
      </w:r>
      <w:r w:rsidRPr="00542DB2">
        <w:t xml:space="preserve"> </w:t>
      </w:r>
      <w:r>
        <w:t>H</w:t>
      </w:r>
      <w:r w:rsidRPr="00542DB2">
        <w:t xml:space="preserve">igher values indicate bigger differences between </w:t>
      </w:r>
      <w:r>
        <w:t>signals.</w:t>
      </w:r>
    </w:p>
    <w:p w14:paraId="45555A36" w14:textId="341DBEF6" w:rsidR="000965C9" w:rsidRDefault="00030EA6" w:rsidP="000965C9">
      <w:r>
        <w:rPr>
          <w:noProof/>
        </w:rPr>
        <mc:AlternateContent>
          <mc:Choice Requires="wps">
            <w:drawing>
              <wp:anchor distT="0" distB="0" distL="114300" distR="114300" simplePos="0" relativeHeight="251701248" behindDoc="0" locked="0" layoutInCell="1" allowOverlap="1" wp14:anchorId="7433B077" wp14:editId="3BAEA33E">
                <wp:simplePos x="0" y="0"/>
                <wp:positionH relativeFrom="margin">
                  <wp:align>center</wp:align>
                </wp:positionH>
                <wp:positionV relativeFrom="paragraph">
                  <wp:posOffset>505092</wp:posOffset>
                </wp:positionV>
                <wp:extent cx="460188" cy="262964"/>
                <wp:effectExtent l="0" t="0" r="0" b="3810"/>
                <wp:wrapNone/>
                <wp:docPr id="373909027" name="Text Box 22"/>
                <wp:cNvGraphicFramePr/>
                <a:graphic xmlns:a="http://schemas.openxmlformats.org/drawingml/2006/main">
                  <a:graphicData uri="http://schemas.microsoft.com/office/word/2010/wordprocessingShape">
                    <wps:wsp>
                      <wps:cNvSpPr txBox="1"/>
                      <wps:spPr>
                        <a:xfrm>
                          <a:off x="0" y="0"/>
                          <a:ext cx="460188" cy="262964"/>
                        </a:xfrm>
                        <a:prstGeom prst="rect">
                          <a:avLst/>
                        </a:prstGeom>
                        <a:solidFill>
                          <a:schemeClr val="lt1"/>
                        </a:solidFill>
                        <a:ln w="6350">
                          <a:noFill/>
                        </a:ln>
                      </wps:spPr>
                      <wps:txbx>
                        <w:txbxContent>
                          <w:p w14:paraId="2557CFB5" w14:textId="0B61EF63" w:rsidR="00030EA6" w:rsidRPr="00030EA6" w:rsidRDefault="00030EA6" w:rsidP="00030EA6">
                            <w:pPr>
                              <w:ind w:firstLine="0"/>
                              <w:rPr>
                                <w:sz w:val="20"/>
                                <w:szCs w:val="20"/>
                              </w:rPr>
                            </w:pPr>
                            <w:r>
                              <w:rPr>
                                <w:sz w:val="20"/>
                                <w:szCs w:val="20"/>
                              </w:rPr>
                              <w:t>G</w:t>
                            </w:r>
                            <w:r>
                              <w:rPr>
                                <w:sz w:val="20"/>
                                <w:szCs w:val="20"/>
                              </w:rPr>
                              <w:t xml:space="preserve"> </w:t>
                            </w:r>
                            <w:r w:rsidRPr="00030EA6">
                              <w:rPr>
                                <w:sz w:val="20"/>
                                <w:szCs w:val="20"/>
                              </w:rPr>
                              <w:t xml:space="preserve">– </w:t>
                            </w:r>
                            <w:r>
                              <w:rPr>
                                <w:sz w:val="20"/>
                                <w:szCs w:val="20"/>
                              </w:rPr>
                              <w:t>1</w:t>
                            </w:r>
                          </w:p>
                          <w:p w14:paraId="34C81D02" w14:textId="77777777" w:rsidR="00030EA6" w:rsidRDefault="00030EA6" w:rsidP="00030E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33B077" id="_x0000_s1048" type="#_x0000_t202" style="position:absolute;left:0;text-align:left;margin-left:0;margin-top:39.75pt;width:36.25pt;height:20.7pt;z-index:251701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" fillcolor="white [3201]" stroked="f" strokeweight=".5pt">
                <v:textbox>
                  <w:txbxContent>
                    <w:p w14:paraId="2557CFB5" w14:textId="0B61EF63" w:rsidR="00030EA6" w:rsidRPr="00030EA6" w:rsidRDefault="00030EA6" w:rsidP="00030EA6">
                      <w:pPr>
                        <w:ind w:firstLine="0"/>
                        <w:rPr>
                          <w:sz w:val="20"/>
                          <w:szCs w:val="20"/>
                        </w:rPr>
                      </w:pPr>
                      <w:r>
                        <w:rPr>
                          <w:sz w:val="20"/>
                          <w:szCs w:val="20"/>
                        </w:rPr>
                        <w:t>G</w:t>
                      </w:r>
                      <w:r>
                        <w:rPr>
                          <w:sz w:val="20"/>
                          <w:szCs w:val="20"/>
                        </w:rPr>
                        <w:t xml:space="preserve"> </w:t>
                      </w:r>
                      <w:r w:rsidRPr="00030EA6">
                        <w:rPr>
                          <w:sz w:val="20"/>
                          <w:szCs w:val="20"/>
                        </w:rPr>
                        <w:t xml:space="preserve">– </w:t>
                      </w:r>
                      <w:r>
                        <w:rPr>
                          <w:sz w:val="20"/>
                          <w:szCs w:val="20"/>
                        </w:rPr>
                        <w:t>1</w:t>
                      </w:r>
                    </w:p>
                    <w:p w14:paraId="34C81D02" w14:textId="77777777" w:rsidR="00030EA6" w:rsidRDefault="00030EA6" w:rsidP="00030EA6"/>
                  </w:txbxContent>
                </v:textbox>
                <w10:wrap anchorx="margin"/>
              </v:shape>
            </w:pict>
          </mc:Fallback>
        </mc:AlternateContent>
      </w:r>
    </w:p>
    <w:p w14:paraId="77C50AF1" w14:textId="4320DF15" w:rsidR="000965C9" w:rsidRDefault="00D4346E" w:rsidP="000D370C">
      <w:pPr>
        <w:pStyle w:val="Heading1"/>
        <w:jc w:val="both"/>
        <w:rPr>
          <w:sz w:val="24"/>
          <w:szCs w:val="24"/>
        </w:rPr>
      </w:pPr>
      <w:r w:rsidRPr="00D4346E">
        <w:rPr>
          <w:sz w:val="24"/>
          <w:szCs w:val="24"/>
        </w:rPr>
        <w:lastRenderedPageBreak/>
        <w:t>Pearson correlation coefficient</w:t>
      </w:r>
    </w:p>
    <w:p w14:paraId="478FDE19" w14:textId="46728A53" w:rsidR="00D4346E" w:rsidRPr="00D4346E" w:rsidRDefault="003B0BFA" w:rsidP="00D4346E">
      <m:oMathPara>
        <m:oMath>
          <m:r>
            <w:rPr>
              <w:rFonts w:ascii="Cambria Math" w:hAnsi="Cambria Math"/>
            </w:rPr>
            <m:t xml:space="preserve">r= </m:t>
          </m:r>
          <m:f>
            <m:fPr>
              <m:ctrlPr>
                <w:rPr>
                  <w:rFonts w:ascii="Cambria Math" w:hAnsi="Cambria Math"/>
                  <w:i/>
                </w:rPr>
              </m:ctrlPr>
            </m:fPr>
            <m:num>
              <m:nary>
                <m:naryPr>
                  <m:chr m:val="∑"/>
                  <m:limLoc m:val="undOvr"/>
                  <m:subHide m:val="1"/>
                  <m:supHide m:val="1"/>
                  <m:ctrlPr>
                    <w:rPr>
                      <w:rFonts w:ascii="Cambria Math" w:hAnsi="Cambria Math"/>
                      <w:i/>
                    </w:rPr>
                  </m:ctrlPr>
                </m:naryPr>
                <m:sub/>
                <m:sup/>
                <m:e>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m</m:t>
                          </m:r>
                        </m:e>
                        <m:sub>
                          <m:r>
                            <w:rPr>
                              <w:rFonts w:ascii="Cambria Math" w:hAnsi="Cambria Math"/>
                            </w:rPr>
                            <m:t>x</m:t>
                          </m:r>
                        </m:sub>
                      </m:sSub>
                    </m:e>
                  </m:d>
                  <m:d>
                    <m:dPr>
                      <m:ctrlPr>
                        <w:rPr>
                          <w:rFonts w:ascii="Cambria Math" w:hAnsi="Cambria Math"/>
                          <w:i/>
                        </w:rPr>
                      </m:ctrlPr>
                    </m:dPr>
                    <m:e>
                      <m:r>
                        <w:rPr>
                          <w:rFonts w:ascii="Cambria Math" w:hAnsi="Cambria Math"/>
                        </w:rPr>
                        <m:t>y</m:t>
                      </m:r>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y</m:t>
                          </m:r>
                        </m:sub>
                      </m:sSub>
                    </m:e>
                  </m:d>
                  <m:r>
                    <w:rPr>
                      <w:rFonts w:ascii="Cambria Math" w:hAnsi="Cambria Math"/>
                    </w:rPr>
                    <m:t xml:space="preserve"> </m:t>
                  </m:r>
                </m:e>
              </m:nary>
            </m:num>
            <m:den>
              <m:rad>
                <m:radPr>
                  <m:degHide m:val="1"/>
                  <m:ctrlPr>
                    <w:rPr>
                      <w:rFonts w:ascii="Cambria Math" w:hAnsi="Cambria Math"/>
                      <w:i/>
                    </w:rPr>
                  </m:ctrlPr>
                </m:radPr>
                <m:deg/>
                <m:e>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m</m:t>
                                  </m:r>
                                </m:e>
                                <m:sub>
                                  <m:r>
                                    <w:rPr>
                                      <w:rFonts w:ascii="Cambria Math" w:hAnsi="Cambria Math"/>
                                    </w:rPr>
                                    <m:t>x</m:t>
                                  </m:r>
                                </m:sub>
                              </m:sSub>
                            </m:e>
                          </m:d>
                        </m:e>
                        <m:sup>
                          <m:r>
                            <w:rPr>
                              <w:rFonts w:ascii="Cambria Math" w:hAnsi="Cambria Math"/>
                            </w:rPr>
                            <m:t>2</m:t>
                          </m:r>
                        </m:sup>
                      </m:sSup>
                    </m:e>
                  </m:nary>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r>
                                <w:rPr>
                                  <w:rFonts w:ascii="Cambria Math" w:hAnsi="Cambria Math"/>
                                </w:rPr>
                                <m:t>y</m:t>
                              </m:r>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y</m:t>
                                  </m:r>
                                </m:sub>
                              </m:sSub>
                            </m:e>
                          </m:d>
                        </m:e>
                        <m:sup>
                          <m:r>
                            <w:rPr>
                              <w:rFonts w:ascii="Cambria Math" w:hAnsi="Cambria Math"/>
                            </w:rPr>
                            <m:t>2</m:t>
                          </m:r>
                        </m:sup>
                      </m:sSup>
                    </m:e>
                  </m:nary>
                </m:e>
              </m:rad>
            </m:den>
          </m:f>
        </m:oMath>
      </m:oMathPara>
    </w:p>
    <w:p w14:paraId="64064CB4" w14:textId="69E58C22" w:rsidR="001A1A0E" w:rsidRPr="00694491" w:rsidRDefault="00FE4A18" w:rsidP="00E41BC4">
      <w:pPr>
        <w:rPr>
          <w:b/>
          <w:bCs/>
        </w:rPr>
      </w:pPr>
      <w:r w:rsidRPr="00694491">
        <w:rPr>
          <w:b/>
          <w:bCs/>
        </w:rPr>
        <w:t xml:space="preserve">(5) </w:t>
      </w:r>
      <w:r w:rsidR="00542DB2">
        <w:rPr>
          <w:b/>
          <w:bCs/>
        </w:rPr>
        <w:t xml:space="preserve">    </w:t>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r>
      <w:r w:rsidR="00542DB2">
        <w:rPr>
          <w:b/>
          <w:bCs/>
        </w:rPr>
        <w:tab/>
        <w:t>[3]</w:t>
      </w:r>
    </w:p>
    <w:p w14:paraId="0A8A2AF8" w14:textId="0C96E6A0" w:rsidR="00542DB2" w:rsidRPr="00542DB2" w:rsidRDefault="002A608D" w:rsidP="00542DB2">
      <w:pPr>
        <w:pStyle w:val="ListParagraph"/>
        <w:numPr>
          <w:ilvl w:val="0"/>
          <w:numId w:val="32"/>
        </w:numPr>
        <w:rPr>
          <w:rFonts w:ascii="Cambria Math" w:hAnsi="Cambria Math"/>
          <w:oMath/>
        </w:rPr>
      </w:pPr>
      <m:oMath>
        <m:sSub>
          <m:sSubPr>
            <m:ctrlPr>
              <w:rPr>
                <w:rFonts w:ascii="Cambria Math" w:hAnsi="Cambria Math"/>
                <w:i/>
              </w:rPr>
            </m:ctrlPr>
          </m:sSubPr>
          <m:e>
            <m:r>
              <w:rPr>
                <w:rFonts w:ascii="Cambria Math" w:hAnsi="Cambria Math"/>
              </w:rPr>
              <m:t>m</m:t>
            </m:r>
          </m:e>
          <m:sub>
            <m:r>
              <w:rPr>
                <w:rFonts w:ascii="Cambria Math" w:hAnsi="Cambria Math"/>
              </w:rPr>
              <m:t>x</m:t>
            </m:r>
          </m:sub>
        </m:sSub>
      </m:oMath>
      <w:r>
        <w:t xml:space="preserve"> </w:t>
      </w:r>
      <w:r w:rsidR="00F87450">
        <w:t xml:space="preserve">and </w:t>
      </w:r>
      <m:oMath>
        <m:sSub>
          <m:sSubPr>
            <m:ctrlPr>
              <w:rPr>
                <w:rFonts w:ascii="Cambria Math" w:hAnsi="Cambria Math"/>
                <w:i/>
              </w:rPr>
            </m:ctrlPr>
          </m:sSubPr>
          <m:e>
            <m:r>
              <w:rPr>
                <w:rFonts w:ascii="Cambria Math" w:hAnsi="Cambria Math"/>
              </w:rPr>
              <m:t>m</m:t>
            </m:r>
          </m:e>
          <m:sub>
            <m:r>
              <w:rPr>
                <w:rFonts w:ascii="Cambria Math" w:hAnsi="Cambria Math"/>
              </w:rPr>
              <m:t>y</m:t>
            </m:r>
          </m:sub>
        </m:sSub>
      </m:oMath>
      <w:r w:rsidR="00F87450">
        <w:t xml:space="preserve"> are t</w:t>
      </w:r>
      <w:r w:rsidR="00F87450" w:rsidRPr="00F87450">
        <w:t>he mean of the vector</w:t>
      </w:r>
      <w:r w:rsidR="00F87450">
        <w:t>s</w:t>
      </w:r>
      <w:r w:rsidR="00F87450" w:rsidRPr="00F87450">
        <w:t xml:space="preserve"> </w:t>
      </w:r>
      <m:oMath>
        <m:r>
          <w:rPr>
            <w:rFonts w:ascii="Cambria Math" w:hAnsi="Cambria Math"/>
          </w:rPr>
          <m:t>x</m:t>
        </m:r>
      </m:oMath>
      <w:r w:rsidR="00F87450" w:rsidRPr="00F87450">
        <w:t> </w:t>
      </w:r>
      <w:r w:rsidR="00F87450">
        <w:t xml:space="preserve">and </w:t>
      </w:r>
      <m:oMath>
        <m:r>
          <w:rPr>
            <w:rFonts w:ascii="Cambria Math" w:hAnsi="Cambria Math"/>
          </w:rPr>
          <m:t>y</m:t>
        </m:r>
      </m:oMath>
    </w:p>
    <w:p w14:paraId="57D3F80F" w14:textId="4C6D887A" w:rsidR="00542DB2" w:rsidRDefault="00542DB2" w:rsidP="00542DB2">
      <w:r w:rsidRPr="00542DB2">
        <w:t xml:space="preserve">Values range from </w:t>
      </w:r>
      <m:oMath>
        <m:r>
          <w:rPr>
            <w:rFonts w:ascii="Cambria Math" w:hAnsi="Cambria Math"/>
          </w:rPr>
          <m:t>-1</m:t>
        </m:r>
      </m:oMath>
      <w:r w:rsidRPr="00542DB2">
        <w:t xml:space="preserve"> to </w:t>
      </w:r>
      <m:oMath>
        <m:r>
          <w:rPr>
            <w:rFonts w:ascii="Cambria Math" w:hAnsi="Cambria Math"/>
          </w:rPr>
          <m:t>1</m:t>
        </m:r>
      </m:oMath>
      <w:r w:rsidRPr="00542DB2">
        <w:t>. A value close to 0 means little or no relationship</w:t>
      </w:r>
      <w:r>
        <w:t>,</w:t>
      </w:r>
      <w:r w:rsidRPr="00542DB2">
        <w:t xml:space="preserve"> values near </w:t>
      </w:r>
      <m:oMath>
        <m:r>
          <w:rPr>
            <w:rFonts w:ascii="Cambria Math" w:hAnsi="Cambria Math"/>
          </w:rPr>
          <m:t>1</m:t>
        </m:r>
      </m:oMath>
      <w:r w:rsidRPr="00542DB2">
        <w:t xml:space="preserve"> mean a strong positive relationship, and values near </w:t>
      </w:r>
      <m:oMath>
        <m:r>
          <w:rPr>
            <w:rFonts w:ascii="Cambria Math" w:hAnsi="Cambria Math"/>
          </w:rPr>
          <m:t>-1</m:t>
        </m:r>
      </m:oMath>
      <w:r w:rsidRPr="00542DB2">
        <w:t xml:space="preserve"> mean a strong negative relationship. </w:t>
      </w:r>
      <w:r>
        <w:t>A</w:t>
      </w:r>
      <w:r w:rsidRPr="00542DB2">
        <w:t xml:space="preserve"> value above </w:t>
      </w:r>
      <m:oMath>
        <m:r>
          <w:rPr>
            <w:rFonts w:ascii="Cambria Math" w:hAnsi="Cambria Math"/>
          </w:rPr>
          <m:t>0.5</m:t>
        </m:r>
      </m:oMath>
      <w:r w:rsidRPr="00542DB2">
        <w:t xml:space="preserve"> generally suggests a moderate to strong relationship.</w:t>
      </w:r>
    </w:p>
    <w:p w14:paraId="5ACBDE87" w14:textId="073CFD9B" w:rsidR="00542DB2" w:rsidRDefault="00542DB2" w:rsidP="00542DB2">
      <w:pPr>
        <w:pStyle w:val="NormalWeb"/>
      </w:pPr>
      <w:r>
        <w:t xml:space="preserve">[1] “Student’s t-test — Independent two-sample t-test,” </w:t>
      </w:r>
      <w:r>
        <w:rPr>
          <w:rStyle w:val="Emphasis"/>
        </w:rPr>
        <w:t>Wikipedia</w:t>
      </w:r>
      <w:r>
        <w:t xml:space="preserve">. Available: </w:t>
      </w:r>
      <w:hyperlink r:id="rId45" w:anchor="Independent_two-sample_t-test" w:tgtFrame="_new" w:history="1">
        <w:r>
          <w:rPr>
            <w:rStyle w:val="Hyperlink"/>
          </w:rPr>
          <w:t>https://en.wikipedia.org/wiki/Student%27s_t-test#Independent_two-sample_t-test</w:t>
        </w:r>
      </w:hyperlink>
      <w:r>
        <w:t xml:space="preserve">. </w:t>
      </w:r>
    </w:p>
    <w:p w14:paraId="5A24C97E" w14:textId="44681652" w:rsidR="00542DB2" w:rsidRDefault="00542DB2" w:rsidP="00542DB2">
      <w:pPr>
        <w:pStyle w:val="NormalWeb"/>
      </w:pPr>
      <w:r>
        <w:t xml:space="preserve">[2] “Effect size — Cohen’s d,” </w:t>
      </w:r>
      <w:r>
        <w:rPr>
          <w:rStyle w:val="Emphasis"/>
        </w:rPr>
        <w:t>Wikipedia</w:t>
      </w:r>
      <w:r>
        <w:t xml:space="preserve">. Available: </w:t>
      </w:r>
      <w:hyperlink r:id="rId46" w:anchor="Cohen's_d" w:tgtFrame="_new" w:history="1">
        <w:r>
          <w:rPr>
            <w:rStyle w:val="Hyperlink"/>
          </w:rPr>
          <w:t>https://en.wikipedia.org/wiki/Effect_size#Cohen's_d</w:t>
        </w:r>
      </w:hyperlink>
      <w:r>
        <w:t>.</w:t>
      </w:r>
    </w:p>
    <w:p w14:paraId="5052C88E" w14:textId="63C21A33" w:rsidR="00542DB2" w:rsidRDefault="00030EA6" w:rsidP="00542DB2">
      <w:pPr>
        <w:pStyle w:val="NormalWeb"/>
      </w:pPr>
      <w:r>
        <w:rPr>
          <w:noProof/>
        </w:rPr>
        <mc:AlternateContent>
          <mc:Choice Requires="wps">
            <w:drawing>
              <wp:anchor distT="0" distB="0" distL="114300" distR="114300" simplePos="0" relativeHeight="251703296" behindDoc="0" locked="0" layoutInCell="1" allowOverlap="1" wp14:anchorId="3B743647" wp14:editId="580B0091">
                <wp:simplePos x="0" y="0"/>
                <wp:positionH relativeFrom="margin">
                  <wp:align>center</wp:align>
                </wp:positionH>
                <wp:positionV relativeFrom="paragraph">
                  <wp:posOffset>5824220</wp:posOffset>
                </wp:positionV>
                <wp:extent cx="460188" cy="262964"/>
                <wp:effectExtent l="0" t="0" r="0" b="3810"/>
                <wp:wrapNone/>
                <wp:docPr id="679278033" name="Text Box 22"/>
                <wp:cNvGraphicFramePr/>
                <a:graphic xmlns:a="http://schemas.openxmlformats.org/drawingml/2006/main">
                  <a:graphicData uri="http://schemas.microsoft.com/office/word/2010/wordprocessingShape">
                    <wps:wsp>
                      <wps:cNvSpPr txBox="1"/>
                      <wps:spPr>
                        <a:xfrm>
                          <a:off x="0" y="0"/>
                          <a:ext cx="460188" cy="262964"/>
                        </a:xfrm>
                        <a:prstGeom prst="rect">
                          <a:avLst/>
                        </a:prstGeom>
                        <a:solidFill>
                          <a:schemeClr val="lt1"/>
                        </a:solidFill>
                        <a:ln w="6350">
                          <a:noFill/>
                        </a:ln>
                      </wps:spPr>
                      <wps:txbx>
                        <w:txbxContent>
                          <w:p w14:paraId="213FBBBC" w14:textId="5920140E" w:rsidR="00030EA6" w:rsidRPr="00030EA6" w:rsidRDefault="00030EA6" w:rsidP="00030EA6">
                            <w:pPr>
                              <w:ind w:firstLine="0"/>
                              <w:rPr>
                                <w:sz w:val="20"/>
                                <w:szCs w:val="20"/>
                              </w:rPr>
                            </w:pPr>
                            <w:r>
                              <w:rPr>
                                <w:sz w:val="20"/>
                                <w:szCs w:val="20"/>
                              </w:rPr>
                              <w:t xml:space="preserve">G </w:t>
                            </w:r>
                            <w:r w:rsidRPr="00030EA6">
                              <w:rPr>
                                <w:sz w:val="20"/>
                                <w:szCs w:val="20"/>
                              </w:rPr>
                              <w:t xml:space="preserve">– </w:t>
                            </w:r>
                            <w:r>
                              <w:rPr>
                                <w:sz w:val="20"/>
                                <w:szCs w:val="20"/>
                              </w:rPr>
                              <w:t>2</w:t>
                            </w:r>
                          </w:p>
                          <w:p w14:paraId="2511CF13" w14:textId="77777777" w:rsidR="00030EA6" w:rsidRDefault="00030EA6" w:rsidP="00030E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43647" id="_x0000_s1049" type="#_x0000_t202" style="position:absolute;left:0;text-align:left;margin-left:0;margin-top:458.6pt;width:36.25pt;height:20.7pt;z-index:251703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" fillcolor="white [3201]" stroked="f" strokeweight=".5pt">
                <v:textbox>
                  <w:txbxContent>
                    <w:p w14:paraId="213FBBBC" w14:textId="5920140E" w:rsidR="00030EA6" w:rsidRPr="00030EA6" w:rsidRDefault="00030EA6" w:rsidP="00030EA6">
                      <w:pPr>
                        <w:ind w:firstLine="0"/>
                        <w:rPr>
                          <w:sz w:val="20"/>
                          <w:szCs w:val="20"/>
                        </w:rPr>
                      </w:pPr>
                      <w:r>
                        <w:rPr>
                          <w:sz w:val="20"/>
                          <w:szCs w:val="20"/>
                        </w:rPr>
                        <w:t xml:space="preserve">G </w:t>
                      </w:r>
                      <w:r w:rsidRPr="00030EA6">
                        <w:rPr>
                          <w:sz w:val="20"/>
                          <w:szCs w:val="20"/>
                        </w:rPr>
                        <w:t xml:space="preserve">– </w:t>
                      </w:r>
                      <w:r>
                        <w:rPr>
                          <w:sz w:val="20"/>
                          <w:szCs w:val="20"/>
                        </w:rPr>
                        <w:t>2</w:t>
                      </w:r>
                    </w:p>
                    <w:p w14:paraId="2511CF13" w14:textId="77777777" w:rsidR="00030EA6" w:rsidRDefault="00030EA6" w:rsidP="00030EA6"/>
                  </w:txbxContent>
                </v:textbox>
                <w10:wrap anchorx="margin"/>
              </v:shape>
            </w:pict>
          </mc:Fallback>
        </mc:AlternateContent>
      </w:r>
      <w:r>
        <w:t xml:space="preserve"> </w:t>
      </w:r>
      <w:r w:rsidR="00542DB2">
        <w:t xml:space="preserve">[3] “Pearson correlation coefficient,” </w:t>
      </w:r>
      <w:r w:rsidR="00542DB2">
        <w:rPr>
          <w:rStyle w:val="Emphasis"/>
        </w:rPr>
        <w:t>Wikipedia</w:t>
      </w:r>
      <w:r w:rsidR="00542DB2">
        <w:t xml:space="preserve">. Available: </w:t>
      </w:r>
      <w:hyperlink r:id="rId47" w:tgtFrame="_new" w:history="1">
        <w:r w:rsidR="00542DB2">
          <w:rPr>
            <w:rStyle w:val="Hyperlink"/>
          </w:rPr>
          <w:t>https://en.wikipedia.org/wiki/Pearson_correlation_coefficient</w:t>
        </w:r>
      </w:hyperlink>
      <w:r w:rsidR="00542DB2">
        <w:t xml:space="preserve">. </w:t>
      </w:r>
    </w:p>
    <w:p w14:paraId="4C62AFE0" w14:textId="58F6E7C1" w:rsidR="00542DB2" w:rsidRPr="00542DB2" w:rsidRDefault="00542DB2" w:rsidP="00542DB2">
      <w:pPr>
        <w:rPr>
          <w:rFonts w:ascii="Cambria Math" w:hAnsi="Cambria Math"/>
          <w:oMath/>
        </w:rPr>
        <w:sectPr w:rsidR="00542DB2" w:rsidRPr="00542DB2" w:rsidSect="0003184C">
          <w:footnotePr>
            <w:numRestart w:val="eachSect"/>
          </w:footnotePr>
          <w:pgSz w:w="12240" w:h="15840"/>
          <w:pgMar w:top="1008" w:right="936" w:bottom="1008" w:left="936" w:header="432" w:footer="432" w:gutter="0"/>
          <w:pgNumType w:start="1"/>
          <w:cols w:space="288"/>
        </w:sectPr>
      </w:pPr>
    </w:p>
    <w:p w14:paraId="4C8A930D" w14:textId="1A59B54E" w:rsidR="00043D9D" w:rsidRDefault="00471ECD" w:rsidP="00471ECD">
      <w:pPr>
        <w:pStyle w:val="Style1"/>
      </w:pPr>
      <w:r>
        <w:lastRenderedPageBreak/>
        <w:t xml:space="preserve">Appendix </w:t>
      </w:r>
      <w:r w:rsidR="006F1610">
        <w:t>H</w:t>
      </w:r>
    </w:p>
    <w:p w14:paraId="088208F6" w14:textId="6064C78D" w:rsidR="00531B16" w:rsidRDefault="009D7BFD" w:rsidP="00471ECD">
      <w:pPr>
        <w:pStyle w:val="Style1"/>
      </w:pPr>
      <w:r w:rsidRPr="009D7BFD">
        <w:t>Proxmark3 Command</w:t>
      </w:r>
      <w:r>
        <w:t xml:space="preserve"> </w:t>
      </w:r>
      <w:r w:rsidRPr="009D7BFD">
        <w:t>Line Interface Output</w:t>
      </w:r>
    </w:p>
    <w:p w14:paraId="44F404B1" w14:textId="12443383" w:rsidR="006F1610" w:rsidRPr="00531B16" w:rsidRDefault="00531B16" w:rsidP="00531B16">
      <w:pPr>
        <w:rPr>
          <w:b/>
          <w:bCs/>
          <w:smallCaps/>
          <w:color w:val="000000"/>
          <w:kern w:val="28"/>
          <w:sz w:val="48"/>
          <w:szCs w:val="48"/>
        </w:rPr>
      </w:pPr>
      <w:r>
        <w:br w:type="page"/>
      </w:r>
    </w:p>
    <w:p w14:paraId="7F6A9091" w14:textId="77777777" w:rsidR="009D7BFD" w:rsidRDefault="009D7BFD" w:rsidP="009D7BFD"/>
    <w:p w14:paraId="6B88E8E1" w14:textId="77777777" w:rsidR="00D64CA9" w:rsidRDefault="00D64CA9" w:rsidP="00D64CA9"/>
    <w:p w14:paraId="0D4C5CDF"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proofErr w:type="spellStart"/>
      <w:r>
        <w:rPr>
          <w:rFonts w:ascii="Menlo" w:hAnsi="Menlo" w:cs="Menlo"/>
          <w:b/>
          <w:bCs/>
          <w:color w:val="2FB41D"/>
          <w:sz w:val="22"/>
          <w:szCs w:val="22"/>
          <w:lang w:val="en-GB" w:eastAsia="en-US"/>
        </w:rPr>
        <w:t>usb</w:t>
      </w:r>
      <w:proofErr w:type="spellEnd"/>
      <w:r>
        <w:rPr>
          <w:rFonts w:ascii="Menlo" w:hAnsi="Menlo" w:cs="Menlo"/>
          <w:color w:val="000000"/>
          <w:sz w:val="22"/>
          <w:szCs w:val="22"/>
          <w:lang w:val="en-GB" w:eastAsia="en-US"/>
        </w:rPr>
        <w:t>] pm3 --&gt; hf search</w:t>
      </w:r>
    </w:p>
    <w:p w14:paraId="45939AAC"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 xml:space="preserve"> </w:t>
      </w:r>
      <w:proofErr w:type="gramStart"/>
      <w:r>
        <w:rPr>
          <w:rFonts w:ascii="Apple Color Emoji" w:hAnsi="Apple Color Emoji" w:cs="Apple Color Emoji"/>
          <w:color w:val="000000"/>
          <w:sz w:val="22"/>
          <w:szCs w:val="22"/>
          <w:lang w:val="en-GB" w:eastAsia="en-US"/>
        </w:rPr>
        <w:t>🕗</w:t>
      </w:r>
      <w:r>
        <w:rPr>
          <w:rFonts w:ascii="Menlo" w:hAnsi="Menlo" w:cs="Menlo"/>
          <w:color w:val="000000"/>
          <w:sz w:val="22"/>
          <w:szCs w:val="22"/>
          <w:lang w:val="en-GB" w:eastAsia="en-US"/>
        </w:rPr>
        <w:t xml:space="preserve">  Searching</w:t>
      </w:r>
      <w:proofErr w:type="gramEnd"/>
      <w:r>
        <w:rPr>
          <w:rFonts w:ascii="Menlo" w:hAnsi="Menlo" w:cs="Menlo"/>
          <w:color w:val="000000"/>
          <w:sz w:val="22"/>
          <w:szCs w:val="22"/>
          <w:lang w:val="en-GB" w:eastAsia="en-US"/>
        </w:rPr>
        <w:t xml:space="preserve"> for ISO14443-A tag...          </w:t>
      </w:r>
    </w:p>
    <w:p w14:paraId="4AA19326"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9FA01C"/>
          <w:sz w:val="22"/>
          <w:szCs w:val="22"/>
          <w:lang w:val="en-GB" w:eastAsia="en-US"/>
        </w:rPr>
        <w:t>=</w:t>
      </w:r>
      <w:r>
        <w:rPr>
          <w:rFonts w:ascii="Menlo" w:hAnsi="Menlo" w:cs="Menlo"/>
          <w:color w:val="000000"/>
          <w:sz w:val="22"/>
          <w:szCs w:val="22"/>
          <w:lang w:val="en-GB" w:eastAsia="en-US"/>
        </w:rPr>
        <w:t xml:space="preserve">] ---------- </w:t>
      </w:r>
      <w:r>
        <w:rPr>
          <w:rFonts w:ascii="Menlo" w:hAnsi="Menlo" w:cs="Menlo"/>
          <w:color w:val="2EAEBB"/>
          <w:sz w:val="22"/>
          <w:szCs w:val="22"/>
          <w:lang w:val="en-GB" w:eastAsia="en-US"/>
        </w:rPr>
        <w:t>ISO14443-A Information</w:t>
      </w:r>
      <w:r>
        <w:rPr>
          <w:rFonts w:ascii="Menlo" w:hAnsi="Menlo" w:cs="Menlo"/>
          <w:color w:val="000000"/>
          <w:sz w:val="22"/>
          <w:szCs w:val="22"/>
          <w:lang w:val="en-GB" w:eastAsia="en-US"/>
        </w:rPr>
        <w:t xml:space="preserve"> ----------</w:t>
      </w:r>
    </w:p>
    <w:p w14:paraId="3396EA67"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proofErr w:type="gramStart"/>
      <w:r>
        <w:rPr>
          <w:rFonts w:ascii="Menlo" w:hAnsi="Menlo" w:cs="Menlo"/>
          <w:color w:val="000000"/>
          <w:sz w:val="22"/>
          <w:szCs w:val="22"/>
          <w:lang w:val="en-GB" w:eastAsia="en-US"/>
        </w:rPr>
        <w:t>]  UID</w:t>
      </w:r>
      <w:proofErr w:type="gramEnd"/>
      <w:r>
        <w:rPr>
          <w:rFonts w:ascii="Menlo" w:hAnsi="Menlo" w:cs="Menlo"/>
          <w:color w:val="000000"/>
          <w:sz w:val="22"/>
          <w:szCs w:val="22"/>
          <w:lang w:val="en-GB" w:eastAsia="en-US"/>
        </w:rPr>
        <w:t xml:space="preserve">: </w:t>
      </w:r>
      <w:r>
        <w:rPr>
          <w:rFonts w:ascii="Menlo" w:hAnsi="Menlo" w:cs="Menlo"/>
          <w:color w:val="2FB41D"/>
          <w:sz w:val="22"/>
          <w:szCs w:val="22"/>
          <w:lang w:val="en-GB" w:eastAsia="en-US"/>
        </w:rPr>
        <w:t xml:space="preserve">6D 04 24 C4 </w:t>
      </w:r>
      <w:r>
        <w:rPr>
          <w:rFonts w:ascii="Menlo" w:hAnsi="Menlo" w:cs="Menlo"/>
          <w:color w:val="000000"/>
          <w:sz w:val="22"/>
          <w:szCs w:val="22"/>
          <w:lang w:val="en-GB" w:eastAsia="en-US"/>
        </w:rPr>
        <w:t xml:space="preserve">  ( ONUID, re-used )</w:t>
      </w:r>
    </w:p>
    <w:p w14:paraId="3FAB43D7"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r>
        <w:rPr>
          <w:rFonts w:ascii="Menlo" w:hAnsi="Menlo" w:cs="Menlo"/>
          <w:color w:val="000000"/>
          <w:sz w:val="22"/>
          <w:szCs w:val="22"/>
          <w:lang w:val="en-GB" w:eastAsia="en-US"/>
        </w:rPr>
        <w:t xml:space="preserve">] ATQA: </w:t>
      </w:r>
      <w:r>
        <w:rPr>
          <w:rFonts w:ascii="Menlo" w:hAnsi="Menlo" w:cs="Menlo"/>
          <w:color w:val="2FB41D"/>
          <w:sz w:val="22"/>
          <w:szCs w:val="22"/>
          <w:lang w:val="en-GB" w:eastAsia="en-US"/>
        </w:rPr>
        <w:t>00 04</w:t>
      </w:r>
    </w:p>
    <w:p w14:paraId="28566174"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proofErr w:type="gramStart"/>
      <w:r>
        <w:rPr>
          <w:rFonts w:ascii="Menlo" w:hAnsi="Menlo" w:cs="Menlo"/>
          <w:color w:val="000000"/>
          <w:sz w:val="22"/>
          <w:szCs w:val="22"/>
          <w:lang w:val="en-GB" w:eastAsia="en-US"/>
        </w:rPr>
        <w:t>]  SAK</w:t>
      </w:r>
      <w:proofErr w:type="gramEnd"/>
      <w:r>
        <w:rPr>
          <w:rFonts w:ascii="Menlo" w:hAnsi="Menlo" w:cs="Menlo"/>
          <w:color w:val="000000"/>
          <w:sz w:val="22"/>
          <w:szCs w:val="22"/>
          <w:lang w:val="en-GB" w:eastAsia="en-US"/>
        </w:rPr>
        <w:t xml:space="preserve">: </w:t>
      </w:r>
      <w:r>
        <w:rPr>
          <w:rFonts w:ascii="Menlo" w:hAnsi="Menlo" w:cs="Menlo"/>
          <w:color w:val="2FB41D"/>
          <w:sz w:val="22"/>
          <w:szCs w:val="22"/>
          <w:lang w:val="en-GB" w:eastAsia="en-US"/>
        </w:rPr>
        <w:t>08 [2]</w:t>
      </w:r>
    </w:p>
    <w:p w14:paraId="14E56A85"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r>
        <w:rPr>
          <w:rFonts w:ascii="Menlo" w:hAnsi="Menlo" w:cs="Menlo"/>
          <w:color w:val="000000"/>
          <w:sz w:val="22"/>
          <w:szCs w:val="22"/>
          <w:lang w:val="en-GB" w:eastAsia="en-US"/>
        </w:rPr>
        <w:t>] Possible types:</w:t>
      </w:r>
    </w:p>
    <w:p w14:paraId="40343FD1"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r>
        <w:rPr>
          <w:rFonts w:ascii="Menlo" w:hAnsi="Menlo" w:cs="Menlo"/>
          <w:color w:val="000000"/>
          <w:sz w:val="22"/>
          <w:szCs w:val="22"/>
          <w:lang w:val="en-GB" w:eastAsia="en-US"/>
        </w:rPr>
        <w:t xml:space="preserve">]    </w:t>
      </w:r>
      <w:r>
        <w:rPr>
          <w:rFonts w:ascii="Menlo" w:hAnsi="Menlo" w:cs="Menlo"/>
          <w:color w:val="9FA01C"/>
          <w:sz w:val="22"/>
          <w:szCs w:val="22"/>
          <w:lang w:val="en-GB" w:eastAsia="en-US"/>
        </w:rPr>
        <w:t>MIFARE Classic 1K</w:t>
      </w:r>
    </w:p>
    <w:p w14:paraId="2F81040D"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9FA01C"/>
          <w:sz w:val="22"/>
          <w:szCs w:val="22"/>
          <w:lang w:val="en-GB" w:eastAsia="en-US"/>
        </w:rPr>
        <w:t>=</w:t>
      </w:r>
      <w:r>
        <w:rPr>
          <w:rFonts w:ascii="Menlo" w:hAnsi="Menlo" w:cs="Menlo"/>
          <w:color w:val="000000"/>
          <w:sz w:val="22"/>
          <w:szCs w:val="22"/>
          <w:lang w:val="en-GB" w:eastAsia="en-US"/>
        </w:rPr>
        <w:t xml:space="preserve">] </w:t>
      </w:r>
    </w:p>
    <w:p w14:paraId="0385395F"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9FA01C"/>
          <w:sz w:val="22"/>
          <w:szCs w:val="22"/>
          <w:lang w:val="en-GB" w:eastAsia="en-US"/>
        </w:rPr>
        <w:t>=</w:t>
      </w:r>
      <w:r>
        <w:rPr>
          <w:rFonts w:ascii="Menlo" w:hAnsi="Menlo" w:cs="Menlo"/>
          <w:color w:val="000000"/>
          <w:sz w:val="22"/>
          <w:szCs w:val="22"/>
          <w:lang w:val="en-GB" w:eastAsia="en-US"/>
        </w:rPr>
        <w:t>] Proprietary non iso14443-4 card found</w:t>
      </w:r>
    </w:p>
    <w:p w14:paraId="28F6B267"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9FA01C"/>
          <w:sz w:val="22"/>
          <w:szCs w:val="22"/>
          <w:lang w:val="en-GB" w:eastAsia="en-US"/>
        </w:rPr>
        <w:t>=</w:t>
      </w:r>
      <w:r>
        <w:rPr>
          <w:rFonts w:ascii="Menlo" w:hAnsi="Menlo" w:cs="Menlo"/>
          <w:color w:val="000000"/>
          <w:sz w:val="22"/>
          <w:szCs w:val="22"/>
          <w:lang w:val="en-GB" w:eastAsia="en-US"/>
        </w:rPr>
        <w:t>] RATS not supported</w:t>
      </w:r>
    </w:p>
    <w:p w14:paraId="1B26D86F"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400BD9"/>
          <w:sz w:val="22"/>
          <w:szCs w:val="22"/>
          <w:lang w:val="en-GB" w:eastAsia="en-US"/>
        </w:rPr>
        <w:t>#</w:t>
      </w:r>
      <w:r>
        <w:rPr>
          <w:rFonts w:ascii="Menlo" w:hAnsi="Menlo" w:cs="Menlo"/>
          <w:color w:val="000000"/>
          <w:sz w:val="22"/>
          <w:szCs w:val="22"/>
          <w:lang w:val="en-GB" w:eastAsia="en-US"/>
        </w:rPr>
        <w:t xml:space="preserve">] Static nonce....... </w:t>
      </w:r>
      <w:r>
        <w:rPr>
          <w:rFonts w:ascii="Menlo" w:hAnsi="Menlo" w:cs="Menlo"/>
          <w:color w:val="9FA01C"/>
          <w:sz w:val="22"/>
          <w:szCs w:val="22"/>
          <w:lang w:val="en-GB" w:eastAsia="en-US"/>
        </w:rPr>
        <w:t>01200145</w:t>
      </w:r>
    </w:p>
    <w:p w14:paraId="3C49EAF3"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r>
        <w:rPr>
          <w:rFonts w:ascii="Menlo" w:hAnsi="Menlo" w:cs="Menlo"/>
          <w:color w:val="000000"/>
          <w:sz w:val="22"/>
          <w:szCs w:val="22"/>
          <w:lang w:val="en-GB" w:eastAsia="en-US"/>
        </w:rPr>
        <w:t xml:space="preserve">] Static nonce....... </w:t>
      </w:r>
      <w:r>
        <w:rPr>
          <w:rFonts w:ascii="Menlo" w:hAnsi="Menlo" w:cs="Menlo"/>
          <w:color w:val="9FA01C"/>
          <w:sz w:val="22"/>
          <w:szCs w:val="22"/>
          <w:lang w:val="en-GB" w:eastAsia="en-US"/>
        </w:rPr>
        <w:t>yes</w:t>
      </w:r>
    </w:p>
    <w:p w14:paraId="7AC730D5"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p>
    <w:p w14:paraId="46A9634C"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9FA01C"/>
          <w:sz w:val="22"/>
          <w:szCs w:val="22"/>
          <w:lang w:val="en-GB" w:eastAsia="en-US"/>
        </w:rPr>
        <w:t>?</w:t>
      </w:r>
      <w:r>
        <w:rPr>
          <w:rFonts w:ascii="Menlo" w:hAnsi="Menlo" w:cs="Menlo"/>
          <w:color w:val="000000"/>
          <w:sz w:val="22"/>
          <w:szCs w:val="22"/>
          <w:lang w:val="en-GB" w:eastAsia="en-US"/>
        </w:rPr>
        <w:t xml:space="preserve">] Hint: Try </w:t>
      </w:r>
      <w:r>
        <w:rPr>
          <w:rFonts w:ascii="Menlo" w:hAnsi="Menlo" w:cs="Menlo"/>
          <w:color w:val="9FA01C"/>
          <w:sz w:val="22"/>
          <w:szCs w:val="22"/>
          <w:lang w:val="en-GB" w:eastAsia="en-US"/>
        </w:rPr>
        <w:t>`hf mf info`</w:t>
      </w:r>
    </w:p>
    <w:p w14:paraId="6B53477A"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p>
    <w:p w14:paraId="74EA1099"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p>
    <w:p w14:paraId="528BB265"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r>
        <w:rPr>
          <w:rFonts w:ascii="Menlo" w:hAnsi="Menlo" w:cs="Menlo"/>
          <w:color w:val="000000"/>
          <w:sz w:val="22"/>
          <w:szCs w:val="22"/>
          <w:lang w:val="en-GB" w:eastAsia="en-US"/>
        </w:rPr>
        <w:t xml:space="preserve">] Valid </w:t>
      </w:r>
      <w:r>
        <w:rPr>
          <w:rFonts w:ascii="Menlo" w:hAnsi="Menlo" w:cs="Menlo"/>
          <w:color w:val="2FB41D"/>
          <w:sz w:val="22"/>
          <w:szCs w:val="22"/>
          <w:lang w:val="en-GB" w:eastAsia="en-US"/>
        </w:rPr>
        <w:t>ISO 14443-A tag</w:t>
      </w:r>
      <w:r>
        <w:rPr>
          <w:rFonts w:ascii="Menlo" w:hAnsi="Menlo" w:cs="Menlo"/>
          <w:color w:val="000000"/>
          <w:sz w:val="22"/>
          <w:szCs w:val="22"/>
          <w:lang w:val="en-GB" w:eastAsia="en-US"/>
        </w:rPr>
        <w:t xml:space="preserve"> </w:t>
      </w:r>
      <w:proofErr w:type="gramStart"/>
      <w:r>
        <w:rPr>
          <w:rFonts w:ascii="Menlo" w:hAnsi="Menlo" w:cs="Menlo"/>
          <w:color w:val="000000"/>
          <w:sz w:val="22"/>
          <w:szCs w:val="22"/>
          <w:lang w:val="en-GB" w:eastAsia="en-US"/>
        </w:rPr>
        <w:t>found</w:t>
      </w:r>
      <w:proofErr w:type="gramEnd"/>
    </w:p>
    <w:p w14:paraId="2C0D43D9" w14:textId="77777777" w:rsidR="00D64CA9" w:rsidRDefault="00D64CA9" w:rsidP="00542DB2">
      <w:pPr>
        <w:ind w:firstLine="0"/>
      </w:pPr>
    </w:p>
    <w:p w14:paraId="0928B711"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proofErr w:type="spellStart"/>
      <w:r>
        <w:rPr>
          <w:rFonts w:ascii="Menlo" w:hAnsi="Menlo" w:cs="Menlo"/>
          <w:b/>
          <w:bCs/>
          <w:color w:val="2FB41D"/>
          <w:sz w:val="22"/>
          <w:szCs w:val="22"/>
          <w:lang w:val="en-GB" w:eastAsia="en-US"/>
        </w:rPr>
        <w:t>usb</w:t>
      </w:r>
      <w:proofErr w:type="spellEnd"/>
      <w:r>
        <w:rPr>
          <w:rFonts w:ascii="Menlo" w:hAnsi="Menlo" w:cs="Menlo"/>
          <w:color w:val="000000"/>
          <w:sz w:val="22"/>
          <w:szCs w:val="22"/>
          <w:lang w:val="en-GB" w:eastAsia="en-US"/>
        </w:rPr>
        <w:t>] pm3 --&gt; hf mf info</w:t>
      </w:r>
    </w:p>
    <w:p w14:paraId="7A03C0CB"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p>
    <w:p w14:paraId="7D081FBB"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9FA01C"/>
          <w:sz w:val="22"/>
          <w:szCs w:val="22"/>
          <w:lang w:val="en-GB" w:eastAsia="en-US"/>
        </w:rPr>
        <w:t>=</w:t>
      </w:r>
      <w:r>
        <w:rPr>
          <w:rFonts w:ascii="Menlo" w:hAnsi="Menlo" w:cs="Menlo"/>
          <w:color w:val="000000"/>
          <w:sz w:val="22"/>
          <w:szCs w:val="22"/>
          <w:lang w:val="en-GB" w:eastAsia="en-US"/>
        </w:rPr>
        <w:t xml:space="preserve">] --- </w:t>
      </w:r>
      <w:r>
        <w:rPr>
          <w:rFonts w:ascii="Menlo" w:hAnsi="Menlo" w:cs="Menlo"/>
          <w:color w:val="2EAEBB"/>
          <w:sz w:val="22"/>
          <w:szCs w:val="22"/>
          <w:lang w:val="en-GB" w:eastAsia="en-US"/>
        </w:rPr>
        <w:t>ISO14443-a Information</w:t>
      </w:r>
      <w:r>
        <w:rPr>
          <w:rFonts w:ascii="Menlo" w:hAnsi="Menlo" w:cs="Menlo"/>
          <w:color w:val="000000"/>
          <w:sz w:val="22"/>
          <w:szCs w:val="22"/>
          <w:lang w:val="en-GB" w:eastAsia="en-US"/>
        </w:rPr>
        <w:t xml:space="preserve"> -----------------------------</w:t>
      </w:r>
    </w:p>
    <w:p w14:paraId="3BB65008"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proofErr w:type="gramStart"/>
      <w:r>
        <w:rPr>
          <w:rFonts w:ascii="Menlo" w:hAnsi="Menlo" w:cs="Menlo"/>
          <w:color w:val="000000"/>
          <w:sz w:val="22"/>
          <w:szCs w:val="22"/>
          <w:lang w:val="en-GB" w:eastAsia="en-US"/>
        </w:rPr>
        <w:t>]  UID</w:t>
      </w:r>
      <w:proofErr w:type="gramEnd"/>
      <w:r>
        <w:rPr>
          <w:rFonts w:ascii="Menlo" w:hAnsi="Menlo" w:cs="Menlo"/>
          <w:color w:val="000000"/>
          <w:sz w:val="22"/>
          <w:szCs w:val="22"/>
          <w:lang w:val="en-GB" w:eastAsia="en-US"/>
        </w:rPr>
        <w:t xml:space="preserve">: </w:t>
      </w:r>
      <w:r>
        <w:rPr>
          <w:rFonts w:ascii="Menlo" w:hAnsi="Menlo" w:cs="Menlo"/>
          <w:color w:val="2FB41D"/>
          <w:sz w:val="22"/>
          <w:szCs w:val="22"/>
          <w:lang w:val="en-GB" w:eastAsia="en-US"/>
        </w:rPr>
        <w:t xml:space="preserve">6D 04 24 C4 </w:t>
      </w:r>
    </w:p>
    <w:p w14:paraId="5C290990"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r>
        <w:rPr>
          <w:rFonts w:ascii="Menlo" w:hAnsi="Menlo" w:cs="Menlo"/>
          <w:color w:val="000000"/>
          <w:sz w:val="22"/>
          <w:szCs w:val="22"/>
          <w:lang w:val="en-GB" w:eastAsia="en-US"/>
        </w:rPr>
        <w:t xml:space="preserve">] ATQA: </w:t>
      </w:r>
      <w:r>
        <w:rPr>
          <w:rFonts w:ascii="Menlo" w:hAnsi="Menlo" w:cs="Menlo"/>
          <w:color w:val="2FB41D"/>
          <w:sz w:val="22"/>
          <w:szCs w:val="22"/>
          <w:lang w:val="en-GB" w:eastAsia="en-US"/>
        </w:rPr>
        <w:t>00 04</w:t>
      </w:r>
    </w:p>
    <w:p w14:paraId="2D60BE2B"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proofErr w:type="gramStart"/>
      <w:r>
        <w:rPr>
          <w:rFonts w:ascii="Menlo" w:hAnsi="Menlo" w:cs="Menlo"/>
          <w:color w:val="000000"/>
          <w:sz w:val="22"/>
          <w:szCs w:val="22"/>
          <w:lang w:val="en-GB" w:eastAsia="en-US"/>
        </w:rPr>
        <w:t>]  SAK</w:t>
      </w:r>
      <w:proofErr w:type="gramEnd"/>
      <w:r>
        <w:rPr>
          <w:rFonts w:ascii="Menlo" w:hAnsi="Menlo" w:cs="Menlo"/>
          <w:color w:val="000000"/>
          <w:sz w:val="22"/>
          <w:szCs w:val="22"/>
          <w:lang w:val="en-GB" w:eastAsia="en-US"/>
        </w:rPr>
        <w:t xml:space="preserve">: </w:t>
      </w:r>
      <w:r>
        <w:rPr>
          <w:rFonts w:ascii="Menlo" w:hAnsi="Menlo" w:cs="Menlo"/>
          <w:color w:val="2FB41D"/>
          <w:sz w:val="22"/>
          <w:szCs w:val="22"/>
          <w:lang w:val="en-GB" w:eastAsia="en-US"/>
        </w:rPr>
        <w:t>08 [1]</w:t>
      </w:r>
    </w:p>
    <w:p w14:paraId="736C3DD3"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p>
    <w:p w14:paraId="1A8CCF6D"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9FA01C"/>
          <w:sz w:val="22"/>
          <w:szCs w:val="22"/>
          <w:lang w:val="en-GB" w:eastAsia="en-US"/>
        </w:rPr>
        <w:t>=</w:t>
      </w:r>
      <w:r>
        <w:rPr>
          <w:rFonts w:ascii="Menlo" w:hAnsi="Menlo" w:cs="Menlo"/>
          <w:color w:val="000000"/>
          <w:sz w:val="22"/>
          <w:szCs w:val="22"/>
          <w:lang w:val="en-GB" w:eastAsia="en-US"/>
        </w:rPr>
        <w:t xml:space="preserve">] --- </w:t>
      </w:r>
      <w:r>
        <w:rPr>
          <w:rFonts w:ascii="Menlo" w:hAnsi="Menlo" w:cs="Menlo"/>
          <w:color w:val="2EAEBB"/>
          <w:sz w:val="22"/>
          <w:szCs w:val="22"/>
          <w:lang w:val="en-GB" w:eastAsia="en-US"/>
        </w:rPr>
        <w:t>Keys Information</w:t>
      </w:r>
    </w:p>
    <w:p w14:paraId="26FE412C"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r>
        <w:rPr>
          <w:rFonts w:ascii="Menlo" w:hAnsi="Menlo" w:cs="Menlo"/>
          <w:color w:val="000000"/>
          <w:sz w:val="22"/>
          <w:szCs w:val="22"/>
          <w:lang w:val="en-GB" w:eastAsia="en-US"/>
        </w:rPr>
        <w:t xml:space="preserve">] loaded </w:t>
      </w:r>
      <w:r>
        <w:rPr>
          <w:rFonts w:ascii="Menlo" w:hAnsi="Menlo" w:cs="Menlo"/>
          <w:color w:val="2FB41D"/>
          <w:sz w:val="22"/>
          <w:szCs w:val="22"/>
          <w:lang w:val="en-GB" w:eastAsia="en-US"/>
        </w:rPr>
        <w:t>2</w:t>
      </w:r>
      <w:r>
        <w:rPr>
          <w:rFonts w:ascii="Menlo" w:hAnsi="Menlo" w:cs="Menlo"/>
          <w:color w:val="000000"/>
          <w:sz w:val="22"/>
          <w:szCs w:val="22"/>
          <w:lang w:val="en-GB" w:eastAsia="en-US"/>
        </w:rPr>
        <w:t xml:space="preserve"> user </w:t>
      </w:r>
      <w:proofErr w:type="gramStart"/>
      <w:r>
        <w:rPr>
          <w:rFonts w:ascii="Menlo" w:hAnsi="Menlo" w:cs="Menlo"/>
          <w:color w:val="000000"/>
          <w:sz w:val="22"/>
          <w:szCs w:val="22"/>
          <w:lang w:val="en-GB" w:eastAsia="en-US"/>
        </w:rPr>
        <w:t>keys</w:t>
      </w:r>
      <w:proofErr w:type="gramEnd"/>
    </w:p>
    <w:p w14:paraId="0316EDC9"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r>
        <w:rPr>
          <w:rFonts w:ascii="Menlo" w:hAnsi="Menlo" w:cs="Menlo"/>
          <w:color w:val="000000"/>
          <w:sz w:val="22"/>
          <w:szCs w:val="22"/>
          <w:lang w:val="en-GB" w:eastAsia="en-US"/>
        </w:rPr>
        <w:t xml:space="preserve">] loaded </w:t>
      </w:r>
      <w:r>
        <w:rPr>
          <w:rFonts w:ascii="Menlo" w:hAnsi="Menlo" w:cs="Menlo"/>
          <w:color w:val="2FB41D"/>
          <w:sz w:val="22"/>
          <w:szCs w:val="22"/>
          <w:lang w:val="en-GB" w:eastAsia="en-US"/>
        </w:rPr>
        <w:t>61</w:t>
      </w:r>
      <w:r>
        <w:rPr>
          <w:rFonts w:ascii="Menlo" w:hAnsi="Menlo" w:cs="Menlo"/>
          <w:color w:val="000000"/>
          <w:sz w:val="22"/>
          <w:szCs w:val="22"/>
          <w:lang w:val="en-GB" w:eastAsia="en-US"/>
        </w:rPr>
        <w:t xml:space="preserve"> hardcoded </w:t>
      </w:r>
      <w:proofErr w:type="gramStart"/>
      <w:r>
        <w:rPr>
          <w:rFonts w:ascii="Menlo" w:hAnsi="Menlo" w:cs="Menlo"/>
          <w:color w:val="000000"/>
          <w:sz w:val="22"/>
          <w:szCs w:val="22"/>
          <w:lang w:val="en-GB" w:eastAsia="en-US"/>
        </w:rPr>
        <w:t>keys</w:t>
      </w:r>
      <w:proofErr w:type="gramEnd"/>
    </w:p>
    <w:p w14:paraId="21ACDF5C"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r>
        <w:rPr>
          <w:rFonts w:ascii="Menlo" w:hAnsi="Menlo" w:cs="Menlo"/>
          <w:color w:val="000000"/>
          <w:sz w:val="22"/>
          <w:szCs w:val="22"/>
          <w:lang w:val="en-GB" w:eastAsia="en-US"/>
        </w:rPr>
        <w:t xml:space="preserve">] Sector 0 key A... </w:t>
      </w:r>
      <w:r>
        <w:rPr>
          <w:rFonts w:ascii="Menlo" w:hAnsi="Menlo" w:cs="Menlo"/>
          <w:color w:val="2FB41D"/>
          <w:sz w:val="22"/>
          <w:szCs w:val="22"/>
          <w:lang w:val="en-GB" w:eastAsia="en-US"/>
        </w:rPr>
        <w:t>434A9734E087</w:t>
      </w:r>
    </w:p>
    <w:p w14:paraId="00018DC4"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r>
        <w:rPr>
          <w:rFonts w:ascii="Menlo" w:hAnsi="Menlo" w:cs="Menlo"/>
          <w:color w:val="000000"/>
          <w:sz w:val="22"/>
          <w:szCs w:val="22"/>
          <w:lang w:val="en-GB" w:eastAsia="en-US"/>
        </w:rPr>
        <w:t xml:space="preserve">] Sector 0 key B... </w:t>
      </w:r>
      <w:r>
        <w:rPr>
          <w:rFonts w:ascii="Menlo" w:hAnsi="Menlo" w:cs="Menlo"/>
          <w:color w:val="2FB41D"/>
          <w:sz w:val="22"/>
          <w:szCs w:val="22"/>
          <w:lang w:val="en-GB" w:eastAsia="en-US"/>
        </w:rPr>
        <w:t>FFFFFFFFFFFF</w:t>
      </w:r>
    </w:p>
    <w:p w14:paraId="56A84B4E"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r>
        <w:rPr>
          <w:rFonts w:ascii="Menlo" w:hAnsi="Menlo" w:cs="Menlo"/>
          <w:color w:val="000000"/>
          <w:sz w:val="22"/>
          <w:szCs w:val="22"/>
          <w:lang w:val="en-GB" w:eastAsia="en-US"/>
        </w:rPr>
        <w:t xml:space="preserve">] Sector 1 key A... </w:t>
      </w:r>
      <w:r>
        <w:rPr>
          <w:rFonts w:ascii="Menlo" w:hAnsi="Menlo" w:cs="Menlo"/>
          <w:color w:val="2FB41D"/>
          <w:sz w:val="22"/>
          <w:szCs w:val="22"/>
          <w:lang w:val="en-GB" w:eastAsia="en-US"/>
        </w:rPr>
        <w:t>010203040506</w:t>
      </w:r>
    </w:p>
    <w:p w14:paraId="115DC489"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r>
        <w:rPr>
          <w:rFonts w:ascii="Menlo" w:hAnsi="Menlo" w:cs="Menlo"/>
          <w:color w:val="000000"/>
          <w:sz w:val="22"/>
          <w:szCs w:val="22"/>
          <w:lang w:val="en-GB" w:eastAsia="en-US"/>
        </w:rPr>
        <w:t xml:space="preserve">] Sector 1 key B... </w:t>
      </w:r>
      <w:r>
        <w:rPr>
          <w:rFonts w:ascii="Menlo" w:hAnsi="Menlo" w:cs="Menlo"/>
          <w:color w:val="2FB41D"/>
          <w:sz w:val="22"/>
          <w:szCs w:val="22"/>
          <w:lang w:val="en-GB" w:eastAsia="en-US"/>
        </w:rPr>
        <w:t>FFFFFFFFFFFF</w:t>
      </w:r>
    </w:p>
    <w:p w14:paraId="55496AE6"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r>
        <w:rPr>
          <w:rFonts w:ascii="Menlo" w:hAnsi="Menlo" w:cs="Menlo"/>
          <w:color w:val="000000"/>
          <w:sz w:val="22"/>
          <w:szCs w:val="22"/>
          <w:lang w:val="en-GB" w:eastAsia="en-US"/>
        </w:rPr>
        <w:t xml:space="preserve">] Block 0.......... 6D0424C4890804006263646566676869 | </w:t>
      </w:r>
      <w:proofErr w:type="spellStart"/>
      <w:r>
        <w:rPr>
          <w:rFonts w:ascii="Menlo" w:hAnsi="Menlo" w:cs="Menlo"/>
          <w:color w:val="000000"/>
          <w:sz w:val="22"/>
          <w:szCs w:val="22"/>
          <w:lang w:val="en-GB" w:eastAsia="en-US"/>
        </w:rPr>
        <w:t>bcdefghi</w:t>
      </w:r>
      <w:proofErr w:type="spellEnd"/>
    </w:p>
    <w:p w14:paraId="7C96DD0E"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p>
    <w:p w14:paraId="42AB6AAE"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9FA01C"/>
          <w:sz w:val="22"/>
          <w:szCs w:val="22"/>
          <w:lang w:val="en-GB" w:eastAsia="en-US"/>
        </w:rPr>
        <w:t>=</w:t>
      </w:r>
      <w:r>
        <w:rPr>
          <w:rFonts w:ascii="Menlo" w:hAnsi="Menlo" w:cs="Menlo"/>
          <w:color w:val="000000"/>
          <w:sz w:val="22"/>
          <w:szCs w:val="22"/>
          <w:lang w:val="en-GB" w:eastAsia="en-US"/>
        </w:rPr>
        <w:t xml:space="preserve">] --- </w:t>
      </w:r>
      <w:r>
        <w:rPr>
          <w:rFonts w:ascii="Menlo" w:hAnsi="Menlo" w:cs="Menlo"/>
          <w:color w:val="2EAEBB"/>
          <w:sz w:val="22"/>
          <w:szCs w:val="22"/>
          <w:lang w:val="en-GB" w:eastAsia="en-US"/>
        </w:rPr>
        <w:t>Fingerprint</w:t>
      </w:r>
    </w:p>
    <w:p w14:paraId="45287425"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r>
        <w:rPr>
          <w:rFonts w:ascii="Menlo" w:hAnsi="Menlo" w:cs="Menlo"/>
          <w:color w:val="000000"/>
          <w:sz w:val="22"/>
          <w:szCs w:val="22"/>
          <w:lang w:val="en-GB" w:eastAsia="en-US"/>
        </w:rPr>
        <w:t xml:space="preserve">] Fudan based </w:t>
      </w:r>
      <w:proofErr w:type="gramStart"/>
      <w:r>
        <w:rPr>
          <w:rFonts w:ascii="Menlo" w:hAnsi="Menlo" w:cs="Menlo"/>
          <w:color w:val="000000"/>
          <w:sz w:val="22"/>
          <w:szCs w:val="22"/>
          <w:lang w:val="en-GB" w:eastAsia="en-US"/>
        </w:rPr>
        <w:t>card</w:t>
      </w:r>
      <w:proofErr w:type="gramEnd"/>
    </w:p>
    <w:p w14:paraId="3BFC8E9A"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p>
    <w:p w14:paraId="62F777A5"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9FA01C"/>
          <w:sz w:val="22"/>
          <w:szCs w:val="22"/>
          <w:lang w:val="en-GB" w:eastAsia="en-US"/>
        </w:rPr>
        <w:t>=</w:t>
      </w:r>
      <w:r>
        <w:rPr>
          <w:rFonts w:ascii="Menlo" w:hAnsi="Menlo" w:cs="Menlo"/>
          <w:color w:val="000000"/>
          <w:sz w:val="22"/>
          <w:szCs w:val="22"/>
          <w:lang w:val="en-GB" w:eastAsia="en-US"/>
        </w:rPr>
        <w:t xml:space="preserve">] --- </w:t>
      </w:r>
      <w:r>
        <w:rPr>
          <w:rFonts w:ascii="Menlo" w:hAnsi="Menlo" w:cs="Menlo"/>
          <w:color w:val="2EAEBB"/>
          <w:sz w:val="22"/>
          <w:szCs w:val="22"/>
          <w:lang w:val="en-GB" w:eastAsia="en-US"/>
        </w:rPr>
        <w:t>Magic Tag Information</w:t>
      </w:r>
    </w:p>
    <w:p w14:paraId="4AB5DCA4"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9FA01C"/>
          <w:sz w:val="22"/>
          <w:szCs w:val="22"/>
          <w:lang w:val="en-GB" w:eastAsia="en-US"/>
        </w:rPr>
        <w:t>=</w:t>
      </w:r>
      <w:r>
        <w:rPr>
          <w:rFonts w:ascii="Menlo" w:hAnsi="Menlo" w:cs="Menlo"/>
          <w:color w:val="000000"/>
          <w:sz w:val="22"/>
          <w:szCs w:val="22"/>
          <w:lang w:val="en-GB" w:eastAsia="en-US"/>
        </w:rPr>
        <w:t>] &lt;n/a&gt;</w:t>
      </w:r>
    </w:p>
    <w:p w14:paraId="3DDE6867"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p>
    <w:p w14:paraId="185815AE"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9FA01C"/>
          <w:sz w:val="22"/>
          <w:szCs w:val="22"/>
          <w:lang w:val="en-GB" w:eastAsia="en-US"/>
        </w:rPr>
        <w:t>=</w:t>
      </w:r>
      <w:r>
        <w:rPr>
          <w:rFonts w:ascii="Menlo" w:hAnsi="Menlo" w:cs="Menlo"/>
          <w:color w:val="000000"/>
          <w:sz w:val="22"/>
          <w:szCs w:val="22"/>
          <w:lang w:val="en-GB" w:eastAsia="en-US"/>
        </w:rPr>
        <w:t xml:space="preserve">] --- </w:t>
      </w:r>
      <w:r>
        <w:rPr>
          <w:rFonts w:ascii="Menlo" w:hAnsi="Menlo" w:cs="Menlo"/>
          <w:color w:val="2EAEBB"/>
          <w:sz w:val="22"/>
          <w:szCs w:val="22"/>
          <w:lang w:val="en-GB" w:eastAsia="en-US"/>
        </w:rPr>
        <w:t>PRNG Information</w:t>
      </w:r>
    </w:p>
    <w:p w14:paraId="06447B06"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400BD9"/>
          <w:sz w:val="22"/>
          <w:szCs w:val="22"/>
          <w:lang w:val="en-GB" w:eastAsia="en-US"/>
        </w:rPr>
        <w:t>#</w:t>
      </w:r>
      <w:r>
        <w:rPr>
          <w:rFonts w:ascii="Menlo" w:hAnsi="Menlo" w:cs="Menlo"/>
          <w:color w:val="000000"/>
          <w:sz w:val="22"/>
          <w:szCs w:val="22"/>
          <w:lang w:val="en-GB" w:eastAsia="en-US"/>
        </w:rPr>
        <w:t xml:space="preserve">] Static nonce....... </w:t>
      </w:r>
      <w:r>
        <w:rPr>
          <w:rFonts w:ascii="Menlo" w:hAnsi="Menlo" w:cs="Menlo"/>
          <w:color w:val="9FA01C"/>
          <w:sz w:val="22"/>
          <w:szCs w:val="22"/>
          <w:lang w:val="en-GB" w:eastAsia="en-US"/>
        </w:rPr>
        <w:t>01200145</w:t>
      </w:r>
    </w:p>
    <w:p w14:paraId="0C303B3F"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r>
        <w:rPr>
          <w:rFonts w:ascii="Menlo" w:hAnsi="Menlo" w:cs="Menlo"/>
          <w:color w:val="000000"/>
          <w:sz w:val="22"/>
          <w:szCs w:val="22"/>
          <w:lang w:val="en-GB" w:eastAsia="en-US"/>
        </w:rPr>
        <w:t xml:space="preserve">] Static nonce... </w:t>
      </w:r>
      <w:r>
        <w:rPr>
          <w:rFonts w:ascii="Menlo" w:hAnsi="Menlo" w:cs="Menlo"/>
          <w:color w:val="9FA01C"/>
          <w:sz w:val="22"/>
          <w:szCs w:val="22"/>
          <w:lang w:val="en-GB" w:eastAsia="en-US"/>
        </w:rPr>
        <w:t>yes</w:t>
      </w:r>
    </w:p>
    <w:p w14:paraId="64F7FCFC" w14:textId="77777777" w:rsidR="00542DB2" w:rsidRDefault="00542DB2" w:rsidP="00542DB2">
      <w:pPr>
        <w:ind w:firstLine="0"/>
      </w:pPr>
    </w:p>
    <w:p w14:paraId="3400CE40"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proofErr w:type="spellStart"/>
      <w:r>
        <w:rPr>
          <w:rFonts w:ascii="Menlo" w:hAnsi="Menlo" w:cs="Menlo"/>
          <w:b/>
          <w:bCs/>
          <w:color w:val="2FB41D"/>
          <w:sz w:val="22"/>
          <w:szCs w:val="22"/>
          <w:lang w:val="en-GB" w:eastAsia="en-US"/>
        </w:rPr>
        <w:t>usb</w:t>
      </w:r>
      <w:proofErr w:type="spellEnd"/>
      <w:r>
        <w:rPr>
          <w:rFonts w:ascii="Menlo" w:hAnsi="Menlo" w:cs="Menlo"/>
          <w:color w:val="000000"/>
          <w:sz w:val="22"/>
          <w:szCs w:val="22"/>
          <w:lang w:val="en-GB" w:eastAsia="en-US"/>
        </w:rPr>
        <w:t xml:space="preserve">] pm3 --&gt; hf mf </w:t>
      </w:r>
      <w:proofErr w:type="spellStart"/>
      <w:r>
        <w:rPr>
          <w:rFonts w:ascii="Menlo" w:hAnsi="Menlo" w:cs="Menlo"/>
          <w:color w:val="000000"/>
          <w:sz w:val="22"/>
          <w:szCs w:val="22"/>
          <w:lang w:val="en-GB" w:eastAsia="en-US"/>
        </w:rPr>
        <w:t>chk</w:t>
      </w:r>
      <w:proofErr w:type="spellEnd"/>
      <w:r>
        <w:rPr>
          <w:rFonts w:ascii="Menlo" w:hAnsi="Menlo" w:cs="Menlo"/>
          <w:color w:val="000000"/>
          <w:sz w:val="22"/>
          <w:szCs w:val="22"/>
          <w:lang w:val="en-GB" w:eastAsia="en-US"/>
        </w:rPr>
        <w:t xml:space="preserve"> --1k -a --</w:t>
      </w:r>
      <w:proofErr w:type="spellStart"/>
      <w:r>
        <w:rPr>
          <w:rFonts w:ascii="Menlo" w:hAnsi="Menlo" w:cs="Menlo"/>
          <w:color w:val="000000"/>
          <w:sz w:val="22"/>
          <w:szCs w:val="22"/>
          <w:lang w:val="en-GB" w:eastAsia="en-US"/>
        </w:rPr>
        <w:t>tblk</w:t>
      </w:r>
      <w:proofErr w:type="spellEnd"/>
      <w:r>
        <w:rPr>
          <w:rFonts w:ascii="Menlo" w:hAnsi="Menlo" w:cs="Menlo"/>
          <w:color w:val="000000"/>
          <w:sz w:val="22"/>
          <w:szCs w:val="22"/>
          <w:lang w:val="en-GB" w:eastAsia="en-US"/>
        </w:rPr>
        <w:t xml:space="preserve"> 0 -k 434A9734E087</w:t>
      </w:r>
    </w:p>
    <w:p w14:paraId="1DF549A4"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r>
        <w:rPr>
          <w:rFonts w:ascii="Menlo" w:hAnsi="Menlo" w:cs="Menlo"/>
          <w:color w:val="000000"/>
          <w:sz w:val="22"/>
          <w:szCs w:val="22"/>
          <w:lang w:val="en-GB" w:eastAsia="en-US"/>
        </w:rPr>
        <w:t xml:space="preserve">] loaded </w:t>
      </w:r>
      <w:r>
        <w:rPr>
          <w:rFonts w:ascii="Menlo" w:hAnsi="Menlo" w:cs="Menlo"/>
          <w:color w:val="2FB41D"/>
          <w:sz w:val="22"/>
          <w:szCs w:val="22"/>
          <w:lang w:val="en-GB" w:eastAsia="en-US"/>
        </w:rPr>
        <w:t>1</w:t>
      </w:r>
      <w:r>
        <w:rPr>
          <w:rFonts w:ascii="Menlo" w:hAnsi="Menlo" w:cs="Menlo"/>
          <w:color w:val="000000"/>
          <w:sz w:val="22"/>
          <w:szCs w:val="22"/>
          <w:lang w:val="en-GB" w:eastAsia="en-US"/>
        </w:rPr>
        <w:t xml:space="preserve"> user </w:t>
      </w:r>
      <w:proofErr w:type="gramStart"/>
      <w:r>
        <w:rPr>
          <w:rFonts w:ascii="Menlo" w:hAnsi="Menlo" w:cs="Menlo"/>
          <w:color w:val="000000"/>
          <w:sz w:val="22"/>
          <w:szCs w:val="22"/>
          <w:lang w:val="en-GB" w:eastAsia="en-US"/>
        </w:rPr>
        <w:t>keys</w:t>
      </w:r>
      <w:proofErr w:type="gramEnd"/>
    </w:p>
    <w:p w14:paraId="6616CAA1"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r>
        <w:rPr>
          <w:rFonts w:ascii="Menlo" w:hAnsi="Menlo" w:cs="Menlo"/>
          <w:color w:val="000000"/>
          <w:sz w:val="22"/>
          <w:szCs w:val="22"/>
          <w:lang w:val="en-GB" w:eastAsia="en-US"/>
        </w:rPr>
        <w:t xml:space="preserve">] loaded </w:t>
      </w:r>
      <w:r>
        <w:rPr>
          <w:rFonts w:ascii="Menlo" w:hAnsi="Menlo" w:cs="Menlo"/>
          <w:color w:val="2FB41D"/>
          <w:sz w:val="22"/>
          <w:szCs w:val="22"/>
          <w:lang w:val="en-GB" w:eastAsia="en-US"/>
        </w:rPr>
        <w:t>61</w:t>
      </w:r>
      <w:r>
        <w:rPr>
          <w:rFonts w:ascii="Menlo" w:hAnsi="Menlo" w:cs="Menlo"/>
          <w:color w:val="000000"/>
          <w:sz w:val="22"/>
          <w:szCs w:val="22"/>
          <w:lang w:val="en-GB" w:eastAsia="en-US"/>
        </w:rPr>
        <w:t xml:space="preserve"> hardcoded </w:t>
      </w:r>
      <w:proofErr w:type="gramStart"/>
      <w:r>
        <w:rPr>
          <w:rFonts w:ascii="Menlo" w:hAnsi="Menlo" w:cs="Menlo"/>
          <w:color w:val="000000"/>
          <w:sz w:val="22"/>
          <w:szCs w:val="22"/>
          <w:lang w:val="en-GB" w:eastAsia="en-US"/>
        </w:rPr>
        <w:t>keys</w:t>
      </w:r>
      <w:proofErr w:type="gramEnd"/>
    </w:p>
    <w:p w14:paraId="13686938"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9FA01C"/>
          <w:sz w:val="22"/>
          <w:szCs w:val="22"/>
          <w:lang w:val="en-GB" w:eastAsia="en-US"/>
        </w:rPr>
        <w:t>=</w:t>
      </w:r>
      <w:r>
        <w:rPr>
          <w:rFonts w:ascii="Menlo" w:hAnsi="Menlo" w:cs="Menlo"/>
          <w:color w:val="000000"/>
          <w:sz w:val="22"/>
          <w:szCs w:val="22"/>
          <w:lang w:val="en-GB" w:eastAsia="en-US"/>
        </w:rPr>
        <w:t>] Start check for keys...</w:t>
      </w:r>
    </w:p>
    <w:p w14:paraId="27993DF2"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9FA01C"/>
          <w:sz w:val="22"/>
          <w:szCs w:val="22"/>
          <w:lang w:val="en-GB" w:eastAsia="en-US"/>
        </w:rPr>
        <w:t>=</w:t>
      </w:r>
      <w:r>
        <w:rPr>
          <w:rFonts w:ascii="Menlo" w:hAnsi="Menlo" w:cs="Menlo"/>
          <w:color w:val="000000"/>
          <w:sz w:val="22"/>
          <w:szCs w:val="22"/>
          <w:lang w:val="en-GB" w:eastAsia="en-US"/>
        </w:rPr>
        <w:t>] ..</w:t>
      </w:r>
    </w:p>
    <w:p w14:paraId="3CEA3406" w14:textId="2932B128" w:rsidR="00542DB2" w:rsidRDefault="00030EA6"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noProof/>
        </w:rPr>
        <mc:AlternateContent>
          <mc:Choice Requires="wps">
            <w:drawing>
              <wp:anchor distT="0" distB="0" distL="114300" distR="114300" simplePos="0" relativeHeight="251705344" behindDoc="0" locked="0" layoutInCell="1" allowOverlap="1" wp14:anchorId="7C2B93A7" wp14:editId="2ECC73F1">
                <wp:simplePos x="0" y="0"/>
                <wp:positionH relativeFrom="margin">
                  <wp:posOffset>3061970</wp:posOffset>
                </wp:positionH>
                <wp:positionV relativeFrom="paragraph">
                  <wp:posOffset>269875</wp:posOffset>
                </wp:positionV>
                <wp:extent cx="460188" cy="262964"/>
                <wp:effectExtent l="0" t="0" r="0" b="3810"/>
                <wp:wrapNone/>
                <wp:docPr id="670621811" name="Text Box 22"/>
                <wp:cNvGraphicFramePr/>
                <a:graphic xmlns:a="http://schemas.openxmlformats.org/drawingml/2006/main">
                  <a:graphicData uri="http://schemas.microsoft.com/office/word/2010/wordprocessingShape">
                    <wps:wsp>
                      <wps:cNvSpPr txBox="1"/>
                      <wps:spPr>
                        <a:xfrm>
                          <a:off x="0" y="0"/>
                          <a:ext cx="460188" cy="262964"/>
                        </a:xfrm>
                        <a:prstGeom prst="rect">
                          <a:avLst/>
                        </a:prstGeom>
                        <a:solidFill>
                          <a:schemeClr val="lt1"/>
                        </a:solidFill>
                        <a:ln w="6350">
                          <a:noFill/>
                        </a:ln>
                      </wps:spPr>
                      <wps:txbx>
                        <w:txbxContent>
                          <w:p w14:paraId="5EDDC91B" w14:textId="578B4F92" w:rsidR="00030EA6" w:rsidRPr="00030EA6" w:rsidRDefault="00030EA6" w:rsidP="00030EA6">
                            <w:pPr>
                              <w:ind w:firstLine="0"/>
                              <w:rPr>
                                <w:sz w:val="20"/>
                                <w:szCs w:val="20"/>
                              </w:rPr>
                            </w:pPr>
                            <w:r>
                              <w:rPr>
                                <w:sz w:val="20"/>
                                <w:szCs w:val="20"/>
                              </w:rPr>
                              <w:t>H</w:t>
                            </w:r>
                            <w:r>
                              <w:rPr>
                                <w:sz w:val="20"/>
                                <w:szCs w:val="20"/>
                              </w:rPr>
                              <w:t xml:space="preserve"> </w:t>
                            </w:r>
                            <w:r w:rsidRPr="00030EA6">
                              <w:rPr>
                                <w:sz w:val="20"/>
                                <w:szCs w:val="20"/>
                              </w:rPr>
                              <w:t xml:space="preserve">– </w:t>
                            </w:r>
                            <w:r>
                              <w:rPr>
                                <w:sz w:val="20"/>
                                <w:szCs w:val="20"/>
                              </w:rPr>
                              <w:t>1</w:t>
                            </w:r>
                          </w:p>
                          <w:p w14:paraId="7D78FD87" w14:textId="77777777" w:rsidR="00030EA6" w:rsidRDefault="00030EA6" w:rsidP="00030E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2B93A7" id="_x0000_s1050" type="#_x0000_t202" style="position:absolute;margin-left:241.1pt;margin-top:21.25pt;width:36.25pt;height:20.7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" fillcolor="white [3201]" stroked="f" strokeweight=".5pt">
                <v:textbox>
                  <w:txbxContent>
                    <w:p w14:paraId="5EDDC91B" w14:textId="578B4F92" w:rsidR="00030EA6" w:rsidRPr="00030EA6" w:rsidRDefault="00030EA6" w:rsidP="00030EA6">
                      <w:pPr>
                        <w:ind w:firstLine="0"/>
                        <w:rPr>
                          <w:sz w:val="20"/>
                          <w:szCs w:val="20"/>
                        </w:rPr>
                      </w:pPr>
                      <w:r>
                        <w:rPr>
                          <w:sz w:val="20"/>
                          <w:szCs w:val="20"/>
                        </w:rPr>
                        <w:t>H</w:t>
                      </w:r>
                      <w:r>
                        <w:rPr>
                          <w:sz w:val="20"/>
                          <w:szCs w:val="20"/>
                        </w:rPr>
                        <w:t xml:space="preserve"> </w:t>
                      </w:r>
                      <w:r w:rsidRPr="00030EA6">
                        <w:rPr>
                          <w:sz w:val="20"/>
                          <w:szCs w:val="20"/>
                        </w:rPr>
                        <w:t xml:space="preserve">– </w:t>
                      </w:r>
                      <w:r>
                        <w:rPr>
                          <w:sz w:val="20"/>
                          <w:szCs w:val="20"/>
                        </w:rPr>
                        <w:t>1</w:t>
                      </w:r>
                    </w:p>
                    <w:p w14:paraId="7D78FD87" w14:textId="77777777" w:rsidR="00030EA6" w:rsidRDefault="00030EA6" w:rsidP="00030EA6"/>
                  </w:txbxContent>
                </v:textbox>
                <w10:wrap anchorx="margin"/>
              </v:shape>
            </w:pict>
          </mc:Fallback>
        </mc:AlternateContent>
      </w:r>
      <w:r w:rsidR="00542DB2">
        <w:rPr>
          <w:rFonts w:ascii="Menlo" w:hAnsi="Menlo" w:cs="Menlo"/>
          <w:color w:val="000000"/>
          <w:sz w:val="22"/>
          <w:szCs w:val="22"/>
          <w:lang w:val="en-GB" w:eastAsia="en-US"/>
        </w:rPr>
        <w:t>[</w:t>
      </w:r>
      <w:r w:rsidR="00542DB2">
        <w:rPr>
          <w:rFonts w:ascii="Menlo" w:hAnsi="Menlo" w:cs="Menlo"/>
          <w:color w:val="9FA01C"/>
          <w:sz w:val="22"/>
          <w:szCs w:val="22"/>
          <w:lang w:val="en-GB" w:eastAsia="en-US"/>
        </w:rPr>
        <w:t>=</w:t>
      </w:r>
      <w:r w:rsidR="00542DB2">
        <w:rPr>
          <w:rFonts w:ascii="Menlo" w:hAnsi="Menlo" w:cs="Menlo"/>
          <w:color w:val="000000"/>
          <w:sz w:val="22"/>
          <w:szCs w:val="22"/>
          <w:lang w:val="en-GB" w:eastAsia="en-US"/>
        </w:rPr>
        <w:t xml:space="preserve">] Time in </w:t>
      </w:r>
      <w:proofErr w:type="spellStart"/>
      <w:r w:rsidR="00542DB2">
        <w:rPr>
          <w:rFonts w:ascii="Menlo" w:hAnsi="Menlo" w:cs="Menlo"/>
          <w:color w:val="000000"/>
          <w:sz w:val="22"/>
          <w:szCs w:val="22"/>
          <w:lang w:val="en-GB" w:eastAsia="en-US"/>
        </w:rPr>
        <w:t>checkkeys</w:t>
      </w:r>
      <w:proofErr w:type="spellEnd"/>
      <w:r w:rsidR="00542DB2">
        <w:rPr>
          <w:rFonts w:ascii="Menlo" w:hAnsi="Menlo" w:cs="Menlo"/>
          <w:color w:val="000000"/>
          <w:sz w:val="22"/>
          <w:szCs w:val="22"/>
          <w:lang w:val="en-GB" w:eastAsia="en-US"/>
        </w:rPr>
        <w:t xml:space="preserve"> </w:t>
      </w:r>
      <w:r w:rsidR="00542DB2">
        <w:rPr>
          <w:rFonts w:ascii="Menlo" w:hAnsi="Menlo" w:cs="Menlo"/>
          <w:color w:val="9FA01C"/>
          <w:sz w:val="22"/>
          <w:szCs w:val="22"/>
          <w:lang w:val="en-GB" w:eastAsia="en-US"/>
        </w:rPr>
        <w:t>0</w:t>
      </w:r>
      <w:r w:rsidR="00542DB2">
        <w:rPr>
          <w:rFonts w:ascii="Menlo" w:hAnsi="Menlo" w:cs="Menlo"/>
          <w:color w:val="000000"/>
          <w:sz w:val="22"/>
          <w:szCs w:val="22"/>
          <w:lang w:val="en-GB" w:eastAsia="en-US"/>
        </w:rPr>
        <w:t xml:space="preserve"> seconds</w:t>
      </w:r>
    </w:p>
    <w:p w14:paraId="7FDA8C1D"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p>
    <w:p w14:paraId="7E3E2EBD"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9FA01C"/>
          <w:sz w:val="22"/>
          <w:szCs w:val="22"/>
          <w:lang w:val="en-GB" w:eastAsia="en-US"/>
        </w:rPr>
        <w:t>=</w:t>
      </w:r>
      <w:r>
        <w:rPr>
          <w:rFonts w:ascii="Menlo" w:hAnsi="Menlo" w:cs="Menlo"/>
          <w:color w:val="000000"/>
          <w:sz w:val="22"/>
          <w:szCs w:val="22"/>
          <w:lang w:val="en-GB" w:eastAsia="en-US"/>
        </w:rPr>
        <w:t>] Testing to read key B...</w:t>
      </w:r>
    </w:p>
    <w:p w14:paraId="329412C1"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9FA01C"/>
          <w:sz w:val="22"/>
          <w:szCs w:val="22"/>
          <w:lang w:val="en-GB" w:eastAsia="en-US"/>
        </w:rPr>
        <w:t>=</w:t>
      </w:r>
      <w:r>
        <w:rPr>
          <w:rFonts w:ascii="Menlo" w:hAnsi="Menlo" w:cs="Menlo"/>
          <w:color w:val="000000"/>
          <w:sz w:val="22"/>
          <w:szCs w:val="22"/>
          <w:lang w:val="en-GB" w:eastAsia="en-US"/>
        </w:rPr>
        <w:t xml:space="preserve">] Sector: 0, First block: 0, Last block: 3, </w:t>
      </w:r>
      <w:proofErr w:type="spellStart"/>
      <w:r>
        <w:rPr>
          <w:rFonts w:ascii="Menlo" w:hAnsi="Menlo" w:cs="Menlo"/>
          <w:color w:val="000000"/>
          <w:sz w:val="22"/>
          <w:szCs w:val="22"/>
          <w:lang w:val="en-GB" w:eastAsia="en-US"/>
        </w:rPr>
        <w:t>Num</w:t>
      </w:r>
      <w:proofErr w:type="spellEnd"/>
      <w:r>
        <w:rPr>
          <w:rFonts w:ascii="Menlo" w:hAnsi="Menlo" w:cs="Menlo"/>
          <w:color w:val="000000"/>
          <w:sz w:val="22"/>
          <w:szCs w:val="22"/>
          <w:lang w:val="en-GB" w:eastAsia="en-US"/>
        </w:rPr>
        <w:t xml:space="preserve"> of blocks: 4</w:t>
      </w:r>
    </w:p>
    <w:p w14:paraId="75A046F5"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9FA01C"/>
          <w:sz w:val="22"/>
          <w:szCs w:val="22"/>
          <w:lang w:val="en-GB" w:eastAsia="en-US"/>
        </w:rPr>
        <w:t>=</w:t>
      </w:r>
      <w:r>
        <w:rPr>
          <w:rFonts w:ascii="Menlo" w:hAnsi="Menlo" w:cs="Menlo"/>
          <w:color w:val="000000"/>
          <w:sz w:val="22"/>
          <w:szCs w:val="22"/>
          <w:lang w:val="en-GB" w:eastAsia="en-US"/>
        </w:rPr>
        <w:t>] Reading sector trailer</w:t>
      </w:r>
    </w:p>
    <w:p w14:paraId="20CF24D5"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proofErr w:type="spellStart"/>
      <w:proofErr w:type="gramStart"/>
      <w:r>
        <w:rPr>
          <w:rFonts w:ascii="Menlo" w:hAnsi="Menlo" w:cs="Menlo"/>
          <w:color w:val="000000"/>
          <w:sz w:val="22"/>
          <w:szCs w:val="22"/>
          <w:lang w:val="en-GB" w:eastAsia="en-US"/>
        </w:rPr>
        <w:t>Data:FF</w:t>
      </w:r>
      <w:proofErr w:type="spellEnd"/>
      <w:proofErr w:type="gramEnd"/>
      <w:r>
        <w:rPr>
          <w:rFonts w:ascii="Menlo" w:hAnsi="Menlo" w:cs="Menlo"/>
          <w:color w:val="000000"/>
          <w:sz w:val="22"/>
          <w:szCs w:val="22"/>
          <w:lang w:val="en-GB" w:eastAsia="en-US"/>
        </w:rPr>
        <w:t xml:space="preserve"> FF </w:t>
      </w:r>
      <w:proofErr w:type="spellStart"/>
      <w:r>
        <w:rPr>
          <w:rFonts w:ascii="Menlo" w:hAnsi="Menlo" w:cs="Menlo"/>
          <w:color w:val="000000"/>
          <w:sz w:val="22"/>
          <w:szCs w:val="22"/>
          <w:lang w:val="en-GB" w:eastAsia="en-US"/>
        </w:rPr>
        <w:t>FF</w:t>
      </w:r>
      <w:proofErr w:type="spellEnd"/>
      <w:r>
        <w:rPr>
          <w:rFonts w:ascii="Menlo" w:hAnsi="Menlo" w:cs="Menlo"/>
          <w:color w:val="000000"/>
          <w:sz w:val="22"/>
          <w:szCs w:val="22"/>
          <w:lang w:val="en-GB" w:eastAsia="en-US"/>
        </w:rPr>
        <w:t xml:space="preserve"> </w:t>
      </w:r>
      <w:proofErr w:type="spellStart"/>
      <w:r>
        <w:rPr>
          <w:rFonts w:ascii="Menlo" w:hAnsi="Menlo" w:cs="Menlo"/>
          <w:color w:val="000000"/>
          <w:sz w:val="22"/>
          <w:szCs w:val="22"/>
          <w:lang w:val="en-GB" w:eastAsia="en-US"/>
        </w:rPr>
        <w:t>FF</w:t>
      </w:r>
      <w:proofErr w:type="spellEnd"/>
      <w:r>
        <w:rPr>
          <w:rFonts w:ascii="Menlo" w:hAnsi="Menlo" w:cs="Menlo"/>
          <w:color w:val="000000"/>
          <w:sz w:val="22"/>
          <w:szCs w:val="22"/>
          <w:lang w:val="en-GB" w:eastAsia="en-US"/>
        </w:rPr>
        <w:t xml:space="preserve"> </w:t>
      </w:r>
      <w:proofErr w:type="spellStart"/>
      <w:r>
        <w:rPr>
          <w:rFonts w:ascii="Menlo" w:hAnsi="Menlo" w:cs="Menlo"/>
          <w:color w:val="000000"/>
          <w:sz w:val="22"/>
          <w:szCs w:val="22"/>
          <w:lang w:val="en-GB" w:eastAsia="en-US"/>
        </w:rPr>
        <w:t>FF</w:t>
      </w:r>
      <w:proofErr w:type="spellEnd"/>
      <w:r>
        <w:rPr>
          <w:rFonts w:ascii="Menlo" w:hAnsi="Menlo" w:cs="Menlo"/>
          <w:color w:val="000000"/>
          <w:sz w:val="22"/>
          <w:szCs w:val="22"/>
          <w:lang w:val="en-GB" w:eastAsia="en-US"/>
        </w:rPr>
        <w:t xml:space="preserve"> </w:t>
      </w:r>
      <w:proofErr w:type="spellStart"/>
      <w:r>
        <w:rPr>
          <w:rFonts w:ascii="Menlo" w:hAnsi="Menlo" w:cs="Menlo"/>
          <w:color w:val="000000"/>
          <w:sz w:val="22"/>
          <w:szCs w:val="22"/>
          <w:lang w:val="en-GB" w:eastAsia="en-US"/>
        </w:rPr>
        <w:t>FF</w:t>
      </w:r>
      <w:proofErr w:type="spellEnd"/>
      <w:r>
        <w:rPr>
          <w:rFonts w:ascii="Menlo" w:hAnsi="Menlo" w:cs="Menlo"/>
          <w:color w:val="000000"/>
          <w:sz w:val="22"/>
          <w:szCs w:val="22"/>
          <w:lang w:val="en-GB" w:eastAsia="en-US"/>
        </w:rPr>
        <w:t xml:space="preserve"> </w:t>
      </w:r>
    </w:p>
    <w:p w14:paraId="45C4D493"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p>
    <w:p w14:paraId="2B1BD309"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r>
        <w:rPr>
          <w:rFonts w:ascii="Menlo" w:hAnsi="Menlo" w:cs="Menlo"/>
          <w:color w:val="000000"/>
          <w:sz w:val="22"/>
          <w:szCs w:val="22"/>
          <w:lang w:val="en-GB" w:eastAsia="en-US"/>
        </w:rPr>
        <w:t>] -----+-----+--------------+---+--------------+----</w:t>
      </w:r>
    </w:p>
    <w:p w14:paraId="657BCC9F"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proofErr w:type="gramStart"/>
      <w:r>
        <w:rPr>
          <w:rFonts w:ascii="Menlo" w:hAnsi="Menlo" w:cs="Menlo"/>
          <w:color w:val="000000"/>
          <w:sz w:val="22"/>
          <w:szCs w:val="22"/>
          <w:lang w:val="en-GB" w:eastAsia="en-US"/>
        </w:rPr>
        <w:t>]  Sec</w:t>
      </w:r>
      <w:proofErr w:type="gramEnd"/>
      <w:r>
        <w:rPr>
          <w:rFonts w:ascii="Menlo" w:hAnsi="Menlo" w:cs="Menlo"/>
          <w:color w:val="000000"/>
          <w:sz w:val="22"/>
          <w:szCs w:val="22"/>
          <w:lang w:val="en-GB" w:eastAsia="en-US"/>
        </w:rPr>
        <w:t xml:space="preserve"> | </w:t>
      </w:r>
      <w:proofErr w:type="spellStart"/>
      <w:r>
        <w:rPr>
          <w:rFonts w:ascii="Menlo" w:hAnsi="Menlo" w:cs="Menlo"/>
          <w:color w:val="000000"/>
          <w:sz w:val="22"/>
          <w:szCs w:val="22"/>
          <w:lang w:val="en-GB" w:eastAsia="en-US"/>
        </w:rPr>
        <w:t>Blk</w:t>
      </w:r>
      <w:proofErr w:type="spellEnd"/>
      <w:r>
        <w:rPr>
          <w:rFonts w:ascii="Menlo" w:hAnsi="Menlo" w:cs="Menlo"/>
          <w:color w:val="000000"/>
          <w:sz w:val="22"/>
          <w:szCs w:val="22"/>
          <w:lang w:val="en-GB" w:eastAsia="en-US"/>
        </w:rPr>
        <w:t xml:space="preserve"> | key A        |res| key B        |res</w:t>
      </w:r>
    </w:p>
    <w:p w14:paraId="5965CD1F"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r>
        <w:rPr>
          <w:rFonts w:ascii="Menlo" w:hAnsi="Menlo" w:cs="Menlo"/>
          <w:color w:val="000000"/>
          <w:sz w:val="22"/>
          <w:szCs w:val="22"/>
          <w:lang w:val="en-GB" w:eastAsia="en-US"/>
        </w:rPr>
        <w:t>] -----+-----+--------------+---+--------------+----</w:t>
      </w:r>
    </w:p>
    <w:p w14:paraId="317B048A"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proofErr w:type="gramStart"/>
      <w:r>
        <w:rPr>
          <w:rFonts w:ascii="Menlo" w:hAnsi="Menlo" w:cs="Menlo"/>
          <w:color w:val="000000"/>
          <w:sz w:val="22"/>
          <w:szCs w:val="22"/>
          <w:lang w:val="en-GB" w:eastAsia="en-US"/>
        </w:rPr>
        <w:t xml:space="preserve">]  </w:t>
      </w:r>
      <w:r>
        <w:rPr>
          <w:rFonts w:ascii="Menlo" w:hAnsi="Menlo" w:cs="Menlo"/>
          <w:color w:val="9FA01C"/>
          <w:sz w:val="22"/>
          <w:szCs w:val="22"/>
          <w:lang w:val="en-GB" w:eastAsia="en-US"/>
        </w:rPr>
        <w:t>000</w:t>
      </w:r>
      <w:proofErr w:type="gramEnd"/>
      <w:r>
        <w:rPr>
          <w:rFonts w:ascii="Menlo" w:hAnsi="Menlo" w:cs="Menlo"/>
          <w:color w:val="000000"/>
          <w:sz w:val="22"/>
          <w:szCs w:val="22"/>
          <w:lang w:val="en-GB" w:eastAsia="en-US"/>
        </w:rPr>
        <w:t xml:space="preserve"> | 003 | </w:t>
      </w:r>
      <w:r>
        <w:rPr>
          <w:rFonts w:ascii="Menlo" w:hAnsi="Menlo" w:cs="Menlo"/>
          <w:color w:val="2FB41D"/>
          <w:sz w:val="22"/>
          <w:szCs w:val="22"/>
          <w:lang w:val="en-GB" w:eastAsia="en-US"/>
        </w:rPr>
        <w:t>434A9734E087</w:t>
      </w:r>
      <w:r>
        <w:rPr>
          <w:rFonts w:ascii="Menlo" w:hAnsi="Menlo" w:cs="Menlo"/>
          <w:color w:val="000000"/>
          <w:sz w:val="22"/>
          <w:szCs w:val="22"/>
          <w:lang w:val="en-GB" w:eastAsia="en-US"/>
        </w:rPr>
        <w:t xml:space="preserve"> | </w:t>
      </w:r>
      <w:r>
        <w:rPr>
          <w:rFonts w:ascii="Menlo" w:hAnsi="Menlo" w:cs="Menlo"/>
          <w:b/>
          <w:bCs/>
          <w:color w:val="2FB41D"/>
          <w:sz w:val="22"/>
          <w:szCs w:val="22"/>
          <w:lang w:val="en-GB" w:eastAsia="en-US"/>
        </w:rPr>
        <w:t>1</w:t>
      </w:r>
      <w:r>
        <w:rPr>
          <w:rFonts w:ascii="Menlo" w:hAnsi="Menlo" w:cs="Menlo"/>
          <w:color w:val="000000"/>
          <w:sz w:val="22"/>
          <w:szCs w:val="22"/>
          <w:lang w:val="en-GB" w:eastAsia="en-US"/>
        </w:rPr>
        <w:t xml:space="preserve"> | </w:t>
      </w:r>
      <w:r>
        <w:rPr>
          <w:rFonts w:ascii="Menlo" w:hAnsi="Menlo" w:cs="Menlo"/>
          <w:color w:val="2FB41D"/>
          <w:sz w:val="22"/>
          <w:szCs w:val="22"/>
          <w:lang w:val="en-GB" w:eastAsia="en-US"/>
        </w:rPr>
        <w:t>FFFFFFFFFFFF</w:t>
      </w:r>
      <w:r>
        <w:rPr>
          <w:rFonts w:ascii="Menlo" w:hAnsi="Menlo" w:cs="Menlo"/>
          <w:color w:val="000000"/>
          <w:sz w:val="22"/>
          <w:szCs w:val="22"/>
          <w:lang w:val="en-GB" w:eastAsia="en-US"/>
        </w:rPr>
        <w:t xml:space="preserve"> | </w:t>
      </w:r>
      <w:r>
        <w:rPr>
          <w:rFonts w:ascii="Menlo" w:hAnsi="Menlo" w:cs="Menlo"/>
          <w:b/>
          <w:bCs/>
          <w:color w:val="2FB41D"/>
          <w:sz w:val="22"/>
          <w:szCs w:val="22"/>
          <w:lang w:val="en-GB" w:eastAsia="en-US"/>
        </w:rPr>
        <w:t>1</w:t>
      </w:r>
      <w:r>
        <w:rPr>
          <w:rFonts w:ascii="Menlo" w:hAnsi="Menlo" w:cs="Menlo"/>
          <w:color w:val="000000"/>
          <w:sz w:val="22"/>
          <w:szCs w:val="22"/>
          <w:lang w:val="en-GB" w:eastAsia="en-US"/>
        </w:rPr>
        <w:t xml:space="preserve"> </w:t>
      </w:r>
    </w:p>
    <w:p w14:paraId="5769F9A6"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proofErr w:type="gramStart"/>
      <w:r>
        <w:rPr>
          <w:rFonts w:ascii="Menlo" w:hAnsi="Menlo" w:cs="Menlo"/>
          <w:color w:val="000000"/>
          <w:sz w:val="22"/>
          <w:szCs w:val="22"/>
          <w:lang w:val="en-GB" w:eastAsia="en-US"/>
        </w:rPr>
        <w:t xml:space="preserve">]  </w:t>
      </w:r>
      <w:r>
        <w:rPr>
          <w:rFonts w:ascii="Menlo" w:hAnsi="Menlo" w:cs="Menlo"/>
          <w:color w:val="9FA01C"/>
          <w:sz w:val="22"/>
          <w:szCs w:val="22"/>
          <w:lang w:val="en-GB" w:eastAsia="en-US"/>
        </w:rPr>
        <w:t>001</w:t>
      </w:r>
      <w:proofErr w:type="gramEnd"/>
      <w:r>
        <w:rPr>
          <w:rFonts w:ascii="Menlo" w:hAnsi="Menlo" w:cs="Menlo"/>
          <w:color w:val="000000"/>
          <w:sz w:val="22"/>
          <w:szCs w:val="22"/>
          <w:lang w:val="en-GB" w:eastAsia="en-US"/>
        </w:rPr>
        <w:t xml:space="preserve"> | 007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w:t>
      </w:r>
    </w:p>
    <w:p w14:paraId="179B3524"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proofErr w:type="gramStart"/>
      <w:r>
        <w:rPr>
          <w:rFonts w:ascii="Menlo" w:hAnsi="Menlo" w:cs="Menlo"/>
          <w:color w:val="000000"/>
          <w:sz w:val="22"/>
          <w:szCs w:val="22"/>
          <w:lang w:val="en-GB" w:eastAsia="en-US"/>
        </w:rPr>
        <w:t xml:space="preserve">]  </w:t>
      </w:r>
      <w:r>
        <w:rPr>
          <w:rFonts w:ascii="Menlo" w:hAnsi="Menlo" w:cs="Menlo"/>
          <w:color w:val="9FA01C"/>
          <w:sz w:val="22"/>
          <w:szCs w:val="22"/>
          <w:lang w:val="en-GB" w:eastAsia="en-US"/>
        </w:rPr>
        <w:t>002</w:t>
      </w:r>
      <w:proofErr w:type="gramEnd"/>
      <w:r>
        <w:rPr>
          <w:rFonts w:ascii="Menlo" w:hAnsi="Menlo" w:cs="Menlo"/>
          <w:color w:val="000000"/>
          <w:sz w:val="22"/>
          <w:szCs w:val="22"/>
          <w:lang w:val="en-GB" w:eastAsia="en-US"/>
        </w:rPr>
        <w:t xml:space="preserve"> | 011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w:t>
      </w:r>
    </w:p>
    <w:p w14:paraId="385265C5"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proofErr w:type="gramStart"/>
      <w:r>
        <w:rPr>
          <w:rFonts w:ascii="Menlo" w:hAnsi="Menlo" w:cs="Menlo"/>
          <w:color w:val="000000"/>
          <w:sz w:val="22"/>
          <w:szCs w:val="22"/>
          <w:lang w:val="en-GB" w:eastAsia="en-US"/>
        </w:rPr>
        <w:t xml:space="preserve">]  </w:t>
      </w:r>
      <w:r>
        <w:rPr>
          <w:rFonts w:ascii="Menlo" w:hAnsi="Menlo" w:cs="Menlo"/>
          <w:color w:val="9FA01C"/>
          <w:sz w:val="22"/>
          <w:szCs w:val="22"/>
          <w:lang w:val="en-GB" w:eastAsia="en-US"/>
        </w:rPr>
        <w:t>003</w:t>
      </w:r>
      <w:proofErr w:type="gramEnd"/>
      <w:r>
        <w:rPr>
          <w:rFonts w:ascii="Menlo" w:hAnsi="Menlo" w:cs="Menlo"/>
          <w:color w:val="000000"/>
          <w:sz w:val="22"/>
          <w:szCs w:val="22"/>
          <w:lang w:val="en-GB" w:eastAsia="en-US"/>
        </w:rPr>
        <w:t xml:space="preserve"> | 015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w:t>
      </w:r>
    </w:p>
    <w:p w14:paraId="4C16F92D"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proofErr w:type="gramStart"/>
      <w:r>
        <w:rPr>
          <w:rFonts w:ascii="Menlo" w:hAnsi="Menlo" w:cs="Menlo"/>
          <w:color w:val="000000"/>
          <w:sz w:val="22"/>
          <w:szCs w:val="22"/>
          <w:lang w:val="en-GB" w:eastAsia="en-US"/>
        </w:rPr>
        <w:t xml:space="preserve">]  </w:t>
      </w:r>
      <w:r>
        <w:rPr>
          <w:rFonts w:ascii="Menlo" w:hAnsi="Menlo" w:cs="Menlo"/>
          <w:color w:val="9FA01C"/>
          <w:sz w:val="22"/>
          <w:szCs w:val="22"/>
          <w:lang w:val="en-GB" w:eastAsia="en-US"/>
        </w:rPr>
        <w:t>004</w:t>
      </w:r>
      <w:proofErr w:type="gramEnd"/>
      <w:r>
        <w:rPr>
          <w:rFonts w:ascii="Menlo" w:hAnsi="Menlo" w:cs="Menlo"/>
          <w:color w:val="000000"/>
          <w:sz w:val="22"/>
          <w:szCs w:val="22"/>
          <w:lang w:val="en-GB" w:eastAsia="en-US"/>
        </w:rPr>
        <w:t xml:space="preserve"> | 019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w:t>
      </w:r>
    </w:p>
    <w:p w14:paraId="28621F8C"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proofErr w:type="gramStart"/>
      <w:r>
        <w:rPr>
          <w:rFonts w:ascii="Menlo" w:hAnsi="Menlo" w:cs="Menlo"/>
          <w:color w:val="000000"/>
          <w:sz w:val="22"/>
          <w:szCs w:val="22"/>
          <w:lang w:val="en-GB" w:eastAsia="en-US"/>
        </w:rPr>
        <w:t xml:space="preserve">]  </w:t>
      </w:r>
      <w:r>
        <w:rPr>
          <w:rFonts w:ascii="Menlo" w:hAnsi="Menlo" w:cs="Menlo"/>
          <w:color w:val="9FA01C"/>
          <w:sz w:val="22"/>
          <w:szCs w:val="22"/>
          <w:lang w:val="en-GB" w:eastAsia="en-US"/>
        </w:rPr>
        <w:t>005</w:t>
      </w:r>
      <w:proofErr w:type="gramEnd"/>
      <w:r>
        <w:rPr>
          <w:rFonts w:ascii="Menlo" w:hAnsi="Menlo" w:cs="Menlo"/>
          <w:color w:val="000000"/>
          <w:sz w:val="22"/>
          <w:szCs w:val="22"/>
          <w:lang w:val="en-GB" w:eastAsia="en-US"/>
        </w:rPr>
        <w:t xml:space="preserve"> | 023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w:t>
      </w:r>
    </w:p>
    <w:p w14:paraId="5760FC6C"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proofErr w:type="gramStart"/>
      <w:r>
        <w:rPr>
          <w:rFonts w:ascii="Menlo" w:hAnsi="Menlo" w:cs="Menlo"/>
          <w:color w:val="000000"/>
          <w:sz w:val="22"/>
          <w:szCs w:val="22"/>
          <w:lang w:val="en-GB" w:eastAsia="en-US"/>
        </w:rPr>
        <w:t xml:space="preserve">]  </w:t>
      </w:r>
      <w:r>
        <w:rPr>
          <w:rFonts w:ascii="Menlo" w:hAnsi="Menlo" w:cs="Menlo"/>
          <w:color w:val="9FA01C"/>
          <w:sz w:val="22"/>
          <w:szCs w:val="22"/>
          <w:lang w:val="en-GB" w:eastAsia="en-US"/>
        </w:rPr>
        <w:t>006</w:t>
      </w:r>
      <w:proofErr w:type="gramEnd"/>
      <w:r>
        <w:rPr>
          <w:rFonts w:ascii="Menlo" w:hAnsi="Menlo" w:cs="Menlo"/>
          <w:color w:val="000000"/>
          <w:sz w:val="22"/>
          <w:szCs w:val="22"/>
          <w:lang w:val="en-GB" w:eastAsia="en-US"/>
        </w:rPr>
        <w:t xml:space="preserve"> | 027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w:t>
      </w:r>
    </w:p>
    <w:p w14:paraId="3EC0AEC6"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proofErr w:type="gramStart"/>
      <w:r>
        <w:rPr>
          <w:rFonts w:ascii="Menlo" w:hAnsi="Menlo" w:cs="Menlo"/>
          <w:color w:val="000000"/>
          <w:sz w:val="22"/>
          <w:szCs w:val="22"/>
          <w:lang w:val="en-GB" w:eastAsia="en-US"/>
        </w:rPr>
        <w:t xml:space="preserve">]  </w:t>
      </w:r>
      <w:r>
        <w:rPr>
          <w:rFonts w:ascii="Menlo" w:hAnsi="Menlo" w:cs="Menlo"/>
          <w:color w:val="9FA01C"/>
          <w:sz w:val="22"/>
          <w:szCs w:val="22"/>
          <w:lang w:val="en-GB" w:eastAsia="en-US"/>
        </w:rPr>
        <w:t>007</w:t>
      </w:r>
      <w:proofErr w:type="gramEnd"/>
      <w:r>
        <w:rPr>
          <w:rFonts w:ascii="Menlo" w:hAnsi="Menlo" w:cs="Menlo"/>
          <w:color w:val="000000"/>
          <w:sz w:val="22"/>
          <w:szCs w:val="22"/>
          <w:lang w:val="en-GB" w:eastAsia="en-US"/>
        </w:rPr>
        <w:t xml:space="preserve"> | 031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w:t>
      </w:r>
    </w:p>
    <w:p w14:paraId="00FDBF38"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proofErr w:type="gramStart"/>
      <w:r>
        <w:rPr>
          <w:rFonts w:ascii="Menlo" w:hAnsi="Menlo" w:cs="Menlo"/>
          <w:color w:val="000000"/>
          <w:sz w:val="22"/>
          <w:szCs w:val="22"/>
          <w:lang w:val="en-GB" w:eastAsia="en-US"/>
        </w:rPr>
        <w:t xml:space="preserve">]  </w:t>
      </w:r>
      <w:r>
        <w:rPr>
          <w:rFonts w:ascii="Menlo" w:hAnsi="Menlo" w:cs="Menlo"/>
          <w:color w:val="9FA01C"/>
          <w:sz w:val="22"/>
          <w:szCs w:val="22"/>
          <w:lang w:val="en-GB" w:eastAsia="en-US"/>
        </w:rPr>
        <w:t>008</w:t>
      </w:r>
      <w:proofErr w:type="gramEnd"/>
      <w:r>
        <w:rPr>
          <w:rFonts w:ascii="Menlo" w:hAnsi="Menlo" w:cs="Menlo"/>
          <w:color w:val="000000"/>
          <w:sz w:val="22"/>
          <w:szCs w:val="22"/>
          <w:lang w:val="en-GB" w:eastAsia="en-US"/>
        </w:rPr>
        <w:t xml:space="preserve"> | 035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w:t>
      </w:r>
    </w:p>
    <w:p w14:paraId="219D804B"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proofErr w:type="gramStart"/>
      <w:r>
        <w:rPr>
          <w:rFonts w:ascii="Menlo" w:hAnsi="Menlo" w:cs="Menlo"/>
          <w:color w:val="000000"/>
          <w:sz w:val="22"/>
          <w:szCs w:val="22"/>
          <w:lang w:val="en-GB" w:eastAsia="en-US"/>
        </w:rPr>
        <w:t xml:space="preserve">]  </w:t>
      </w:r>
      <w:r>
        <w:rPr>
          <w:rFonts w:ascii="Menlo" w:hAnsi="Menlo" w:cs="Menlo"/>
          <w:color w:val="9FA01C"/>
          <w:sz w:val="22"/>
          <w:szCs w:val="22"/>
          <w:lang w:val="en-GB" w:eastAsia="en-US"/>
        </w:rPr>
        <w:t>009</w:t>
      </w:r>
      <w:proofErr w:type="gramEnd"/>
      <w:r>
        <w:rPr>
          <w:rFonts w:ascii="Menlo" w:hAnsi="Menlo" w:cs="Menlo"/>
          <w:color w:val="000000"/>
          <w:sz w:val="22"/>
          <w:szCs w:val="22"/>
          <w:lang w:val="en-GB" w:eastAsia="en-US"/>
        </w:rPr>
        <w:t xml:space="preserve"> | 039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w:t>
      </w:r>
    </w:p>
    <w:p w14:paraId="324F7286"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proofErr w:type="gramStart"/>
      <w:r>
        <w:rPr>
          <w:rFonts w:ascii="Menlo" w:hAnsi="Menlo" w:cs="Menlo"/>
          <w:color w:val="000000"/>
          <w:sz w:val="22"/>
          <w:szCs w:val="22"/>
          <w:lang w:val="en-GB" w:eastAsia="en-US"/>
        </w:rPr>
        <w:t xml:space="preserve">]  </w:t>
      </w:r>
      <w:r>
        <w:rPr>
          <w:rFonts w:ascii="Menlo" w:hAnsi="Menlo" w:cs="Menlo"/>
          <w:color w:val="9FA01C"/>
          <w:sz w:val="22"/>
          <w:szCs w:val="22"/>
          <w:lang w:val="en-GB" w:eastAsia="en-US"/>
        </w:rPr>
        <w:t>010</w:t>
      </w:r>
      <w:proofErr w:type="gramEnd"/>
      <w:r>
        <w:rPr>
          <w:rFonts w:ascii="Menlo" w:hAnsi="Menlo" w:cs="Menlo"/>
          <w:color w:val="000000"/>
          <w:sz w:val="22"/>
          <w:szCs w:val="22"/>
          <w:lang w:val="en-GB" w:eastAsia="en-US"/>
        </w:rPr>
        <w:t xml:space="preserve"> | 043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w:t>
      </w:r>
    </w:p>
    <w:p w14:paraId="2CE94347"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proofErr w:type="gramStart"/>
      <w:r>
        <w:rPr>
          <w:rFonts w:ascii="Menlo" w:hAnsi="Menlo" w:cs="Menlo"/>
          <w:color w:val="000000"/>
          <w:sz w:val="22"/>
          <w:szCs w:val="22"/>
          <w:lang w:val="en-GB" w:eastAsia="en-US"/>
        </w:rPr>
        <w:t xml:space="preserve">]  </w:t>
      </w:r>
      <w:r>
        <w:rPr>
          <w:rFonts w:ascii="Menlo" w:hAnsi="Menlo" w:cs="Menlo"/>
          <w:color w:val="9FA01C"/>
          <w:sz w:val="22"/>
          <w:szCs w:val="22"/>
          <w:lang w:val="en-GB" w:eastAsia="en-US"/>
        </w:rPr>
        <w:t>011</w:t>
      </w:r>
      <w:proofErr w:type="gramEnd"/>
      <w:r>
        <w:rPr>
          <w:rFonts w:ascii="Menlo" w:hAnsi="Menlo" w:cs="Menlo"/>
          <w:color w:val="000000"/>
          <w:sz w:val="22"/>
          <w:szCs w:val="22"/>
          <w:lang w:val="en-GB" w:eastAsia="en-US"/>
        </w:rPr>
        <w:t xml:space="preserve"> | 047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w:t>
      </w:r>
    </w:p>
    <w:p w14:paraId="0BC6CCA8"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proofErr w:type="gramStart"/>
      <w:r>
        <w:rPr>
          <w:rFonts w:ascii="Menlo" w:hAnsi="Menlo" w:cs="Menlo"/>
          <w:color w:val="000000"/>
          <w:sz w:val="22"/>
          <w:szCs w:val="22"/>
          <w:lang w:val="en-GB" w:eastAsia="en-US"/>
        </w:rPr>
        <w:t xml:space="preserve">]  </w:t>
      </w:r>
      <w:r>
        <w:rPr>
          <w:rFonts w:ascii="Menlo" w:hAnsi="Menlo" w:cs="Menlo"/>
          <w:color w:val="9FA01C"/>
          <w:sz w:val="22"/>
          <w:szCs w:val="22"/>
          <w:lang w:val="en-GB" w:eastAsia="en-US"/>
        </w:rPr>
        <w:t>012</w:t>
      </w:r>
      <w:proofErr w:type="gramEnd"/>
      <w:r>
        <w:rPr>
          <w:rFonts w:ascii="Menlo" w:hAnsi="Menlo" w:cs="Menlo"/>
          <w:color w:val="000000"/>
          <w:sz w:val="22"/>
          <w:szCs w:val="22"/>
          <w:lang w:val="en-GB" w:eastAsia="en-US"/>
        </w:rPr>
        <w:t xml:space="preserve"> | 051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w:t>
      </w:r>
    </w:p>
    <w:p w14:paraId="64A5FA4B"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proofErr w:type="gramStart"/>
      <w:r>
        <w:rPr>
          <w:rFonts w:ascii="Menlo" w:hAnsi="Menlo" w:cs="Menlo"/>
          <w:color w:val="000000"/>
          <w:sz w:val="22"/>
          <w:szCs w:val="22"/>
          <w:lang w:val="en-GB" w:eastAsia="en-US"/>
        </w:rPr>
        <w:t xml:space="preserve">]  </w:t>
      </w:r>
      <w:r>
        <w:rPr>
          <w:rFonts w:ascii="Menlo" w:hAnsi="Menlo" w:cs="Menlo"/>
          <w:color w:val="9FA01C"/>
          <w:sz w:val="22"/>
          <w:szCs w:val="22"/>
          <w:lang w:val="en-GB" w:eastAsia="en-US"/>
        </w:rPr>
        <w:t>013</w:t>
      </w:r>
      <w:proofErr w:type="gramEnd"/>
      <w:r>
        <w:rPr>
          <w:rFonts w:ascii="Menlo" w:hAnsi="Menlo" w:cs="Menlo"/>
          <w:color w:val="000000"/>
          <w:sz w:val="22"/>
          <w:szCs w:val="22"/>
          <w:lang w:val="en-GB" w:eastAsia="en-US"/>
        </w:rPr>
        <w:t xml:space="preserve"> | 055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w:t>
      </w:r>
    </w:p>
    <w:p w14:paraId="4E800CB7"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proofErr w:type="gramStart"/>
      <w:r>
        <w:rPr>
          <w:rFonts w:ascii="Menlo" w:hAnsi="Menlo" w:cs="Menlo"/>
          <w:color w:val="000000"/>
          <w:sz w:val="22"/>
          <w:szCs w:val="22"/>
          <w:lang w:val="en-GB" w:eastAsia="en-US"/>
        </w:rPr>
        <w:t xml:space="preserve">]  </w:t>
      </w:r>
      <w:r>
        <w:rPr>
          <w:rFonts w:ascii="Menlo" w:hAnsi="Menlo" w:cs="Menlo"/>
          <w:color w:val="9FA01C"/>
          <w:sz w:val="22"/>
          <w:szCs w:val="22"/>
          <w:lang w:val="en-GB" w:eastAsia="en-US"/>
        </w:rPr>
        <w:t>014</w:t>
      </w:r>
      <w:proofErr w:type="gramEnd"/>
      <w:r>
        <w:rPr>
          <w:rFonts w:ascii="Menlo" w:hAnsi="Menlo" w:cs="Menlo"/>
          <w:color w:val="000000"/>
          <w:sz w:val="22"/>
          <w:szCs w:val="22"/>
          <w:lang w:val="en-GB" w:eastAsia="en-US"/>
        </w:rPr>
        <w:t xml:space="preserve"> | 059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w:t>
      </w:r>
    </w:p>
    <w:p w14:paraId="21749536"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proofErr w:type="gramStart"/>
      <w:r>
        <w:rPr>
          <w:rFonts w:ascii="Menlo" w:hAnsi="Menlo" w:cs="Menlo"/>
          <w:color w:val="000000"/>
          <w:sz w:val="22"/>
          <w:szCs w:val="22"/>
          <w:lang w:val="en-GB" w:eastAsia="en-US"/>
        </w:rPr>
        <w:t xml:space="preserve">]  </w:t>
      </w:r>
      <w:r>
        <w:rPr>
          <w:rFonts w:ascii="Menlo" w:hAnsi="Menlo" w:cs="Menlo"/>
          <w:color w:val="9FA01C"/>
          <w:sz w:val="22"/>
          <w:szCs w:val="22"/>
          <w:lang w:val="en-GB" w:eastAsia="en-US"/>
        </w:rPr>
        <w:t>015</w:t>
      </w:r>
      <w:proofErr w:type="gramEnd"/>
      <w:r>
        <w:rPr>
          <w:rFonts w:ascii="Menlo" w:hAnsi="Menlo" w:cs="Menlo"/>
          <w:color w:val="000000"/>
          <w:sz w:val="22"/>
          <w:szCs w:val="22"/>
          <w:lang w:val="en-GB" w:eastAsia="en-US"/>
        </w:rPr>
        <w:t xml:space="preserve"> | 063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w:t>
      </w:r>
      <w:r>
        <w:rPr>
          <w:rFonts w:ascii="Menlo" w:hAnsi="Menlo" w:cs="Menlo"/>
          <w:color w:val="000000"/>
          <w:sz w:val="22"/>
          <w:szCs w:val="22"/>
          <w:lang w:val="en-GB" w:eastAsia="en-US"/>
        </w:rPr>
        <w:t xml:space="preserve"> | </w:t>
      </w:r>
      <w:r>
        <w:rPr>
          <w:rFonts w:ascii="Menlo" w:hAnsi="Menlo" w:cs="Menlo"/>
          <w:color w:val="B42419"/>
          <w:sz w:val="22"/>
          <w:szCs w:val="22"/>
          <w:lang w:val="en-GB" w:eastAsia="en-US"/>
        </w:rPr>
        <w:t>0</w:t>
      </w:r>
      <w:r>
        <w:rPr>
          <w:rFonts w:ascii="Menlo" w:hAnsi="Menlo" w:cs="Menlo"/>
          <w:color w:val="000000"/>
          <w:sz w:val="22"/>
          <w:szCs w:val="22"/>
          <w:lang w:val="en-GB" w:eastAsia="en-US"/>
        </w:rPr>
        <w:t xml:space="preserve"> </w:t>
      </w:r>
    </w:p>
    <w:p w14:paraId="108CEC19"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r>
        <w:rPr>
          <w:rFonts w:ascii="Menlo" w:hAnsi="Menlo" w:cs="Menlo"/>
          <w:color w:val="000000"/>
          <w:sz w:val="22"/>
          <w:szCs w:val="22"/>
          <w:lang w:val="en-GB" w:eastAsia="en-US"/>
        </w:rPr>
        <w:t>] -----+-----+--------------+---+--------------+----</w:t>
      </w:r>
    </w:p>
    <w:p w14:paraId="094A2665" w14:textId="77777777" w:rsidR="00542DB2" w:rsidRDefault="00542DB2" w:rsidP="00542D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Menlo" w:hAnsi="Menlo" w:cs="Menlo"/>
          <w:color w:val="000000"/>
          <w:sz w:val="22"/>
          <w:szCs w:val="22"/>
          <w:lang w:val="en-GB" w:eastAsia="en-US"/>
        </w:rPr>
      </w:pPr>
      <w:r>
        <w:rPr>
          <w:rFonts w:ascii="Menlo" w:hAnsi="Menlo" w:cs="Menlo"/>
          <w:color w:val="000000"/>
          <w:sz w:val="22"/>
          <w:szCs w:val="22"/>
          <w:lang w:val="en-GB" w:eastAsia="en-US"/>
        </w:rPr>
        <w:t>[</w:t>
      </w:r>
      <w:r>
        <w:rPr>
          <w:rFonts w:ascii="Menlo" w:hAnsi="Menlo" w:cs="Menlo"/>
          <w:color w:val="2FB41D"/>
          <w:sz w:val="22"/>
          <w:szCs w:val="22"/>
          <w:lang w:val="en-GB" w:eastAsia="en-US"/>
        </w:rPr>
        <w:t>+</w:t>
      </w:r>
      <w:r>
        <w:rPr>
          <w:rFonts w:ascii="Menlo" w:hAnsi="Menlo" w:cs="Menlo"/>
          <w:color w:val="000000"/>
          <w:sz w:val="22"/>
          <w:szCs w:val="22"/>
          <w:lang w:val="en-GB" w:eastAsia="en-US"/>
        </w:rPr>
        <w:t xml:space="preserve">] </w:t>
      </w:r>
      <w:proofErr w:type="gramStart"/>
      <w:r>
        <w:rPr>
          <w:rFonts w:ascii="Menlo" w:hAnsi="Menlo" w:cs="Menlo"/>
          <w:color w:val="000000"/>
          <w:sz w:val="22"/>
          <w:szCs w:val="22"/>
          <w:lang w:val="en-GB" w:eastAsia="en-US"/>
        </w:rPr>
        <w:t xml:space="preserve">( </w:t>
      </w:r>
      <w:r>
        <w:rPr>
          <w:rFonts w:ascii="Menlo" w:hAnsi="Menlo" w:cs="Menlo"/>
          <w:color w:val="B42419"/>
          <w:sz w:val="22"/>
          <w:szCs w:val="22"/>
          <w:lang w:val="en-GB" w:eastAsia="en-US"/>
        </w:rPr>
        <w:t>0</w:t>
      </w:r>
      <w:proofErr w:type="gramEnd"/>
      <w:r>
        <w:rPr>
          <w:rFonts w:ascii="Menlo" w:hAnsi="Menlo" w:cs="Menlo"/>
          <w:color w:val="000000"/>
          <w:sz w:val="22"/>
          <w:szCs w:val="22"/>
          <w:lang w:val="en-GB" w:eastAsia="en-US"/>
        </w:rPr>
        <w:t xml:space="preserve">:Failed / </w:t>
      </w:r>
      <w:r>
        <w:rPr>
          <w:rFonts w:ascii="Menlo" w:hAnsi="Menlo" w:cs="Menlo"/>
          <w:color w:val="2FB41D"/>
          <w:sz w:val="22"/>
          <w:szCs w:val="22"/>
          <w:lang w:val="en-GB" w:eastAsia="en-US"/>
        </w:rPr>
        <w:t>1</w:t>
      </w:r>
      <w:r>
        <w:rPr>
          <w:rFonts w:ascii="Menlo" w:hAnsi="Menlo" w:cs="Menlo"/>
          <w:color w:val="000000"/>
          <w:sz w:val="22"/>
          <w:szCs w:val="22"/>
          <w:lang w:val="en-GB" w:eastAsia="en-US"/>
        </w:rPr>
        <w:t>:Success )</w:t>
      </w:r>
    </w:p>
    <w:p w14:paraId="3B9DA36A" w14:textId="105D59A9" w:rsidR="00542DB2" w:rsidRPr="00CC07BA" w:rsidRDefault="00030EA6" w:rsidP="00542DB2">
      <w:pPr>
        <w:ind w:firstLine="0"/>
      </w:pPr>
      <w:r>
        <w:rPr>
          <w:noProof/>
        </w:rPr>
        <mc:AlternateContent>
          <mc:Choice Requires="wps">
            <w:drawing>
              <wp:anchor distT="0" distB="0" distL="114300" distR="114300" simplePos="0" relativeHeight="251707392" behindDoc="0" locked="0" layoutInCell="1" allowOverlap="1" wp14:anchorId="684572F2" wp14:editId="756062E8">
                <wp:simplePos x="0" y="0"/>
                <wp:positionH relativeFrom="margin">
                  <wp:align>center</wp:align>
                </wp:positionH>
                <wp:positionV relativeFrom="paragraph">
                  <wp:posOffset>4411345</wp:posOffset>
                </wp:positionV>
                <wp:extent cx="460188" cy="262964"/>
                <wp:effectExtent l="0" t="0" r="0" b="3810"/>
                <wp:wrapNone/>
                <wp:docPr id="694438296" name="Text Box 22"/>
                <wp:cNvGraphicFramePr/>
                <a:graphic xmlns:a="http://schemas.openxmlformats.org/drawingml/2006/main">
                  <a:graphicData uri="http://schemas.microsoft.com/office/word/2010/wordprocessingShape">
                    <wps:wsp>
                      <wps:cNvSpPr txBox="1"/>
                      <wps:spPr>
                        <a:xfrm>
                          <a:off x="0" y="0"/>
                          <a:ext cx="460188" cy="262964"/>
                        </a:xfrm>
                        <a:prstGeom prst="rect">
                          <a:avLst/>
                        </a:prstGeom>
                        <a:solidFill>
                          <a:schemeClr val="lt1"/>
                        </a:solidFill>
                        <a:ln w="6350">
                          <a:noFill/>
                        </a:ln>
                      </wps:spPr>
                      <wps:txbx>
                        <w:txbxContent>
                          <w:p w14:paraId="16787FDD" w14:textId="47C54121" w:rsidR="00030EA6" w:rsidRPr="00030EA6" w:rsidRDefault="00030EA6" w:rsidP="00030EA6">
                            <w:pPr>
                              <w:ind w:firstLine="0"/>
                              <w:rPr>
                                <w:sz w:val="20"/>
                                <w:szCs w:val="20"/>
                              </w:rPr>
                            </w:pPr>
                            <w:r>
                              <w:rPr>
                                <w:sz w:val="20"/>
                                <w:szCs w:val="20"/>
                              </w:rPr>
                              <w:t>H</w:t>
                            </w:r>
                            <w:r>
                              <w:rPr>
                                <w:sz w:val="20"/>
                                <w:szCs w:val="20"/>
                              </w:rPr>
                              <w:t xml:space="preserve"> </w:t>
                            </w:r>
                            <w:r w:rsidRPr="00030EA6">
                              <w:rPr>
                                <w:sz w:val="20"/>
                                <w:szCs w:val="20"/>
                              </w:rPr>
                              <w:t xml:space="preserve">– </w:t>
                            </w:r>
                            <w:r>
                              <w:rPr>
                                <w:sz w:val="20"/>
                                <w:szCs w:val="20"/>
                              </w:rPr>
                              <w:t>2</w:t>
                            </w:r>
                          </w:p>
                          <w:p w14:paraId="27CE0360" w14:textId="77777777" w:rsidR="00030EA6" w:rsidRDefault="00030EA6" w:rsidP="00030E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572F2" id="_x0000_s1051" type="#_x0000_t202" style="position:absolute;left:0;text-align:left;margin-left:0;margin-top:347.35pt;width:36.25pt;height:20.7pt;z-index:251707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" fillcolor="white [3201]" stroked="f" strokeweight=".5pt">
                <v:textbox>
                  <w:txbxContent>
                    <w:p w14:paraId="16787FDD" w14:textId="47C54121" w:rsidR="00030EA6" w:rsidRPr="00030EA6" w:rsidRDefault="00030EA6" w:rsidP="00030EA6">
                      <w:pPr>
                        <w:ind w:firstLine="0"/>
                        <w:rPr>
                          <w:sz w:val="20"/>
                          <w:szCs w:val="20"/>
                        </w:rPr>
                      </w:pPr>
                      <w:r>
                        <w:rPr>
                          <w:sz w:val="20"/>
                          <w:szCs w:val="20"/>
                        </w:rPr>
                        <w:t>H</w:t>
                      </w:r>
                      <w:r>
                        <w:rPr>
                          <w:sz w:val="20"/>
                          <w:szCs w:val="20"/>
                        </w:rPr>
                        <w:t xml:space="preserve"> </w:t>
                      </w:r>
                      <w:r w:rsidRPr="00030EA6">
                        <w:rPr>
                          <w:sz w:val="20"/>
                          <w:szCs w:val="20"/>
                        </w:rPr>
                        <w:t xml:space="preserve">– </w:t>
                      </w:r>
                      <w:r>
                        <w:rPr>
                          <w:sz w:val="20"/>
                          <w:szCs w:val="20"/>
                        </w:rPr>
                        <w:t>2</w:t>
                      </w:r>
                    </w:p>
                    <w:p w14:paraId="27CE0360" w14:textId="77777777" w:rsidR="00030EA6" w:rsidRDefault="00030EA6" w:rsidP="00030EA6"/>
                  </w:txbxContent>
                </v:textbox>
                <w10:wrap anchorx="margin"/>
              </v:shape>
            </w:pict>
          </mc:Fallback>
        </mc:AlternateContent>
      </w:r>
    </w:p>
    <w:sectPr w:rsidR="00542DB2" w:rsidRPr="00CC07BA" w:rsidSect="0003184C">
      <w:footnotePr>
        <w:numRestart w:val="eachSect"/>
      </w:footnotePr>
      <w:pgSz w:w="12240" w:h="15840"/>
      <w:pgMar w:top="1008" w:right="936" w:bottom="1008" w:left="936" w:header="432" w:footer="432" w:gutter="0"/>
      <w:pgNumType w:start="1"/>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470AF" w14:textId="77777777" w:rsidR="00EB7D7F" w:rsidRDefault="00EB7D7F">
      <w:r>
        <w:separator/>
      </w:r>
    </w:p>
  </w:endnote>
  <w:endnote w:type="continuationSeparator" w:id="0">
    <w:p w14:paraId="439E0AB8" w14:textId="77777777" w:rsidR="00EB7D7F" w:rsidRDefault="00EB7D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Perpetua"/>
    <w:panose1 w:val="02020502070401020303"/>
    <w:charset w:val="00"/>
    <w:family w:val="roman"/>
    <w:pitch w:val="variable"/>
    <w:sig w:usb0="80000067" w:usb1="02000000" w:usb2="00000000" w:usb3="00000000" w:csb0="0000019F" w:csb1="00000000"/>
  </w:font>
  <w:font w:name="Formata-Regular">
    <w:altName w:val="Calibri"/>
    <w:panose1 w:val="020B0604020202020204"/>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05147204"/>
      <w:docPartObj>
        <w:docPartGallery w:val="Page Numbers (Bottom of Page)"/>
        <w:docPartUnique/>
      </w:docPartObj>
    </w:sdtPr>
    <w:sdtContent>
      <w:p w14:paraId="19EDDC22" w14:textId="3029AF3B" w:rsidR="00605966" w:rsidRDefault="00605966" w:rsidP="00542DB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2538A4F" w14:textId="77777777" w:rsidR="00605966" w:rsidRDefault="00605966" w:rsidP="00542D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388F5" w14:textId="21F6933E" w:rsidR="00542DB2" w:rsidRDefault="00542DB2">
    <w:pPr>
      <w:pStyle w:val="Footer"/>
      <w:jc w:val="center"/>
      <w:rPr>
        <w:caps/>
        <w:noProof/>
        <w:color w:val="5B9BD5" w:themeColor="accent1"/>
      </w:rPr>
    </w:pPr>
  </w:p>
  <w:p w14:paraId="4FFE8298" w14:textId="77777777" w:rsidR="00542DB2" w:rsidRDefault="00542D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98956" w14:textId="77777777" w:rsidR="00542DB2" w:rsidRDefault="00542DB2" w:rsidP="00542DB2">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11106" w14:textId="77777777" w:rsidR="00736A38" w:rsidRDefault="00736A38">
    <w:pPr>
      <w:spacing w:after="160" w:line="259" w:lineRule="auto"/>
      <w:ind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16A58" w14:textId="77777777" w:rsidR="00736A38" w:rsidRDefault="00736A38">
    <w:pPr>
      <w:spacing w:after="160" w:line="259" w:lineRule="auto"/>
      <w:ind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62946" w14:textId="77777777" w:rsidR="00736A38" w:rsidRDefault="00736A38">
    <w:pPr>
      <w:spacing w:after="160" w:line="259" w:lineRule="auto"/>
      <w:ind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91162098"/>
      <w:docPartObj>
        <w:docPartGallery w:val="Page Numbers (Bottom of Page)"/>
        <w:docPartUnique/>
      </w:docPartObj>
    </w:sdtPr>
    <w:sdtContent>
      <w:p w14:paraId="29CFF777" w14:textId="29EFC4EB" w:rsidR="00542DB2" w:rsidRDefault="00542DB2" w:rsidP="00B662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411816309"/>
      <w:docPartObj>
        <w:docPartGallery w:val="Page Numbers (Bottom of Page)"/>
        <w:docPartUnique/>
      </w:docPartObj>
    </w:sdtPr>
    <w:sdtContent>
      <w:p w14:paraId="17D7B1BB" w14:textId="090E7FB3" w:rsidR="00542DB2" w:rsidRDefault="00542DB2" w:rsidP="00542DB2">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CCB03B" w14:textId="3BF3ECFE" w:rsidR="00736A38" w:rsidRDefault="00736A38">
    <w:pPr>
      <w:tabs>
        <w:tab w:val="center" w:pos="5187"/>
      </w:tabs>
      <w:spacing w:line="259" w:lineRule="auto"/>
      <w:ind w:firstLine="0"/>
      <w:jc w:val="left"/>
    </w:pPr>
    <w:r>
      <w:t xml:space="preserve"> </w:t>
    </w:r>
    <w:r>
      <w:tab/>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533AD" w14:textId="3EC841E3" w:rsidR="00736A38" w:rsidRDefault="00736A38" w:rsidP="00542DB2">
    <w:pPr>
      <w:tabs>
        <w:tab w:val="center" w:pos="5187"/>
      </w:tabs>
      <w:spacing w:line="259" w:lineRule="auto"/>
      <w:ind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E33EB" w14:textId="77777777" w:rsidR="00736A38" w:rsidRDefault="00736A38">
    <w:pPr>
      <w:tabs>
        <w:tab w:val="center" w:pos="5187"/>
      </w:tabs>
      <w:spacing w:line="259" w:lineRule="auto"/>
      <w:ind w:firstLine="0"/>
      <w:jc w:val="left"/>
    </w:pPr>
    <w:r>
      <w:t xml:space="preserve"> </w:t>
    </w:r>
    <w:r>
      <w:tab/>
    </w:r>
    <w:r>
      <w:fldChar w:fldCharType="begin"/>
    </w:r>
    <w:r>
      <w:instrText xml:space="preserve"> PAGE   \* MERGEFORMAT </w:instrText>
    </w:r>
    <w:r>
      <w:fldChar w:fldCharType="separate"/>
    </w:r>
    <w:r>
      <w:t>1</w:t>
    </w:r>
    <w: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E98CF" w14:textId="2A54F833" w:rsidR="00542DB2" w:rsidRDefault="00542DB2" w:rsidP="00542DB2">
    <w:pPr>
      <w:tabs>
        <w:tab w:val="center" w:pos="5187"/>
      </w:tabs>
      <w:spacing w:line="259" w:lineRule="auto"/>
      <w:ind w:right="36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017D7" w14:textId="363B730A" w:rsidR="009422FD" w:rsidRDefault="009422FD">
    <w:pPr>
      <w:tabs>
        <w:tab w:val="center" w:pos="5187"/>
      </w:tabs>
      <w:spacing w:line="259" w:lineRule="auto"/>
      <w:ind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C310E" w14:textId="6CC758E9" w:rsidR="009422FD" w:rsidRDefault="009422FD">
    <w:pPr>
      <w:tabs>
        <w:tab w:val="center" w:pos="5187"/>
      </w:tabs>
      <w:spacing w:line="259" w:lineRule="auto"/>
      <w:ind w:firstLine="0"/>
      <w:jc w:val="left"/>
    </w:pPr>
    <w:r>
      <w:t xml:space="preserve"> </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0C34A" w14:textId="77777777" w:rsidR="00EB7D7F" w:rsidRPr="009A0AA6" w:rsidRDefault="00EB7D7F" w:rsidP="009A0AA6">
      <w:pPr>
        <w:pStyle w:val="Footer"/>
      </w:pPr>
    </w:p>
  </w:footnote>
  <w:footnote w:type="continuationSeparator" w:id="0">
    <w:p w14:paraId="3A0DDA5B" w14:textId="77777777" w:rsidR="00EB7D7F" w:rsidRDefault="00EB7D7F">
      <w:r>
        <w:continuationSeparator/>
      </w:r>
    </w:p>
  </w:footnote>
  <w:footnote w:id="1">
    <w:p w14:paraId="4102162F" w14:textId="4C693C34" w:rsidR="00BE4774" w:rsidRDefault="00BE4774" w:rsidP="00BE477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19122114"/>
      <w:docPartObj>
        <w:docPartGallery w:val="Page Numbers (Top of Page)"/>
        <w:docPartUnique/>
      </w:docPartObj>
    </w:sdtPr>
    <w:sdtContent>
      <w:p w14:paraId="45CEB99D" w14:textId="542A514B" w:rsidR="00542DB2" w:rsidRDefault="00542DB2" w:rsidP="00B662A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691839944"/>
      <w:docPartObj>
        <w:docPartGallery w:val="Page Numbers (Top of Page)"/>
        <w:docPartUnique/>
      </w:docPartObj>
    </w:sdtPr>
    <w:sdtContent>
      <w:p w14:paraId="3418C11B" w14:textId="1F250CA0" w:rsidR="00542DB2" w:rsidRDefault="00542DB2" w:rsidP="00542DB2">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662387964"/>
      <w:docPartObj>
        <w:docPartGallery w:val="Page Numbers (Top of Page)"/>
        <w:docPartUnique/>
      </w:docPartObj>
    </w:sdtPr>
    <w:sdtContent>
      <w:p w14:paraId="18729E30" w14:textId="1B7ABB6D" w:rsidR="00542DB2" w:rsidRDefault="00542DB2" w:rsidP="00542DB2">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5BAFC3" w14:textId="77777777" w:rsidR="00542DB2" w:rsidRDefault="00542DB2" w:rsidP="00542DB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0BAAB" w14:textId="77777777" w:rsidR="00732E46" w:rsidRDefault="00732E46" w:rsidP="00542DB2">
    <w:pPr>
      <w:ind w:right="36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42236641"/>
      <w:docPartObj>
        <w:docPartGallery w:val="Page Numbers (Top of Page)"/>
        <w:docPartUnique/>
      </w:docPartObj>
    </w:sdtPr>
    <w:sdtContent>
      <w:p w14:paraId="6758C726" w14:textId="7FB98DC1" w:rsidR="00542DB2" w:rsidRDefault="00542DB2" w:rsidP="00B662A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6F93F30" w14:textId="12A94AC9" w:rsidR="00542DB2" w:rsidRPr="00531B16" w:rsidRDefault="00531B16" w:rsidP="00531B16">
    <w:pPr>
      <w:rPr>
        <w:sz w:val="20"/>
        <w:szCs w:val="20"/>
      </w:rPr>
    </w:pPr>
    <w:r w:rsidRPr="00531B16">
      <w:rPr>
        <w:sz w:val="20"/>
        <w:szCs w:val="20"/>
        <w:lang w:val="en-GB" w:eastAsia="en-US"/>
      </w:rPr>
      <w:t>August 2025</w:t>
    </w:r>
    <w:r w:rsidR="00542DB2" w:rsidRPr="00531B16">
      <w:rPr>
        <w:sz w:val="20"/>
        <w:szCs w:val="20"/>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84703656"/>
      <w:docPartObj>
        <w:docPartGallery w:val="Page Numbers (Top of Page)"/>
        <w:docPartUnique/>
      </w:docPartObj>
    </w:sdtPr>
    <w:sdtContent>
      <w:p w14:paraId="4DEEF36F" w14:textId="77777777" w:rsidR="00542DB2" w:rsidRDefault="00542DB2" w:rsidP="00B662A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2FDD72B" w14:textId="77777777" w:rsidR="00542DB2" w:rsidRDefault="00542DB2">
    <w:pP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AD023" w14:textId="45EE4BD4" w:rsidR="00542DB2" w:rsidRDefault="00542DB2" w:rsidP="00542DB2">
    <w:pPr>
      <w:pStyle w:val="Header"/>
      <w:framePr w:wrap="none" w:vAnchor="text" w:hAnchor="page" w:x="10906" w:y="4"/>
      <w:ind w:right="36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48051" w14:textId="77777777" w:rsidR="00542DB2" w:rsidRDefault="00542DB2">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66FD9"/>
    <w:multiLevelType w:val="hybridMultilevel"/>
    <w:tmpl w:val="6B68FB90"/>
    <w:lvl w:ilvl="0" w:tplc="6D6436D8">
      <w:start w:val="5"/>
      <w:numFmt w:val="decimal"/>
      <w:lvlText w:val="[%1]"/>
      <w:lvlJc w:val="left"/>
      <w:pPr>
        <w:ind w:left="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C66C53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08883E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CEA9EE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ACE9FC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CC8707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076299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000CE0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DF25D1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6D129D6"/>
    <w:multiLevelType w:val="hybridMultilevel"/>
    <w:tmpl w:val="3F284BE8"/>
    <w:lvl w:ilvl="0" w:tplc="7E62D5F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7E2B36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D499D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B0E96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9CD31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F6E758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47438A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F20FC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91497F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B172E75"/>
    <w:multiLevelType w:val="hybridMultilevel"/>
    <w:tmpl w:val="F51019CE"/>
    <w:lvl w:ilvl="0" w:tplc="561E21A8">
      <w:start w:val="9"/>
      <w:numFmt w:val="decimal"/>
      <w:lvlText w:val="[%1]"/>
      <w:lvlJc w:val="left"/>
      <w:pPr>
        <w:ind w:left="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7E4006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71E52B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4E0C42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9D8F06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9FEA54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7CC88C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FD865A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100B6E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F72F8B"/>
    <w:multiLevelType w:val="hybridMultilevel"/>
    <w:tmpl w:val="FC5A9906"/>
    <w:lvl w:ilvl="0" w:tplc="82E8671C">
      <w:start w:val="2"/>
      <w:numFmt w:val="bullet"/>
      <w:lvlText w:val="-"/>
      <w:lvlJc w:val="left"/>
      <w:pPr>
        <w:ind w:left="644" w:hanging="360"/>
      </w:pPr>
      <w:rPr>
        <w:rFonts w:ascii="Times New Roman" w:eastAsia="Times New Roman" w:hAnsi="Times New Roman" w:cs="Times New Roman"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5" w15:restartNumberingAfterBreak="0">
    <w:nsid w:val="0C327AFB"/>
    <w:multiLevelType w:val="hybridMultilevel"/>
    <w:tmpl w:val="6FDA7680"/>
    <w:lvl w:ilvl="0" w:tplc="9B546AD4">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C908EC8">
      <w:start w:val="1"/>
      <w:numFmt w:val="lowerLetter"/>
      <w:lvlText w:val="%2"/>
      <w:lvlJc w:val="left"/>
      <w:pPr>
        <w:ind w:left="14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F56B4A4">
      <w:start w:val="1"/>
      <w:numFmt w:val="lowerRoman"/>
      <w:lvlText w:val="%3"/>
      <w:lvlJc w:val="left"/>
      <w:pPr>
        <w:ind w:left="21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8DC11CC">
      <w:start w:val="1"/>
      <w:numFmt w:val="decimal"/>
      <w:lvlText w:val="%4"/>
      <w:lvlJc w:val="left"/>
      <w:pPr>
        <w:ind w:left="28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440C6DE">
      <w:start w:val="1"/>
      <w:numFmt w:val="lowerLetter"/>
      <w:lvlText w:val="%5"/>
      <w:lvlJc w:val="left"/>
      <w:pPr>
        <w:ind w:left="36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AE44916">
      <w:start w:val="1"/>
      <w:numFmt w:val="lowerRoman"/>
      <w:lvlText w:val="%6"/>
      <w:lvlJc w:val="left"/>
      <w:pPr>
        <w:ind w:left="43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EBC5FB4">
      <w:start w:val="1"/>
      <w:numFmt w:val="decimal"/>
      <w:lvlText w:val="%7"/>
      <w:lvlJc w:val="left"/>
      <w:pPr>
        <w:ind w:left="50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A1A67BA">
      <w:start w:val="1"/>
      <w:numFmt w:val="lowerLetter"/>
      <w:lvlText w:val="%8"/>
      <w:lvlJc w:val="left"/>
      <w:pPr>
        <w:ind w:left="57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B74D01E">
      <w:start w:val="1"/>
      <w:numFmt w:val="lowerRoman"/>
      <w:lvlText w:val="%9"/>
      <w:lvlJc w:val="left"/>
      <w:pPr>
        <w:ind w:left="64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0EF27E81"/>
    <w:multiLevelType w:val="hybridMultilevel"/>
    <w:tmpl w:val="37B44E5A"/>
    <w:lvl w:ilvl="0" w:tplc="282A5F30">
      <w:numFmt w:val="bullet"/>
      <w:lvlText w:val="•"/>
      <w:lvlJc w:val="left"/>
      <w:pPr>
        <w:ind w:left="1440" w:hanging="72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46A66CA"/>
    <w:multiLevelType w:val="hybridMultilevel"/>
    <w:tmpl w:val="5590E6F4"/>
    <w:lvl w:ilvl="0" w:tplc="E45422D6">
      <w:start w:val="9"/>
      <w:numFmt w:val="decimal"/>
      <w:lvlText w:val="[%1]"/>
      <w:lvlJc w:val="left"/>
      <w:pPr>
        <w:ind w:left="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44485E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5C68DA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15A116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58E2E9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468ED1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A2AF54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4B4E3E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15E956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1" w15:restartNumberingAfterBreak="0">
    <w:nsid w:val="1C756196"/>
    <w:multiLevelType w:val="hybridMultilevel"/>
    <w:tmpl w:val="17C677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DCE2C26"/>
    <w:multiLevelType w:val="hybridMultilevel"/>
    <w:tmpl w:val="60921744"/>
    <w:lvl w:ilvl="0" w:tplc="F9003C7A">
      <w:start w:val="4"/>
      <w:numFmt w:val="bullet"/>
      <w:lvlText w:val="-"/>
      <w:lvlJc w:val="left"/>
      <w:pPr>
        <w:ind w:left="720" w:hanging="360"/>
      </w:pPr>
      <w:rPr>
        <w:rFonts w:ascii="Segoe UI" w:eastAsia="Times New Roman"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F511938"/>
    <w:multiLevelType w:val="hybridMultilevel"/>
    <w:tmpl w:val="6C488896"/>
    <w:lvl w:ilvl="0" w:tplc="709A3FC4">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8338E">
      <w:start w:val="1"/>
      <w:numFmt w:val="bullet"/>
      <w:lvlText w:val="o"/>
      <w:lvlJc w:val="left"/>
      <w:pPr>
        <w:ind w:left="1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7E35B8">
      <w:start w:val="1"/>
      <w:numFmt w:val="bullet"/>
      <w:lvlText w:val="▪"/>
      <w:lvlJc w:val="left"/>
      <w:pPr>
        <w:ind w:left="2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29BDE">
      <w:start w:val="1"/>
      <w:numFmt w:val="bullet"/>
      <w:lvlText w:val="•"/>
      <w:lvlJc w:val="left"/>
      <w:pPr>
        <w:ind w:left="3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225E3E">
      <w:start w:val="1"/>
      <w:numFmt w:val="bullet"/>
      <w:lvlText w:val="o"/>
      <w:lvlJc w:val="left"/>
      <w:pPr>
        <w:ind w:left="40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F0616A">
      <w:start w:val="1"/>
      <w:numFmt w:val="bullet"/>
      <w:lvlText w:val="▪"/>
      <w:lvlJc w:val="left"/>
      <w:pPr>
        <w:ind w:left="4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BEACC4">
      <w:start w:val="1"/>
      <w:numFmt w:val="bullet"/>
      <w:lvlText w:val="•"/>
      <w:lvlJc w:val="left"/>
      <w:pPr>
        <w:ind w:left="5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122B1A">
      <w:start w:val="1"/>
      <w:numFmt w:val="bullet"/>
      <w:lvlText w:val="o"/>
      <w:lvlJc w:val="left"/>
      <w:pPr>
        <w:ind w:left="6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D20A64">
      <w:start w:val="1"/>
      <w:numFmt w:val="bullet"/>
      <w:lvlText w:val="▪"/>
      <w:lvlJc w:val="left"/>
      <w:pPr>
        <w:ind w:left="6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3924E43"/>
    <w:multiLevelType w:val="hybridMultilevel"/>
    <w:tmpl w:val="5766606C"/>
    <w:lvl w:ilvl="0" w:tplc="80A490C8">
      <w:start w:val="1"/>
      <w:numFmt w:val="bullet"/>
      <w:lvlText w:val="•"/>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21844">
      <w:start w:val="1"/>
      <w:numFmt w:val="bullet"/>
      <w:lvlText w:val="o"/>
      <w:lvlJc w:val="left"/>
      <w:pPr>
        <w:ind w:left="1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9E9FD4">
      <w:start w:val="1"/>
      <w:numFmt w:val="bullet"/>
      <w:lvlText w:val="▪"/>
      <w:lvlJc w:val="left"/>
      <w:pPr>
        <w:ind w:left="2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2C2FF4">
      <w:start w:val="1"/>
      <w:numFmt w:val="bullet"/>
      <w:lvlText w:val="•"/>
      <w:lvlJc w:val="left"/>
      <w:pPr>
        <w:ind w:left="3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D63F30">
      <w:start w:val="1"/>
      <w:numFmt w:val="bullet"/>
      <w:lvlText w:val="o"/>
      <w:lvlJc w:val="left"/>
      <w:pPr>
        <w:ind w:left="40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280BAA">
      <w:start w:val="1"/>
      <w:numFmt w:val="bullet"/>
      <w:lvlText w:val="▪"/>
      <w:lvlJc w:val="left"/>
      <w:pPr>
        <w:ind w:left="4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8E426A">
      <w:start w:val="1"/>
      <w:numFmt w:val="bullet"/>
      <w:lvlText w:val="•"/>
      <w:lvlJc w:val="left"/>
      <w:pPr>
        <w:ind w:left="5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2E0D98">
      <w:start w:val="1"/>
      <w:numFmt w:val="bullet"/>
      <w:lvlText w:val="o"/>
      <w:lvlJc w:val="left"/>
      <w:pPr>
        <w:ind w:left="6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5424F4">
      <w:start w:val="1"/>
      <w:numFmt w:val="bullet"/>
      <w:lvlText w:val="▪"/>
      <w:lvlJc w:val="left"/>
      <w:pPr>
        <w:ind w:left="6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3D54F2B"/>
    <w:multiLevelType w:val="hybridMultilevel"/>
    <w:tmpl w:val="C0A641BA"/>
    <w:lvl w:ilvl="0" w:tplc="10F0100E">
      <w:start w:val="1"/>
      <w:numFmt w:val="decimal"/>
      <w:lvlText w:val="[%1]"/>
      <w:lvlJc w:val="left"/>
      <w:pPr>
        <w:ind w:left="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55C315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8F6CEC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6826A6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0086C8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330699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EA2061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BFEE60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CE2687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594615C"/>
    <w:multiLevelType w:val="hybridMultilevel"/>
    <w:tmpl w:val="A2866500"/>
    <w:lvl w:ilvl="0" w:tplc="3AD67A44">
      <w:start w:val="1"/>
      <w:numFmt w:val="bullet"/>
      <w:lvlText w:val="•"/>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3AB20A">
      <w:start w:val="1"/>
      <w:numFmt w:val="bullet"/>
      <w:lvlText w:val="o"/>
      <w:lvlJc w:val="left"/>
      <w:pPr>
        <w:ind w:left="1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2A0566">
      <w:start w:val="1"/>
      <w:numFmt w:val="bullet"/>
      <w:lvlText w:val="▪"/>
      <w:lvlJc w:val="left"/>
      <w:pPr>
        <w:ind w:left="2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E6B94E">
      <w:start w:val="1"/>
      <w:numFmt w:val="bullet"/>
      <w:lvlText w:val="•"/>
      <w:lvlJc w:val="left"/>
      <w:pPr>
        <w:ind w:left="3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AE4986">
      <w:start w:val="1"/>
      <w:numFmt w:val="bullet"/>
      <w:lvlText w:val="o"/>
      <w:lvlJc w:val="left"/>
      <w:pPr>
        <w:ind w:left="40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9A43F2">
      <w:start w:val="1"/>
      <w:numFmt w:val="bullet"/>
      <w:lvlText w:val="▪"/>
      <w:lvlJc w:val="left"/>
      <w:pPr>
        <w:ind w:left="4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B02BF0">
      <w:start w:val="1"/>
      <w:numFmt w:val="bullet"/>
      <w:lvlText w:val="•"/>
      <w:lvlJc w:val="left"/>
      <w:pPr>
        <w:ind w:left="5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307864">
      <w:start w:val="1"/>
      <w:numFmt w:val="bullet"/>
      <w:lvlText w:val="o"/>
      <w:lvlJc w:val="left"/>
      <w:pPr>
        <w:ind w:left="6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B4F7E2">
      <w:start w:val="1"/>
      <w:numFmt w:val="bullet"/>
      <w:lvlText w:val="▪"/>
      <w:lvlJc w:val="left"/>
      <w:pPr>
        <w:ind w:left="6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8F749B4"/>
    <w:multiLevelType w:val="hybridMultilevel"/>
    <w:tmpl w:val="1C3C9240"/>
    <w:lvl w:ilvl="0" w:tplc="282A5F30">
      <w:numFmt w:val="bullet"/>
      <w:lvlText w:val="•"/>
      <w:lvlJc w:val="left"/>
      <w:pPr>
        <w:ind w:left="144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BD84076"/>
    <w:multiLevelType w:val="hybridMultilevel"/>
    <w:tmpl w:val="4C0AAB98"/>
    <w:lvl w:ilvl="0" w:tplc="6B6A5C2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EEBCA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1CA6D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6D8D10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AE5E3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27C76C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A9AEF9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C4000A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014974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E4C5560"/>
    <w:multiLevelType w:val="hybridMultilevel"/>
    <w:tmpl w:val="2C10AEC2"/>
    <w:lvl w:ilvl="0" w:tplc="C9FC5D1A">
      <w:start w:val="5"/>
      <w:numFmt w:val="decimal"/>
      <w:lvlText w:val="[%1]"/>
      <w:lvlJc w:val="left"/>
      <w:pPr>
        <w:ind w:left="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5A2714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89AF43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7660B4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4EE842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F88743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D04E1A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1B42DE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9460EE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1" w15:restartNumberingAfterBreak="0">
    <w:nsid w:val="3ADD6025"/>
    <w:multiLevelType w:val="hybridMultilevel"/>
    <w:tmpl w:val="D4BEFA5C"/>
    <w:lvl w:ilvl="0" w:tplc="27B0E960">
      <w:start w:val="1"/>
      <w:numFmt w:val="bullet"/>
      <w:lvlText w:val="•"/>
      <w:lvlJc w:val="left"/>
      <w:pPr>
        <w:ind w:left="1004"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2" w15:restartNumberingAfterBreak="0">
    <w:nsid w:val="3EEC35A8"/>
    <w:multiLevelType w:val="hybridMultilevel"/>
    <w:tmpl w:val="54B061C6"/>
    <w:lvl w:ilvl="0" w:tplc="772C628A">
      <w:start w:val="1"/>
      <w:numFmt w:val="bullet"/>
      <w:lvlText w:val="•"/>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BC0A26">
      <w:start w:val="1"/>
      <w:numFmt w:val="bullet"/>
      <w:lvlText w:val="o"/>
      <w:lvlJc w:val="left"/>
      <w:pPr>
        <w:ind w:left="1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B4FC56">
      <w:start w:val="1"/>
      <w:numFmt w:val="bullet"/>
      <w:lvlText w:val="▪"/>
      <w:lvlJc w:val="left"/>
      <w:pPr>
        <w:ind w:left="2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9A5DB4">
      <w:start w:val="1"/>
      <w:numFmt w:val="bullet"/>
      <w:lvlText w:val="•"/>
      <w:lvlJc w:val="left"/>
      <w:pPr>
        <w:ind w:left="3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4C83FE">
      <w:start w:val="1"/>
      <w:numFmt w:val="bullet"/>
      <w:lvlText w:val="o"/>
      <w:lvlJc w:val="left"/>
      <w:pPr>
        <w:ind w:left="40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E69230">
      <w:start w:val="1"/>
      <w:numFmt w:val="bullet"/>
      <w:lvlText w:val="▪"/>
      <w:lvlJc w:val="left"/>
      <w:pPr>
        <w:ind w:left="4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BCCBA2">
      <w:start w:val="1"/>
      <w:numFmt w:val="bullet"/>
      <w:lvlText w:val="•"/>
      <w:lvlJc w:val="left"/>
      <w:pPr>
        <w:ind w:left="5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0A405C">
      <w:start w:val="1"/>
      <w:numFmt w:val="bullet"/>
      <w:lvlText w:val="o"/>
      <w:lvlJc w:val="left"/>
      <w:pPr>
        <w:ind w:left="6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7A6292">
      <w:start w:val="1"/>
      <w:numFmt w:val="bullet"/>
      <w:lvlText w:val="▪"/>
      <w:lvlJc w:val="left"/>
      <w:pPr>
        <w:ind w:left="6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0A258BE"/>
    <w:multiLevelType w:val="hybridMultilevel"/>
    <w:tmpl w:val="8836F670"/>
    <w:lvl w:ilvl="0" w:tplc="B1907BF4">
      <w:start w:val="1"/>
      <w:numFmt w:val="decimal"/>
      <w:lvlText w:val="[%1]"/>
      <w:lvlJc w:val="left"/>
      <w:pPr>
        <w:ind w:left="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EB019B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7A85AA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EB65B1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30E230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BA0410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C0EC10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906895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2DA7B3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0BB03C1"/>
    <w:multiLevelType w:val="hybridMultilevel"/>
    <w:tmpl w:val="266EB0F4"/>
    <w:lvl w:ilvl="0" w:tplc="282A5F30">
      <w:numFmt w:val="bullet"/>
      <w:lvlText w:val="•"/>
      <w:lvlJc w:val="left"/>
      <w:pPr>
        <w:ind w:left="144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6" w15:restartNumberingAfterBreak="0">
    <w:nsid w:val="41F1078A"/>
    <w:multiLevelType w:val="hybridMultilevel"/>
    <w:tmpl w:val="46ACA6C6"/>
    <w:lvl w:ilvl="0" w:tplc="27B0E960">
      <w:start w:val="1"/>
      <w:numFmt w:val="bullet"/>
      <w:lvlText w:val="•"/>
      <w:lvlJc w:val="left"/>
      <w:pPr>
        <w:ind w:left="108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442A3080"/>
    <w:multiLevelType w:val="hybridMultilevel"/>
    <w:tmpl w:val="C2F488A2"/>
    <w:lvl w:ilvl="0" w:tplc="282A5F30">
      <w:numFmt w:val="bullet"/>
      <w:lvlText w:val="•"/>
      <w:lvlJc w:val="left"/>
      <w:pPr>
        <w:ind w:left="144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456321E0"/>
    <w:multiLevelType w:val="hybridMultilevel"/>
    <w:tmpl w:val="A8E25C3C"/>
    <w:lvl w:ilvl="0" w:tplc="ED86E8CC">
      <w:start w:val="1"/>
      <w:numFmt w:val="decimal"/>
      <w:lvlText w:val="[%1]"/>
      <w:lvlJc w:val="left"/>
      <w:pPr>
        <w:ind w:left="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A28EAF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F4A5E5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42EA4F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A02A92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F4ED0B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E40667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55603F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B2C519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1"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33" w15:restartNumberingAfterBreak="0">
    <w:nsid w:val="52D61EF0"/>
    <w:multiLevelType w:val="hybridMultilevel"/>
    <w:tmpl w:val="60DE9E16"/>
    <w:lvl w:ilvl="0" w:tplc="282A5F30">
      <w:numFmt w:val="bullet"/>
      <w:lvlText w:val="•"/>
      <w:lvlJc w:val="left"/>
      <w:pPr>
        <w:ind w:left="144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2E2655A"/>
    <w:multiLevelType w:val="hybridMultilevel"/>
    <w:tmpl w:val="F760A66E"/>
    <w:lvl w:ilvl="0" w:tplc="3C144EA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E946E7"/>
    <w:multiLevelType w:val="hybridMultilevel"/>
    <w:tmpl w:val="CD84D654"/>
    <w:lvl w:ilvl="0" w:tplc="282A5F30">
      <w:numFmt w:val="bullet"/>
      <w:lvlText w:val="•"/>
      <w:lvlJc w:val="left"/>
      <w:pPr>
        <w:ind w:left="144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84801F6"/>
    <w:multiLevelType w:val="hybridMultilevel"/>
    <w:tmpl w:val="C6844A0C"/>
    <w:lvl w:ilvl="0" w:tplc="0E6ED62C">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1884D6">
      <w:start w:val="1"/>
      <w:numFmt w:val="bullet"/>
      <w:lvlText w:val="o"/>
      <w:lvlJc w:val="left"/>
      <w:pPr>
        <w:ind w:left="1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443C0C">
      <w:start w:val="1"/>
      <w:numFmt w:val="bullet"/>
      <w:lvlText w:val="▪"/>
      <w:lvlJc w:val="left"/>
      <w:pPr>
        <w:ind w:left="2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445886">
      <w:start w:val="1"/>
      <w:numFmt w:val="bullet"/>
      <w:lvlText w:val="•"/>
      <w:lvlJc w:val="left"/>
      <w:pPr>
        <w:ind w:left="3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32D794">
      <w:start w:val="1"/>
      <w:numFmt w:val="bullet"/>
      <w:lvlText w:val="o"/>
      <w:lvlJc w:val="left"/>
      <w:pPr>
        <w:ind w:left="40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A87D4C">
      <w:start w:val="1"/>
      <w:numFmt w:val="bullet"/>
      <w:lvlText w:val="▪"/>
      <w:lvlJc w:val="left"/>
      <w:pPr>
        <w:ind w:left="4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1CCFD0">
      <w:start w:val="1"/>
      <w:numFmt w:val="bullet"/>
      <w:lvlText w:val="•"/>
      <w:lvlJc w:val="left"/>
      <w:pPr>
        <w:ind w:left="5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B0A024">
      <w:start w:val="1"/>
      <w:numFmt w:val="bullet"/>
      <w:lvlText w:val="o"/>
      <w:lvlJc w:val="left"/>
      <w:pPr>
        <w:ind w:left="6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1A2DCE">
      <w:start w:val="1"/>
      <w:numFmt w:val="bullet"/>
      <w:lvlText w:val="▪"/>
      <w:lvlJc w:val="left"/>
      <w:pPr>
        <w:ind w:left="6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58DD4EED"/>
    <w:multiLevelType w:val="hybridMultilevel"/>
    <w:tmpl w:val="5C1AD544"/>
    <w:lvl w:ilvl="0" w:tplc="512EAA08">
      <w:start w:val="5"/>
      <w:numFmt w:val="decimal"/>
      <w:lvlText w:val="[%1]"/>
      <w:lvlJc w:val="left"/>
      <w:pPr>
        <w:ind w:left="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668A5C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C4848C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D06F0F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4C2D8F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E02BB5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67862B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BE84D9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52EFA8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2A43B4"/>
    <w:multiLevelType w:val="hybridMultilevel"/>
    <w:tmpl w:val="7A3CBA1C"/>
    <w:lvl w:ilvl="0" w:tplc="BAB66C12">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12523FC"/>
    <w:multiLevelType w:val="hybridMultilevel"/>
    <w:tmpl w:val="87FA155C"/>
    <w:lvl w:ilvl="0" w:tplc="CDD28C42">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607F2A">
      <w:start w:val="1"/>
      <w:numFmt w:val="bullet"/>
      <w:lvlText w:val="o"/>
      <w:lvlJc w:val="left"/>
      <w:pPr>
        <w:ind w:left="1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9E4624">
      <w:start w:val="1"/>
      <w:numFmt w:val="bullet"/>
      <w:lvlText w:val="▪"/>
      <w:lvlJc w:val="left"/>
      <w:pPr>
        <w:ind w:left="2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98ECD8">
      <w:start w:val="1"/>
      <w:numFmt w:val="bullet"/>
      <w:lvlText w:val="•"/>
      <w:lvlJc w:val="left"/>
      <w:pPr>
        <w:ind w:left="3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5063A4">
      <w:start w:val="1"/>
      <w:numFmt w:val="bullet"/>
      <w:lvlText w:val="o"/>
      <w:lvlJc w:val="left"/>
      <w:pPr>
        <w:ind w:left="40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F86238">
      <w:start w:val="1"/>
      <w:numFmt w:val="bullet"/>
      <w:lvlText w:val="▪"/>
      <w:lvlJc w:val="left"/>
      <w:pPr>
        <w:ind w:left="4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A8FFEA">
      <w:start w:val="1"/>
      <w:numFmt w:val="bullet"/>
      <w:lvlText w:val="•"/>
      <w:lvlJc w:val="left"/>
      <w:pPr>
        <w:ind w:left="5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EAE502">
      <w:start w:val="1"/>
      <w:numFmt w:val="bullet"/>
      <w:lvlText w:val="o"/>
      <w:lvlJc w:val="left"/>
      <w:pPr>
        <w:ind w:left="6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C0E054">
      <w:start w:val="1"/>
      <w:numFmt w:val="bullet"/>
      <w:lvlText w:val="▪"/>
      <w:lvlJc w:val="left"/>
      <w:pPr>
        <w:ind w:left="6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2040DA6"/>
    <w:multiLevelType w:val="hybridMultilevel"/>
    <w:tmpl w:val="8C1A6E0C"/>
    <w:lvl w:ilvl="0" w:tplc="27B0E960">
      <w:start w:val="1"/>
      <w:numFmt w:val="bullet"/>
      <w:lvlText w:val="•"/>
      <w:lvlJc w:val="left"/>
      <w:pPr>
        <w:ind w:left="3524"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3" w15:restartNumberingAfterBreak="0">
    <w:nsid w:val="63C24627"/>
    <w:multiLevelType w:val="hybridMultilevel"/>
    <w:tmpl w:val="0B760898"/>
    <w:lvl w:ilvl="0" w:tplc="BAB66C12">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DC60896"/>
    <w:multiLevelType w:val="hybridMultilevel"/>
    <w:tmpl w:val="2B4C6D06"/>
    <w:lvl w:ilvl="0" w:tplc="27B0E960">
      <w:start w:val="1"/>
      <w:numFmt w:val="bullet"/>
      <w:lvlText w:val="•"/>
      <w:lvlJc w:val="left"/>
      <w:pPr>
        <w:ind w:left="1004"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5" w15:restartNumberingAfterBreak="0">
    <w:nsid w:val="75434A57"/>
    <w:multiLevelType w:val="hybridMultilevel"/>
    <w:tmpl w:val="C8CE2B0A"/>
    <w:lvl w:ilvl="0" w:tplc="282A5F30">
      <w:numFmt w:val="bullet"/>
      <w:lvlText w:val="•"/>
      <w:lvlJc w:val="left"/>
      <w:pPr>
        <w:ind w:left="144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6DE6C4F"/>
    <w:multiLevelType w:val="hybridMultilevel"/>
    <w:tmpl w:val="A522A95C"/>
    <w:lvl w:ilvl="0" w:tplc="C27C8AB2">
      <w:start w:val="1"/>
      <w:numFmt w:val="bullet"/>
      <w:lvlText w:val="•"/>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6F10E">
      <w:start w:val="1"/>
      <w:numFmt w:val="bullet"/>
      <w:lvlText w:val="o"/>
      <w:lvlJc w:val="left"/>
      <w:pPr>
        <w:ind w:left="1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8626AA">
      <w:start w:val="1"/>
      <w:numFmt w:val="bullet"/>
      <w:lvlText w:val="▪"/>
      <w:lvlJc w:val="left"/>
      <w:pPr>
        <w:ind w:left="2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200220">
      <w:start w:val="1"/>
      <w:numFmt w:val="bullet"/>
      <w:lvlText w:val="•"/>
      <w:lvlJc w:val="left"/>
      <w:pPr>
        <w:ind w:left="3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5A99C0">
      <w:start w:val="1"/>
      <w:numFmt w:val="bullet"/>
      <w:lvlText w:val="o"/>
      <w:lvlJc w:val="left"/>
      <w:pPr>
        <w:ind w:left="40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A0D5C2">
      <w:start w:val="1"/>
      <w:numFmt w:val="bullet"/>
      <w:lvlText w:val="▪"/>
      <w:lvlJc w:val="left"/>
      <w:pPr>
        <w:ind w:left="4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EADC96">
      <w:start w:val="1"/>
      <w:numFmt w:val="bullet"/>
      <w:lvlText w:val="•"/>
      <w:lvlJc w:val="left"/>
      <w:pPr>
        <w:ind w:left="5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C185A">
      <w:start w:val="1"/>
      <w:numFmt w:val="bullet"/>
      <w:lvlText w:val="o"/>
      <w:lvlJc w:val="left"/>
      <w:pPr>
        <w:ind w:left="6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061264">
      <w:start w:val="1"/>
      <w:numFmt w:val="bullet"/>
      <w:lvlText w:val="▪"/>
      <w:lvlJc w:val="left"/>
      <w:pPr>
        <w:ind w:left="6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780A63DE"/>
    <w:multiLevelType w:val="multilevel"/>
    <w:tmpl w:val="287EF342"/>
    <w:lvl w:ilvl="0">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7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7A607714"/>
    <w:multiLevelType w:val="hybridMultilevel"/>
    <w:tmpl w:val="13A03218"/>
    <w:lvl w:ilvl="0" w:tplc="27705910">
      <w:start w:val="9"/>
      <w:numFmt w:val="decimal"/>
      <w:lvlText w:val="[%1]"/>
      <w:lvlJc w:val="left"/>
      <w:pPr>
        <w:ind w:left="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6C0C39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AC084D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1B2E49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0A8F79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C2227B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90C5EA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9A0F70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A72F96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704474254">
    <w:abstractNumId w:val="32"/>
  </w:num>
  <w:num w:numId="2" w16cid:durableId="1182279118">
    <w:abstractNumId w:val="8"/>
  </w:num>
  <w:num w:numId="3" w16cid:durableId="83192768">
    <w:abstractNumId w:val="6"/>
  </w:num>
  <w:num w:numId="4" w16cid:durableId="1311791867">
    <w:abstractNumId w:val="31"/>
  </w:num>
  <w:num w:numId="5" w16cid:durableId="171183208">
    <w:abstractNumId w:val="25"/>
  </w:num>
  <w:num w:numId="6" w16cid:durableId="1268463963">
    <w:abstractNumId w:val="28"/>
  </w:num>
  <w:num w:numId="7" w16cid:durableId="43937264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20"/>
  </w:num>
  <w:num w:numId="9" w16cid:durableId="1950312838">
    <w:abstractNumId w:val="10"/>
  </w:num>
  <w:num w:numId="10" w16cid:durableId="881602541">
    <w:abstractNumId w:val="30"/>
  </w:num>
  <w:num w:numId="11" w16cid:durableId="830146748">
    <w:abstractNumId w:val="1"/>
  </w:num>
  <w:num w:numId="12" w16cid:durableId="947540831">
    <w:abstractNumId w:val="39"/>
  </w:num>
  <w:num w:numId="13" w16cid:durableId="1525364928">
    <w:abstractNumId w:val="35"/>
  </w:num>
  <w:num w:numId="14" w16cid:durableId="45956192">
    <w:abstractNumId w:val="40"/>
  </w:num>
  <w:num w:numId="15" w16cid:durableId="1923026169">
    <w:abstractNumId w:val="43"/>
  </w:num>
  <w:num w:numId="16" w16cid:durableId="748115184">
    <w:abstractNumId w:val="4"/>
  </w:num>
  <w:num w:numId="17" w16cid:durableId="1400252319">
    <w:abstractNumId w:val="15"/>
  </w:num>
  <w:num w:numId="18" w16cid:durableId="2100129011">
    <w:abstractNumId w:val="0"/>
  </w:num>
  <w:num w:numId="19" w16cid:durableId="2130852765">
    <w:abstractNumId w:val="48"/>
  </w:num>
  <w:num w:numId="20" w16cid:durableId="1129397813">
    <w:abstractNumId w:val="29"/>
  </w:num>
  <w:num w:numId="21" w16cid:durableId="1933539281">
    <w:abstractNumId w:val="38"/>
  </w:num>
  <w:num w:numId="22" w16cid:durableId="560362050">
    <w:abstractNumId w:val="9"/>
  </w:num>
  <w:num w:numId="23" w16cid:durableId="1419400638">
    <w:abstractNumId w:val="23"/>
  </w:num>
  <w:num w:numId="24" w16cid:durableId="1287858698">
    <w:abstractNumId w:val="19"/>
  </w:num>
  <w:num w:numId="25" w16cid:durableId="1573006737">
    <w:abstractNumId w:val="3"/>
  </w:num>
  <w:num w:numId="26" w16cid:durableId="361250024">
    <w:abstractNumId w:val="2"/>
  </w:num>
  <w:num w:numId="27" w16cid:durableId="2122411371">
    <w:abstractNumId w:val="47"/>
  </w:num>
  <w:num w:numId="28" w16cid:durableId="1185559819">
    <w:abstractNumId w:val="18"/>
  </w:num>
  <w:num w:numId="29" w16cid:durableId="132912591">
    <w:abstractNumId w:val="42"/>
  </w:num>
  <w:num w:numId="30" w16cid:durableId="413281278">
    <w:abstractNumId w:val="44"/>
  </w:num>
  <w:num w:numId="31" w16cid:durableId="1874031164">
    <w:abstractNumId w:val="21"/>
  </w:num>
  <w:num w:numId="32" w16cid:durableId="488133442">
    <w:abstractNumId w:val="26"/>
  </w:num>
  <w:num w:numId="33" w16cid:durableId="2052656402">
    <w:abstractNumId w:val="34"/>
  </w:num>
  <w:num w:numId="34" w16cid:durableId="483082497">
    <w:abstractNumId w:val="5"/>
  </w:num>
  <w:num w:numId="35" w16cid:durableId="1836190739">
    <w:abstractNumId w:val="37"/>
  </w:num>
  <w:num w:numId="36" w16cid:durableId="921455207">
    <w:abstractNumId w:val="16"/>
  </w:num>
  <w:num w:numId="37" w16cid:durableId="81727509">
    <w:abstractNumId w:val="46"/>
  </w:num>
  <w:num w:numId="38" w16cid:durableId="809057687">
    <w:abstractNumId w:val="13"/>
  </w:num>
  <w:num w:numId="39" w16cid:durableId="434861539">
    <w:abstractNumId w:val="41"/>
  </w:num>
  <w:num w:numId="40" w16cid:durableId="1688018959">
    <w:abstractNumId w:val="14"/>
  </w:num>
  <w:num w:numId="41" w16cid:durableId="1462648626">
    <w:abstractNumId w:val="22"/>
  </w:num>
  <w:num w:numId="42" w16cid:durableId="1565793524">
    <w:abstractNumId w:val="12"/>
  </w:num>
  <w:num w:numId="43" w16cid:durableId="566499716">
    <w:abstractNumId w:val="11"/>
  </w:num>
  <w:num w:numId="44" w16cid:durableId="646403167">
    <w:abstractNumId w:val="7"/>
  </w:num>
  <w:num w:numId="45" w16cid:durableId="2060781193">
    <w:abstractNumId w:val="36"/>
  </w:num>
  <w:num w:numId="46" w16cid:durableId="649408699">
    <w:abstractNumId w:val="24"/>
  </w:num>
  <w:num w:numId="47" w16cid:durableId="1865825059">
    <w:abstractNumId w:val="45"/>
  </w:num>
  <w:num w:numId="48" w16cid:durableId="943532633">
    <w:abstractNumId w:val="33"/>
  </w:num>
  <w:num w:numId="49" w16cid:durableId="1870725484">
    <w:abstractNumId w:val="17"/>
  </w:num>
  <w:num w:numId="50" w16cid:durableId="176194906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254AC"/>
    <w:rsid w:val="00030A33"/>
    <w:rsid w:val="00030EA6"/>
    <w:rsid w:val="0003117C"/>
    <w:rsid w:val="0003184C"/>
    <w:rsid w:val="00031B79"/>
    <w:rsid w:val="0003442C"/>
    <w:rsid w:val="000403AE"/>
    <w:rsid w:val="00043D9D"/>
    <w:rsid w:val="00050469"/>
    <w:rsid w:val="00050683"/>
    <w:rsid w:val="00053B2E"/>
    <w:rsid w:val="000560AF"/>
    <w:rsid w:val="0005625E"/>
    <w:rsid w:val="000650E5"/>
    <w:rsid w:val="00067023"/>
    <w:rsid w:val="00073781"/>
    <w:rsid w:val="000743AF"/>
    <w:rsid w:val="000774D3"/>
    <w:rsid w:val="00081747"/>
    <w:rsid w:val="0008560B"/>
    <w:rsid w:val="00085D7A"/>
    <w:rsid w:val="000965C9"/>
    <w:rsid w:val="000968E1"/>
    <w:rsid w:val="000A3215"/>
    <w:rsid w:val="000B2D47"/>
    <w:rsid w:val="000C21BE"/>
    <w:rsid w:val="000D370C"/>
    <w:rsid w:val="000D4F4C"/>
    <w:rsid w:val="000D78FF"/>
    <w:rsid w:val="000E618D"/>
    <w:rsid w:val="000F27C8"/>
    <w:rsid w:val="000F2C11"/>
    <w:rsid w:val="000F400B"/>
    <w:rsid w:val="001000E0"/>
    <w:rsid w:val="00102BE7"/>
    <w:rsid w:val="00105A55"/>
    <w:rsid w:val="00112165"/>
    <w:rsid w:val="00112639"/>
    <w:rsid w:val="00113605"/>
    <w:rsid w:val="00114406"/>
    <w:rsid w:val="00124A09"/>
    <w:rsid w:val="00126A4A"/>
    <w:rsid w:val="00131204"/>
    <w:rsid w:val="0014692A"/>
    <w:rsid w:val="001475C8"/>
    <w:rsid w:val="00152AB3"/>
    <w:rsid w:val="0015374A"/>
    <w:rsid w:val="001539EF"/>
    <w:rsid w:val="00170C54"/>
    <w:rsid w:val="001743EC"/>
    <w:rsid w:val="00177CA5"/>
    <w:rsid w:val="00180047"/>
    <w:rsid w:val="00180C17"/>
    <w:rsid w:val="00182891"/>
    <w:rsid w:val="00182EB1"/>
    <w:rsid w:val="00184AD1"/>
    <w:rsid w:val="00184F89"/>
    <w:rsid w:val="0019206C"/>
    <w:rsid w:val="0019309A"/>
    <w:rsid w:val="00193446"/>
    <w:rsid w:val="00197901"/>
    <w:rsid w:val="001A1A0E"/>
    <w:rsid w:val="001A3162"/>
    <w:rsid w:val="001B020C"/>
    <w:rsid w:val="001B0334"/>
    <w:rsid w:val="001B107C"/>
    <w:rsid w:val="001B23E7"/>
    <w:rsid w:val="001B2E51"/>
    <w:rsid w:val="001C3424"/>
    <w:rsid w:val="001D2274"/>
    <w:rsid w:val="001D4F7F"/>
    <w:rsid w:val="001D7F0D"/>
    <w:rsid w:val="001E7EDB"/>
    <w:rsid w:val="001F1173"/>
    <w:rsid w:val="001F2329"/>
    <w:rsid w:val="001F512A"/>
    <w:rsid w:val="00201147"/>
    <w:rsid w:val="00205E8B"/>
    <w:rsid w:val="00217CBA"/>
    <w:rsid w:val="00233A4C"/>
    <w:rsid w:val="00233D6C"/>
    <w:rsid w:val="002340B3"/>
    <w:rsid w:val="0023440B"/>
    <w:rsid w:val="00234ABB"/>
    <w:rsid w:val="0023560C"/>
    <w:rsid w:val="00250312"/>
    <w:rsid w:val="002577ED"/>
    <w:rsid w:val="00262D2F"/>
    <w:rsid w:val="0027297D"/>
    <w:rsid w:val="002775B6"/>
    <w:rsid w:val="0028015C"/>
    <w:rsid w:val="00280BA0"/>
    <w:rsid w:val="002821BB"/>
    <w:rsid w:val="00282E76"/>
    <w:rsid w:val="00284561"/>
    <w:rsid w:val="00285E41"/>
    <w:rsid w:val="00292E08"/>
    <w:rsid w:val="002947C5"/>
    <w:rsid w:val="0029672C"/>
    <w:rsid w:val="002A47F9"/>
    <w:rsid w:val="002A5923"/>
    <w:rsid w:val="002A608D"/>
    <w:rsid w:val="002B12A6"/>
    <w:rsid w:val="002B2F67"/>
    <w:rsid w:val="002B4D9B"/>
    <w:rsid w:val="002B5F79"/>
    <w:rsid w:val="002C32B9"/>
    <w:rsid w:val="002C736F"/>
    <w:rsid w:val="002D7949"/>
    <w:rsid w:val="002E2421"/>
    <w:rsid w:val="002E48BB"/>
    <w:rsid w:val="002E6718"/>
    <w:rsid w:val="002F221E"/>
    <w:rsid w:val="002F7F6E"/>
    <w:rsid w:val="00305C29"/>
    <w:rsid w:val="0031286C"/>
    <w:rsid w:val="00313303"/>
    <w:rsid w:val="00313950"/>
    <w:rsid w:val="00317B5C"/>
    <w:rsid w:val="003230D4"/>
    <w:rsid w:val="00357347"/>
    <w:rsid w:val="0036091A"/>
    <w:rsid w:val="00367745"/>
    <w:rsid w:val="00383666"/>
    <w:rsid w:val="00385181"/>
    <w:rsid w:val="00385B01"/>
    <w:rsid w:val="003913E5"/>
    <w:rsid w:val="00394726"/>
    <w:rsid w:val="00394729"/>
    <w:rsid w:val="003A1194"/>
    <w:rsid w:val="003B0BFA"/>
    <w:rsid w:val="003D474B"/>
    <w:rsid w:val="003E3409"/>
    <w:rsid w:val="003F021E"/>
    <w:rsid w:val="00402320"/>
    <w:rsid w:val="004063A4"/>
    <w:rsid w:val="004136D8"/>
    <w:rsid w:val="0041563E"/>
    <w:rsid w:val="004303A4"/>
    <w:rsid w:val="004436E7"/>
    <w:rsid w:val="00444E52"/>
    <w:rsid w:val="0044698E"/>
    <w:rsid w:val="00465299"/>
    <w:rsid w:val="00471ECD"/>
    <w:rsid w:val="00474613"/>
    <w:rsid w:val="00480FBA"/>
    <w:rsid w:val="0048247F"/>
    <w:rsid w:val="0049215D"/>
    <w:rsid w:val="004A4B26"/>
    <w:rsid w:val="004B29E3"/>
    <w:rsid w:val="004B5698"/>
    <w:rsid w:val="004B576A"/>
    <w:rsid w:val="004C0A1B"/>
    <w:rsid w:val="004C0A56"/>
    <w:rsid w:val="004C1E98"/>
    <w:rsid w:val="004C2258"/>
    <w:rsid w:val="004C2573"/>
    <w:rsid w:val="004C5C31"/>
    <w:rsid w:val="004E2D87"/>
    <w:rsid w:val="004F2325"/>
    <w:rsid w:val="004F767C"/>
    <w:rsid w:val="00500CD4"/>
    <w:rsid w:val="00506AF0"/>
    <w:rsid w:val="005074E6"/>
    <w:rsid w:val="00510E16"/>
    <w:rsid w:val="00520E95"/>
    <w:rsid w:val="00527857"/>
    <w:rsid w:val="00531B16"/>
    <w:rsid w:val="00533E1B"/>
    <w:rsid w:val="0053594F"/>
    <w:rsid w:val="00542ACB"/>
    <w:rsid w:val="00542DB2"/>
    <w:rsid w:val="0054462D"/>
    <w:rsid w:val="00547E65"/>
    <w:rsid w:val="00550D56"/>
    <w:rsid w:val="0056364D"/>
    <w:rsid w:val="00566F19"/>
    <w:rsid w:val="0058071B"/>
    <w:rsid w:val="0058540F"/>
    <w:rsid w:val="00592867"/>
    <w:rsid w:val="0059348A"/>
    <w:rsid w:val="00595EAA"/>
    <w:rsid w:val="005A170E"/>
    <w:rsid w:val="005A2567"/>
    <w:rsid w:val="005B43C2"/>
    <w:rsid w:val="005B4F1F"/>
    <w:rsid w:val="005C18AE"/>
    <w:rsid w:val="005C68BC"/>
    <w:rsid w:val="005C7F14"/>
    <w:rsid w:val="005E2D10"/>
    <w:rsid w:val="005E69DC"/>
    <w:rsid w:val="005E6A5C"/>
    <w:rsid w:val="005F0B5C"/>
    <w:rsid w:val="005F0DEA"/>
    <w:rsid w:val="005F0E65"/>
    <w:rsid w:val="005F12E8"/>
    <w:rsid w:val="005F4497"/>
    <w:rsid w:val="005F5E3C"/>
    <w:rsid w:val="00605966"/>
    <w:rsid w:val="006068E5"/>
    <w:rsid w:val="00611C7E"/>
    <w:rsid w:val="00613800"/>
    <w:rsid w:val="00613CED"/>
    <w:rsid w:val="00614365"/>
    <w:rsid w:val="006209FC"/>
    <w:rsid w:val="00621141"/>
    <w:rsid w:val="00632D6E"/>
    <w:rsid w:val="00634EEE"/>
    <w:rsid w:val="00636D0A"/>
    <w:rsid w:val="00645190"/>
    <w:rsid w:val="00650C33"/>
    <w:rsid w:val="006514FE"/>
    <w:rsid w:val="0065173B"/>
    <w:rsid w:val="00651D77"/>
    <w:rsid w:val="00660F88"/>
    <w:rsid w:val="00664FFA"/>
    <w:rsid w:val="006774B8"/>
    <w:rsid w:val="00681E30"/>
    <w:rsid w:val="00681F60"/>
    <w:rsid w:val="006858EC"/>
    <w:rsid w:val="006872D4"/>
    <w:rsid w:val="006940C0"/>
    <w:rsid w:val="00694491"/>
    <w:rsid w:val="00694A2A"/>
    <w:rsid w:val="00694D3E"/>
    <w:rsid w:val="00694E0B"/>
    <w:rsid w:val="0069618C"/>
    <w:rsid w:val="006976A3"/>
    <w:rsid w:val="006976B2"/>
    <w:rsid w:val="006B68F3"/>
    <w:rsid w:val="006C32BD"/>
    <w:rsid w:val="006C51FE"/>
    <w:rsid w:val="006C60F0"/>
    <w:rsid w:val="006D6204"/>
    <w:rsid w:val="006E42E3"/>
    <w:rsid w:val="006F1254"/>
    <w:rsid w:val="006F1610"/>
    <w:rsid w:val="006F18B8"/>
    <w:rsid w:val="006F6F5A"/>
    <w:rsid w:val="007054D1"/>
    <w:rsid w:val="00724E92"/>
    <w:rsid w:val="0072792D"/>
    <w:rsid w:val="00732E46"/>
    <w:rsid w:val="00733148"/>
    <w:rsid w:val="00733D9C"/>
    <w:rsid w:val="00736A38"/>
    <w:rsid w:val="00756915"/>
    <w:rsid w:val="007701E3"/>
    <w:rsid w:val="00771AA2"/>
    <w:rsid w:val="0077462B"/>
    <w:rsid w:val="007938DE"/>
    <w:rsid w:val="007A2DEB"/>
    <w:rsid w:val="007B07C3"/>
    <w:rsid w:val="007B38DE"/>
    <w:rsid w:val="007B44D4"/>
    <w:rsid w:val="007B62A7"/>
    <w:rsid w:val="007C410D"/>
    <w:rsid w:val="007C5FE2"/>
    <w:rsid w:val="007D6B84"/>
    <w:rsid w:val="007E1D63"/>
    <w:rsid w:val="007E3B23"/>
    <w:rsid w:val="007E5119"/>
    <w:rsid w:val="007E713A"/>
    <w:rsid w:val="007F4FB6"/>
    <w:rsid w:val="0080720F"/>
    <w:rsid w:val="00810A56"/>
    <w:rsid w:val="00810E2F"/>
    <w:rsid w:val="00813371"/>
    <w:rsid w:val="00814A43"/>
    <w:rsid w:val="00820EB4"/>
    <w:rsid w:val="00823BD2"/>
    <w:rsid w:val="00826060"/>
    <w:rsid w:val="00827FB8"/>
    <w:rsid w:val="008313C6"/>
    <w:rsid w:val="00851B4D"/>
    <w:rsid w:val="0085568A"/>
    <w:rsid w:val="00855E11"/>
    <w:rsid w:val="008737AD"/>
    <w:rsid w:val="00874977"/>
    <w:rsid w:val="008856C3"/>
    <w:rsid w:val="00886742"/>
    <w:rsid w:val="0089298D"/>
    <w:rsid w:val="00896A13"/>
    <w:rsid w:val="008A3427"/>
    <w:rsid w:val="008A7D08"/>
    <w:rsid w:val="008B7157"/>
    <w:rsid w:val="008B7BE5"/>
    <w:rsid w:val="008E1FF8"/>
    <w:rsid w:val="008E4F03"/>
    <w:rsid w:val="009035EA"/>
    <w:rsid w:val="00911FBE"/>
    <w:rsid w:val="00924CAA"/>
    <w:rsid w:val="00925DED"/>
    <w:rsid w:val="00932A05"/>
    <w:rsid w:val="00932FBA"/>
    <w:rsid w:val="00934982"/>
    <w:rsid w:val="009422FD"/>
    <w:rsid w:val="009454A2"/>
    <w:rsid w:val="009470CE"/>
    <w:rsid w:val="00954BD6"/>
    <w:rsid w:val="009561DF"/>
    <w:rsid w:val="00956AC4"/>
    <w:rsid w:val="0096199E"/>
    <w:rsid w:val="00974723"/>
    <w:rsid w:val="00982E90"/>
    <w:rsid w:val="00986618"/>
    <w:rsid w:val="00990180"/>
    <w:rsid w:val="00995A1B"/>
    <w:rsid w:val="009A03AF"/>
    <w:rsid w:val="009A0AA6"/>
    <w:rsid w:val="009B429F"/>
    <w:rsid w:val="009C3FE0"/>
    <w:rsid w:val="009C54E5"/>
    <w:rsid w:val="009D0B85"/>
    <w:rsid w:val="009D1E53"/>
    <w:rsid w:val="009D5E0F"/>
    <w:rsid w:val="009D7BFD"/>
    <w:rsid w:val="009E2C51"/>
    <w:rsid w:val="009E47AA"/>
    <w:rsid w:val="009E73E3"/>
    <w:rsid w:val="009F22F9"/>
    <w:rsid w:val="00A02F10"/>
    <w:rsid w:val="00A05017"/>
    <w:rsid w:val="00A07DB3"/>
    <w:rsid w:val="00A1094B"/>
    <w:rsid w:val="00A174EA"/>
    <w:rsid w:val="00A26A6A"/>
    <w:rsid w:val="00A27561"/>
    <w:rsid w:val="00A320DF"/>
    <w:rsid w:val="00A32D1A"/>
    <w:rsid w:val="00A34D3A"/>
    <w:rsid w:val="00A41540"/>
    <w:rsid w:val="00A415AB"/>
    <w:rsid w:val="00A530D2"/>
    <w:rsid w:val="00A6122B"/>
    <w:rsid w:val="00A615AB"/>
    <w:rsid w:val="00A65256"/>
    <w:rsid w:val="00A7219F"/>
    <w:rsid w:val="00A74649"/>
    <w:rsid w:val="00A771CC"/>
    <w:rsid w:val="00A80BDA"/>
    <w:rsid w:val="00A853F3"/>
    <w:rsid w:val="00A868F6"/>
    <w:rsid w:val="00A91CD7"/>
    <w:rsid w:val="00A9277A"/>
    <w:rsid w:val="00A96FA8"/>
    <w:rsid w:val="00AA3D10"/>
    <w:rsid w:val="00AA5225"/>
    <w:rsid w:val="00AB4C22"/>
    <w:rsid w:val="00AB619A"/>
    <w:rsid w:val="00AC0FD4"/>
    <w:rsid w:val="00AC546B"/>
    <w:rsid w:val="00AC777B"/>
    <w:rsid w:val="00AF3089"/>
    <w:rsid w:val="00AF6836"/>
    <w:rsid w:val="00AF6EDD"/>
    <w:rsid w:val="00B01FDC"/>
    <w:rsid w:val="00B02948"/>
    <w:rsid w:val="00B05CCE"/>
    <w:rsid w:val="00B06A40"/>
    <w:rsid w:val="00B07BB7"/>
    <w:rsid w:val="00B10AF1"/>
    <w:rsid w:val="00B124AD"/>
    <w:rsid w:val="00B217C3"/>
    <w:rsid w:val="00B22871"/>
    <w:rsid w:val="00B44AA7"/>
    <w:rsid w:val="00B50500"/>
    <w:rsid w:val="00B51AB6"/>
    <w:rsid w:val="00B54450"/>
    <w:rsid w:val="00B54D7D"/>
    <w:rsid w:val="00B60677"/>
    <w:rsid w:val="00B62CCF"/>
    <w:rsid w:val="00B630FA"/>
    <w:rsid w:val="00B65160"/>
    <w:rsid w:val="00B66959"/>
    <w:rsid w:val="00B71C2A"/>
    <w:rsid w:val="00B83635"/>
    <w:rsid w:val="00B9498A"/>
    <w:rsid w:val="00BA69D7"/>
    <w:rsid w:val="00BB6252"/>
    <w:rsid w:val="00BB703B"/>
    <w:rsid w:val="00BC0495"/>
    <w:rsid w:val="00BC42FA"/>
    <w:rsid w:val="00BD2F40"/>
    <w:rsid w:val="00BE4774"/>
    <w:rsid w:val="00BF7504"/>
    <w:rsid w:val="00C04F49"/>
    <w:rsid w:val="00C16047"/>
    <w:rsid w:val="00C21269"/>
    <w:rsid w:val="00C25825"/>
    <w:rsid w:val="00C319F2"/>
    <w:rsid w:val="00C370A4"/>
    <w:rsid w:val="00C52F3D"/>
    <w:rsid w:val="00C54B70"/>
    <w:rsid w:val="00C57F74"/>
    <w:rsid w:val="00C64D24"/>
    <w:rsid w:val="00C72820"/>
    <w:rsid w:val="00C7592D"/>
    <w:rsid w:val="00C80A12"/>
    <w:rsid w:val="00C821C0"/>
    <w:rsid w:val="00C9162C"/>
    <w:rsid w:val="00CA2965"/>
    <w:rsid w:val="00CA3641"/>
    <w:rsid w:val="00CA4E54"/>
    <w:rsid w:val="00CB5CB4"/>
    <w:rsid w:val="00CC07BA"/>
    <w:rsid w:val="00CC21A8"/>
    <w:rsid w:val="00CD0020"/>
    <w:rsid w:val="00CD54DC"/>
    <w:rsid w:val="00CE5101"/>
    <w:rsid w:val="00CF48E2"/>
    <w:rsid w:val="00D04BBA"/>
    <w:rsid w:val="00D050EC"/>
    <w:rsid w:val="00D05F12"/>
    <w:rsid w:val="00D07437"/>
    <w:rsid w:val="00D10AC8"/>
    <w:rsid w:val="00D20E00"/>
    <w:rsid w:val="00D36D65"/>
    <w:rsid w:val="00D41660"/>
    <w:rsid w:val="00D4346E"/>
    <w:rsid w:val="00D44AAB"/>
    <w:rsid w:val="00D64CA9"/>
    <w:rsid w:val="00D66528"/>
    <w:rsid w:val="00D76856"/>
    <w:rsid w:val="00D83AF6"/>
    <w:rsid w:val="00D868B8"/>
    <w:rsid w:val="00D86E02"/>
    <w:rsid w:val="00D8766C"/>
    <w:rsid w:val="00D87F8B"/>
    <w:rsid w:val="00D92655"/>
    <w:rsid w:val="00D95551"/>
    <w:rsid w:val="00DA34C3"/>
    <w:rsid w:val="00DA3A49"/>
    <w:rsid w:val="00DA5A9A"/>
    <w:rsid w:val="00DB3364"/>
    <w:rsid w:val="00DB4355"/>
    <w:rsid w:val="00DC39DC"/>
    <w:rsid w:val="00DC4744"/>
    <w:rsid w:val="00DC4986"/>
    <w:rsid w:val="00DC758F"/>
    <w:rsid w:val="00DD7F24"/>
    <w:rsid w:val="00DE5851"/>
    <w:rsid w:val="00DF6629"/>
    <w:rsid w:val="00DF7A04"/>
    <w:rsid w:val="00E02F9C"/>
    <w:rsid w:val="00E05735"/>
    <w:rsid w:val="00E2077B"/>
    <w:rsid w:val="00E23492"/>
    <w:rsid w:val="00E238BB"/>
    <w:rsid w:val="00E247D3"/>
    <w:rsid w:val="00E2520D"/>
    <w:rsid w:val="00E30D60"/>
    <w:rsid w:val="00E353E3"/>
    <w:rsid w:val="00E378B9"/>
    <w:rsid w:val="00E41BC4"/>
    <w:rsid w:val="00E45435"/>
    <w:rsid w:val="00E45781"/>
    <w:rsid w:val="00E506D8"/>
    <w:rsid w:val="00E51FCF"/>
    <w:rsid w:val="00E5362C"/>
    <w:rsid w:val="00E57D3D"/>
    <w:rsid w:val="00E625A7"/>
    <w:rsid w:val="00E64C10"/>
    <w:rsid w:val="00E64EFA"/>
    <w:rsid w:val="00E653B5"/>
    <w:rsid w:val="00E65DF7"/>
    <w:rsid w:val="00E715D9"/>
    <w:rsid w:val="00E804E1"/>
    <w:rsid w:val="00E85DB5"/>
    <w:rsid w:val="00E90136"/>
    <w:rsid w:val="00E91826"/>
    <w:rsid w:val="00E92AA8"/>
    <w:rsid w:val="00EA0456"/>
    <w:rsid w:val="00EA352F"/>
    <w:rsid w:val="00EB7BD6"/>
    <w:rsid w:val="00EB7D7F"/>
    <w:rsid w:val="00EC20DB"/>
    <w:rsid w:val="00EC35CE"/>
    <w:rsid w:val="00ED3124"/>
    <w:rsid w:val="00ED6896"/>
    <w:rsid w:val="00EE01E7"/>
    <w:rsid w:val="00EE02E8"/>
    <w:rsid w:val="00EE04A2"/>
    <w:rsid w:val="00EE5CF4"/>
    <w:rsid w:val="00EF6430"/>
    <w:rsid w:val="00F027BA"/>
    <w:rsid w:val="00F046B8"/>
    <w:rsid w:val="00F2099C"/>
    <w:rsid w:val="00F22A05"/>
    <w:rsid w:val="00F24478"/>
    <w:rsid w:val="00F33191"/>
    <w:rsid w:val="00F33F99"/>
    <w:rsid w:val="00F33FF7"/>
    <w:rsid w:val="00F42068"/>
    <w:rsid w:val="00F42D45"/>
    <w:rsid w:val="00F4334E"/>
    <w:rsid w:val="00F4606D"/>
    <w:rsid w:val="00F63565"/>
    <w:rsid w:val="00F67007"/>
    <w:rsid w:val="00F737B5"/>
    <w:rsid w:val="00F76E0B"/>
    <w:rsid w:val="00F77FBB"/>
    <w:rsid w:val="00F8557B"/>
    <w:rsid w:val="00F87450"/>
    <w:rsid w:val="00FA0414"/>
    <w:rsid w:val="00FA4216"/>
    <w:rsid w:val="00FA50E5"/>
    <w:rsid w:val="00FA6C74"/>
    <w:rsid w:val="00FB2DDE"/>
    <w:rsid w:val="00FB41DF"/>
    <w:rsid w:val="00FB65BE"/>
    <w:rsid w:val="00FB75A7"/>
    <w:rsid w:val="00FD3DC9"/>
    <w:rsid w:val="00FD69D2"/>
    <w:rsid w:val="00FE4A18"/>
    <w:rsid w:val="00FF1E41"/>
    <w:rsid w:val="00FF207E"/>
    <w:rsid w:val="00FF2E61"/>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ind w:firstLine="284"/>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80"/>
    <w:rPr>
      <w:sz w:val="24"/>
      <w:szCs w:val="24"/>
      <w:lang w:val="en-IE" w:eastAsia="en-GB"/>
    </w:rPr>
  </w:style>
  <w:style w:type="paragraph" w:styleId="Heading1">
    <w:name w:val="heading 1"/>
    <w:basedOn w:val="Normal"/>
    <w:next w:val="Normal"/>
    <w:link w:val="Heading1Char"/>
    <w:autoRedefine/>
    <w:qFormat/>
    <w:rsid w:val="00CD0020"/>
    <w:pPr>
      <w:keepNext/>
      <w:spacing w:before="240" w:after="80"/>
      <w:ind w:firstLine="0"/>
      <w:jc w:val="center"/>
      <w:outlineLvl w:val="0"/>
    </w:pPr>
    <w:rPr>
      <w:bCs/>
      <w:smallCaps/>
      <w:color w:val="000000"/>
      <w:kern w:val="28"/>
      <w:sz w:val="20"/>
      <w:szCs w:val="48"/>
    </w:rPr>
  </w:style>
  <w:style w:type="paragraph" w:styleId="Heading2">
    <w:name w:val="heading 2"/>
    <w:basedOn w:val="Normal"/>
    <w:next w:val="Normal"/>
    <w:link w:val="Heading2Char"/>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pPr>
    <w:rPr>
      <w:sz w:val="16"/>
      <w:szCs w:val="16"/>
    </w:rPr>
  </w:style>
  <w:style w:type="paragraph" w:customStyle="1" w:styleId="References">
    <w:name w:val="References"/>
    <w:basedOn w:val="Normal"/>
    <w:pPr>
      <w:numPr>
        <w:numId w:val="6"/>
      </w:numPr>
    </w:pPr>
    <w:rPr>
      <w:sz w:val="16"/>
      <w:szCs w:val="16"/>
    </w:rPr>
  </w:style>
  <w:style w:type="paragraph" w:customStyle="1" w:styleId="IndexTerms">
    <w:name w:val="IndexTerms"/>
    <w:basedOn w:val="Normal"/>
    <w:next w:val="Normal"/>
    <w:pPr>
      <w:ind w:firstLine="202"/>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pPr>
  </w:style>
  <w:style w:type="paragraph" w:customStyle="1" w:styleId="FigureCaption">
    <w:name w:val="Figure Caption"/>
    <w:basedOn w:val="Normal"/>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5C7F14"/>
    <w:rPr>
      <w:b/>
      <w:sz w:val="48"/>
    </w:rPr>
  </w:style>
  <w:style w:type="character" w:customStyle="1" w:styleId="Heading1Char">
    <w:name w:val="Heading 1 Char"/>
    <w:link w:val="Heading1"/>
    <w:uiPriority w:val="9"/>
    <w:rsid w:val="00CD0020"/>
    <w:rPr>
      <w:bCs/>
      <w:smallCaps/>
      <w:color w:val="000000"/>
      <w:kern w:val="28"/>
      <w:szCs w:val="48"/>
      <w:lang w:val="en-IE" w:eastAsia="en-GB"/>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5C7F14"/>
    <w:rPr>
      <w:b/>
      <w:bCs/>
      <w:smallCaps/>
      <w:color w:val="000000"/>
      <w:kern w:val="28"/>
      <w:sz w:val="48"/>
      <w:szCs w:val="48"/>
      <w:lang w:val="en-IE" w:eastAsia="en-GB"/>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customStyle="1" w:styleId="my-0">
    <w:name w:val="my-0"/>
    <w:basedOn w:val="Normal"/>
    <w:rsid w:val="00990180"/>
    <w:pPr>
      <w:spacing w:before="100" w:beforeAutospacing="1" w:after="100" w:afterAutospacing="1"/>
    </w:pPr>
  </w:style>
  <w:style w:type="paragraph" w:styleId="Quote">
    <w:name w:val="Quote"/>
    <w:basedOn w:val="Normal"/>
    <w:next w:val="Normal"/>
    <w:link w:val="QuoteChar"/>
    <w:uiPriority w:val="29"/>
    <w:qFormat/>
    <w:rsid w:val="00280B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0BA0"/>
    <w:rPr>
      <w:i/>
      <w:iCs/>
      <w:color w:val="404040" w:themeColor="text1" w:themeTint="BF"/>
      <w:sz w:val="24"/>
      <w:szCs w:val="24"/>
      <w:lang w:val="en-IE" w:eastAsia="en-GB"/>
    </w:rPr>
  </w:style>
  <w:style w:type="character" w:styleId="PlaceholderText">
    <w:name w:val="Placeholder Text"/>
    <w:basedOn w:val="DefaultParagraphFont"/>
    <w:uiPriority w:val="99"/>
    <w:semiHidden/>
    <w:rsid w:val="00280BA0"/>
    <w:rPr>
      <w:color w:val="666666"/>
    </w:rPr>
  </w:style>
  <w:style w:type="paragraph" w:styleId="Revision">
    <w:name w:val="Revision"/>
    <w:hidden/>
    <w:uiPriority w:val="99"/>
    <w:semiHidden/>
    <w:rsid w:val="00DE5851"/>
    <w:rPr>
      <w:sz w:val="24"/>
      <w:szCs w:val="24"/>
      <w:lang w:val="en-IE" w:eastAsia="en-GB"/>
    </w:rPr>
  </w:style>
  <w:style w:type="character" w:styleId="UnresolvedMention">
    <w:name w:val="Unresolved Mention"/>
    <w:basedOn w:val="DefaultParagraphFont"/>
    <w:uiPriority w:val="99"/>
    <w:semiHidden/>
    <w:unhideWhenUsed/>
    <w:rsid w:val="00B9498A"/>
    <w:rPr>
      <w:color w:val="605E5C"/>
      <w:shd w:val="clear" w:color="auto" w:fill="E1DFDD"/>
    </w:rPr>
  </w:style>
  <w:style w:type="character" w:customStyle="1" w:styleId="Heading3Char">
    <w:name w:val="Heading 3 Char"/>
    <w:link w:val="Heading3"/>
    <w:rsid w:val="002B12A6"/>
    <w:rPr>
      <w:i/>
      <w:iCs/>
      <w:sz w:val="24"/>
      <w:szCs w:val="24"/>
      <w:lang w:val="en-IE" w:eastAsia="en-GB"/>
    </w:rPr>
  </w:style>
  <w:style w:type="character" w:customStyle="1" w:styleId="Heading4Char">
    <w:name w:val="Heading 4 Char"/>
    <w:link w:val="Heading4"/>
    <w:rsid w:val="002B12A6"/>
    <w:rPr>
      <w:i/>
      <w:iCs/>
      <w:sz w:val="18"/>
      <w:szCs w:val="18"/>
      <w:lang w:val="en-IE" w:eastAsia="en-GB"/>
    </w:rPr>
  </w:style>
  <w:style w:type="character" w:styleId="Strong">
    <w:name w:val="Strong"/>
    <w:basedOn w:val="DefaultParagraphFont"/>
    <w:uiPriority w:val="22"/>
    <w:qFormat/>
    <w:rsid w:val="000B2D47"/>
    <w:rPr>
      <w:b/>
      <w:bCs/>
    </w:rPr>
  </w:style>
  <w:style w:type="character" w:styleId="PageNumber">
    <w:name w:val="page number"/>
    <w:basedOn w:val="DefaultParagraphFont"/>
    <w:uiPriority w:val="99"/>
    <w:semiHidden/>
    <w:unhideWhenUsed/>
    <w:rsid w:val="00605966"/>
  </w:style>
  <w:style w:type="paragraph" w:styleId="PlainText">
    <w:name w:val="Plain Text"/>
    <w:basedOn w:val="Normal"/>
    <w:link w:val="PlainTextChar"/>
    <w:uiPriority w:val="99"/>
    <w:unhideWhenUsed/>
    <w:rsid w:val="00664FFA"/>
    <w:pPr>
      <w:ind w:firstLine="0"/>
      <w:jc w:val="left"/>
    </w:pPr>
    <w:rPr>
      <w:rFonts w:ascii="Consolas" w:eastAsiaTheme="minorHAnsi" w:hAnsi="Consolas" w:cs="Consolas"/>
      <w:kern w:val="2"/>
      <w:sz w:val="21"/>
      <w:szCs w:val="21"/>
      <w:lang w:eastAsia="en-US"/>
      <w14:ligatures w14:val="standardContextual"/>
    </w:rPr>
  </w:style>
  <w:style w:type="character" w:customStyle="1" w:styleId="PlainTextChar">
    <w:name w:val="Plain Text Char"/>
    <w:basedOn w:val="DefaultParagraphFont"/>
    <w:link w:val="PlainText"/>
    <w:uiPriority w:val="99"/>
    <w:rsid w:val="00664FFA"/>
    <w:rPr>
      <w:rFonts w:ascii="Consolas" w:eastAsiaTheme="minorHAnsi" w:hAnsi="Consolas" w:cs="Consolas"/>
      <w:kern w:val="2"/>
      <w:sz w:val="21"/>
      <w:szCs w:val="21"/>
      <w:lang w:val="en-IE"/>
      <w14:ligatures w14:val="standardContextual"/>
    </w:rPr>
  </w:style>
  <w:style w:type="character" w:styleId="HTMLCode">
    <w:name w:val="HTML Code"/>
    <w:basedOn w:val="DefaultParagraphFont"/>
    <w:uiPriority w:val="99"/>
    <w:semiHidden/>
    <w:unhideWhenUsed/>
    <w:rsid w:val="00B71C2A"/>
    <w:rPr>
      <w:rFonts w:ascii="Courier New" w:eastAsia="Times New Roman" w:hAnsi="Courier New" w:cs="Courier New"/>
      <w:sz w:val="20"/>
      <w:szCs w:val="20"/>
    </w:rPr>
  </w:style>
  <w:style w:type="paragraph" w:styleId="NoSpacing">
    <w:name w:val="No Spacing"/>
    <w:uiPriority w:val="1"/>
    <w:qFormat/>
    <w:rsid w:val="00EB7BD6"/>
    <w:rPr>
      <w:sz w:val="24"/>
      <w:szCs w:val="24"/>
      <w:lang w:val="en-IE" w:eastAsia="en-GB"/>
    </w:rPr>
  </w:style>
  <w:style w:type="table" w:customStyle="1" w:styleId="TableGrid">
    <w:name w:val="TableGrid"/>
    <w:rsid w:val="00DC39DC"/>
    <w:pPr>
      <w:ind w:firstLine="0"/>
      <w:jc w:val="left"/>
    </w:pPr>
    <w:rPr>
      <w:rFonts w:asciiTheme="minorHAnsi" w:eastAsiaTheme="minorEastAsia" w:hAnsiTheme="minorHAnsi" w:cstheme="minorBidi"/>
      <w:kern w:val="2"/>
      <w:sz w:val="24"/>
      <w:szCs w:val="24"/>
      <w:lang w:val="en-IE" w:eastAsia="en-GB"/>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2906">
      <w:bodyDiv w:val="1"/>
      <w:marLeft w:val="0"/>
      <w:marRight w:val="0"/>
      <w:marTop w:val="0"/>
      <w:marBottom w:val="0"/>
      <w:divBdr>
        <w:top w:val="none" w:sz="0" w:space="0" w:color="auto"/>
        <w:left w:val="none" w:sz="0" w:space="0" w:color="auto"/>
        <w:bottom w:val="none" w:sz="0" w:space="0" w:color="auto"/>
        <w:right w:val="none" w:sz="0" w:space="0" w:color="auto"/>
      </w:divBdr>
    </w:div>
    <w:div w:id="19429610">
      <w:bodyDiv w:val="1"/>
      <w:marLeft w:val="0"/>
      <w:marRight w:val="0"/>
      <w:marTop w:val="0"/>
      <w:marBottom w:val="0"/>
      <w:divBdr>
        <w:top w:val="none" w:sz="0" w:space="0" w:color="auto"/>
        <w:left w:val="none" w:sz="0" w:space="0" w:color="auto"/>
        <w:bottom w:val="none" w:sz="0" w:space="0" w:color="auto"/>
        <w:right w:val="none" w:sz="0" w:space="0" w:color="auto"/>
      </w:divBdr>
      <w:divsChild>
        <w:div w:id="874388482">
          <w:marLeft w:val="640"/>
          <w:marRight w:val="0"/>
          <w:marTop w:val="0"/>
          <w:marBottom w:val="0"/>
          <w:divBdr>
            <w:top w:val="none" w:sz="0" w:space="0" w:color="auto"/>
            <w:left w:val="none" w:sz="0" w:space="0" w:color="auto"/>
            <w:bottom w:val="none" w:sz="0" w:space="0" w:color="auto"/>
            <w:right w:val="none" w:sz="0" w:space="0" w:color="auto"/>
          </w:divBdr>
        </w:div>
        <w:div w:id="2035957088">
          <w:marLeft w:val="640"/>
          <w:marRight w:val="0"/>
          <w:marTop w:val="0"/>
          <w:marBottom w:val="0"/>
          <w:divBdr>
            <w:top w:val="none" w:sz="0" w:space="0" w:color="auto"/>
            <w:left w:val="none" w:sz="0" w:space="0" w:color="auto"/>
            <w:bottom w:val="none" w:sz="0" w:space="0" w:color="auto"/>
            <w:right w:val="none" w:sz="0" w:space="0" w:color="auto"/>
          </w:divBdr>
        </w:div>
        <w:div w:id="915820554">
          <w:marLeft w:val="640"/>
          <w:marRight w:val="0"/>
          <w:marTop w:val="0"/>
          <w:marBottom w:val="0"/>
          <w:divBdr>
            <w:top w:val="none" w:sz="0" w:space="0" w:color="auto"/>
            <w:left w:val="none" w:sz="0" w:space="0" w:color="auto"/>
            <w:bottom w:val="none" w:sz="0" w:space="0" w:color="auto"/>
            <w:right w:val="none" w:sz="0" w:space="0" w:color="auto"/>
          </w:divBdr>
        </w:div>
        <w:div w:id="758260158">
          <w:marLeft w:val="640"/>
          <w:marRight w:val="0"/>
          <w:marTop w:val="0"/>
          <w:marBottom w:val="0"/>
          <w:divBdr>
            <w:top w:val="none" w:sz="0" w:space="0" w:color="auto"/>
            <w:left w:val="none" w:sz="0" w:space="0" w:color="auto"/>
            <w:bottom w:val="none" w:sz="0" w:space="0" w:color="auto"/>
            <w:right w:val="none" w:sz="0" w:space="0" w:color="auto"/>
          </w:divBdr>
        </w:div>
        <w:div w:id="67387665">
          <w:marLeft w:val="640"/>
          <w:marRight w:val="0"/>
          <w:marTop w:val="0"/>
          <w:marBottom w:val="0"/>
          <w:divBdr>
            <w:top w:val="none" w:sz="0" w:space="0" w:color="auto"/>
            <w:left w:val="none" w:sz="0" w:space="0" w:color="auto"/>
            <w:bottom w:val="none" w:sz="0" w:space="0" w:color="auto"/>
            <w:right w:val="none" w:sz="0" w:space="0" w:color="auto"/>
          </w:divBdr>
        </w:div>
        <w:div w:id="1311985247">
          <w:marLeft w:val="640"/>
          <w:marRight w:val="0"/>
          <w:marTop w:val="0"/>
          <w:marBottom w:val="0"/>
          <w:divBdr>
            <w:top w:val="none" w:sz="0" w:space="0" w:color="auto"/>
            <w:left w:val="none" w:sz="0" w:space="0" w:color="auto"/>
            <w:bottom w:val="none" w:sz="0" w:space="0" w:color="auto"/>
            <w:right w:val="none" w:sz="0" w:space="0" w:color="auto"/>
          </w:divBdr>
        </w:div>
        <w:div w:id="823358494">
          <w:marLeft w:val="640"/>
          <w:marRight w:val="0"/>
          <w:marTop w:val="0"/>
          <w:marBottom w:val="0"/>
          <w:divBdr>
            <w:top w:val="none" w:sz="0" w:space="0" w:color="auto"/>
            <w:left w:val="none" w:sz="0" w:space="0" w:color="auto"/>
            <w:bottom w:val="none" w:sz="0" w:space="0" w:color="auto"/>
            <w:right w:val="none" w:sz="0" w:space="0" w:color="auto"/>
          </w:divBdr>
        </w:div>
        <w:div w:id="1612779049">
          <w:marLeft w:val="640"/>
          <w:marRight w:val="0"/>
          <w:marTop w:val="0"/>
          <w:marBottom w:val="0"/>
          <w:divBdr>
            <w:top w:val="none" w:sz="0" w:space="0" w:color="auto"/>
            <w:left w:val="none" w:sz="0" w:space="0" w:color="auto"/>
            <w:bottom w:val="none" w:sz="0" w:space="0" w:color="auto"/>
            <w:right w:val="none" w:sz="0" w:space="0" w:color="auto"/>
          </w:divBdr>
        </w:div>
        <w:div w:id="1225678508">
          <w:marLeft w:val="640"/>
          <w:marRight w:val="0"/>
          <w:marTop w:val="0"/>
          <w:marBottom w:val="0"/>
          <w:divBdr>
            <w:top w:val="none" w:sz="0" w:space="0" w:color="auto"/>
            <w:left w:val="none" w:sz="0" w:space="0" w:color="auto"/>
            <w:bottom w:val="none" w:sz="0" w:space="0" w:color="auto"/>
            <w:right w:val="none" w:sz="0" w:space="0" w:color="auto"/>
          </w:divBdr>
        </w:div>
      </w:divsChild>
    </w:div>
    <w:div w:id="24791028">
      <w:bodyDiv w:val="1"/>
      <w:marLeft w:val="0"/>
      <w:marRight w:val="0"/>
      <w:marTop w:val="0"/>
      <w:marBottom w:val="0"/>
      <w:divBdr>
        <w:top w:val="none" w:sz="0" w:space="0" w:color="auto"/>
        <w:left w:val="none" w:sz="0" w:space="0" w:color="auto"/>
        <w:bottom w:val="none" w:sz="0" w:space="0" w:color="auto"/>
        <w:right w:val="none" w:sz="0" w:space="0" w:color="auto"/>
      </w:divBdr>
    </w:div>
    <w:div w:id="33241865">
      <w:bodyDiv w:val="1"/>
      <w:marLeft w:val="0"/>
      <w:marRight w:val="0"/>
      <w:marTop w:val="0"/>
      <w:marBottom w:val="0"/>
      <w:divBdr>
        <w:top w:val="none" w:sz="0" w:space="0" w:color="auto"/>
        <w:left w:val="none" w:sz="0" w:space="0" w:color="auto"/>
        <w:bottom w:val="none" w:sz="0" w:space="0" w:color="auto"/>
        <w:right w:val="none" w:sz="0" w:space="0" w:color="auto"/>
      </w:divBdr>
      <w:divsChild>
        <w:div w:id="608513764">
          <w:marLeft w:val="640"/>
          <w:marRight w:val="0"/>
          <w:marTop w:val="0"/>
          <w:marBottom w:val="0"/>
          <w:divBdr>
            <w:top w:val="none" w:sz="0" w:space="0" w:color="auto"/>
            <w:left w:val="none" w:sz="0" w:space="0" w:color="auto"/>
            <w:bottom w:val="none" w:sz="0" w:space="0" w:color="auto"/>
            <w:right w:val="none" w:sz="0" w:space="0" w:color="auto"/>
          </w:divBdr>
        </w:div>
        <w:div w:id="1864127718">
          <w:marLeft w:val="640"/>
          <w:marRight w:val="0"/>
          <w:marTop w:val="0"/>
          <w:marBottom w:val="0"/>
          <w:divBdr>
            <w:top w:val="none" w:sz="0" w:space="0" w:color="auto"/>
            <w:left w:val="none" w:sz="0" w:space="0" w:color="auto"/>
            <w:bottom w:val="none" w:sz="0" w:space="0" w:color="auto"/>
            <w:right w:val="none" w:sz="0" w:space="0" w:color="auto"/>
          </w:divBdr>
        </w:div>
        <w:div w:id="232280718">
          <w:marLeft w:val="640"/>
          <w:marRight w:val="0"/>
          <w:marTop w:val="0"/>
          <w:marBottom w:val="0"/>
          <w:divBdr>
            <w:top w:val="none" w:sz="0" w:space="0" w:color="auto"/>
            <w:left w:val="none" w:sz="0" w:space="0" w:color="auto"/>
            <w:bottom w:val="none" w:sz="0" w:space="0" w:color="auto"/>
            <w:right w:val="none" w:sz="0" w:space="0" w:color="auto"/>
          </w:divBdr>
        </w:div>
        <w:div w:id="1121462105">
          <w:marLeft w:val="640"/>
          <w:marRight w:val="0"/>
          <w:marTop w:val="0"/>
          <w:marBottom w:val="0"/>
          <w:divBdr>
            <w:top w:val="none" w:sz="0" w:space="0" w:color="auto"/>
            <w:left w:val="none" w:sz="0" w:space="0" w:color="auto"/>
            <w:bottom w:val="none" w:sz="0" w:space="0" w:color="auto"/>
            <w:right w:val="none" w:sz="0" w:space="0" w:color="auto"/>
          </w:divBdr>
        </w:div>
        <w:div w:id="313803171">
          <w:marLeft w:val="640"/>
          <w:marRight w:val="0"/>
          <w:marTop w:val="0"/>
          <w:marBottom w:val="0"/>
          <w:divBdr>
            <w:top w:val="none" w:sz="0" w:space="0" w:color="auto"/>
            <w:left w:val="none" w:sz="0" w:space="0" w:color="auto"/>
            <w:bottom w:val="none" w:sz="0" w:space="0" w:color="auto"/>
            <w:right w:val="none" w:sz="0" w:space="0" w:color="auto"/>
          </w:divBdr>
        </w:div>
        <w:div w:id="332950573">
          <w:marLeft w:val="640"/>
          <w:marRight w:val="0"/>
          <w:marTop w:val="0"/>
          <w:marBottom w:val="0"/>
          <w:divBdr>
            <w:top w:val="none" w:sz="0" w:space="0" w:color="auto"/>
            <w:left w:val="none" w:sz="0" w:space="0" w:color="auto"/>
            <w:bottom w:val="none" w:sz="0" w:space="0" w:color="auto"/>
            <w:right w:val="none" w:sz="0" w:space="0" w:color="auto"/>
          </w:divBdr>
        </w:div>
        <w:div w:id="537622926">
          <w:marLeft w:val="640"/>
          <w:marRight w:val="0"/>
          <w:marTop w:val="0"/>
          <w:marBottom w:val="0"/>
          <w:divBdr>
            <w:top w:val="none" w:sz="0" w:space="0" w:color="auto"/>
            <w:left w:val="none" w:sz="0" w:space="0" w:color="auto"/>
            <w:bottom w:val="none" w:sz="0" w:space="0" w:color="auto"/>
            <w:right w:val="none" w:sz="0" w:space="0" w:color="auto"/>
          </w:divBdr>
        </w:div>
        <w:div w:id="1581788792">
          <w:marLeft w:val="640"/>
          <w:marRight w:val="0"/>
          <w:marTop w:val="0"/>
          <w:marBottom w:val="0"/>
          <w:divBdr>
            <w:top w:val="none" w:sz="0" w:space="0" w:color="auto"/>
            <w:left w:val="none" w:sz="0" w:space="0" w:color="auto"/>
            <w:bottom w:val="none" w:sz="0" w:space="0" w:color="auto"/>
            <w:right w:val="none" w:sz="0" w:space="0" w:color="auto"/>
          </w:divBdr>
        </w:div>
        <w:div w:id="1436050895">
          <w:marLeft w:val="640"/>
          <w:marRight w:val="0"/>
          <w:marTop w:val="0"/>
          <w:marBottom w:val="0"/>
          <w:divBdr>
            <w:top w:val="none" w:sz="0" w:space="0" w:color="auto"/>
            <w:left w:val="none" w:sz="0" w:space="0" w:color="auto"/>
            <w:bottom w:val="none" w:sz="0" w:space="0" w:color="auto"/>
            <w:right w:val="none" w:sz="0" w:space="0" w:color="auto"/>
          </w:divBdr>
        </w:div>
        <w:div w:id="1799834506">
          <w:marLeft w:val="640"/>
          <w:marRight w:val="0"/>
          <w:marTop w:val="0"/>
          <w:marBottom w:val="0"/>
          <w:divBdr>
            <w:top w:val="none" w:sz="0" w:space="0" w:color="auto"/>
            <w:left w:val="none" w:sz="0" w:space="0" w:color="auto"/>
            <w:bottom w:val="none" w:sz="0" w:space="0" w:color="auto"/>
            <w:right w:val="none" w:sz="0" w:space="0" w:color="auto"/>
          </w:divBdr>
        </w:div>
        <w:div w:id="56981172">
          <w:marLeft w:val="640"/>
          <w:marRight w:val="0"/>
          <w:marTop w:val="0"/>
          <w:marBottom w:val="0"/>
          <w:divBdr>
            <w:top w:val="none" w:sz="0" w:space="0" w:color="auto"/>
            <w:left w:val="none" w:sz="0" w:space="0" w:color="auto"/>
            <w:bottom w:val="none" w:sz="0" w:space="0" w:color="auto"/>
            <w:right w:val="none" w:sz="0" w:space="0" w:color="auto"/>
          </w:divBdr>
        </w:div>
      </w:divsChild>
    </w:div>
    <w:div w:id="59837432">
      <w:bodyDiv w:val="1"/>
      <w:marLeft w:val="0"/>
      <w:marRight w:val="0"/>
      <w:marTop w:val="0"/>
      <w:marBottom w:val="0"/>
      <w:divBdr>
        <w:top w:val="none" w:sz="0" w:space="0" w:color="auto"/>
        <w:left w:val="none" w:sz="0" w:space="0" w:color="auto"/>
        <w:bottom w:val="none" w:sz="0" w:space="0" w:color="auto"/>
        <w:right w:val="none" w:sz="0" w:space="0" w:color="auto"/>
      </w:divBdr>
      <w:divsChild>
        <w:div w:id="1576934508">
          <w:marLeft w:val="640"/>
          <w:marRight w:val="0"/>
          <w:marTop w:val="0"/>
          <w:marBottom w:val="0"/>
          <w:divBdr>
            <w:top w:val="none" w:sz="0" w:space="0" w:color="auto"/>
            <w:left w:val="none" w:sz="0" w:space="0" w:color="auto"/>
            <w:bottom w:val="none" w:sz="0" w:space="0" w:color="auto"/>
            <w:right w:val="none" w:sz="0" w:space="0" w:color="auto"/>
          </w:divBdr>
        </w:div>
        <w:div w:id="2068995446">
          <w:marLeft w:val="640"/>
          <w:marRight w:val="0"/>
          <w:marTop w:val="0"/>
          <w:marBottom w:val="0"/>
          <w:divBdr>
            <w:top w:val="none" w:sz="0" w:space="0" w:color="auto"/>
            <w:left w:val="none" w:sz="0" w:space="0" w:color="auto"/>
            <w:bottom w:val="none" w:sz="0" w:space="0" w:color="auto"/>
            <w:right w:val="none" w:sz="0" w:space="0" w:color="auto"/>
          </w:divBdr>
        </w:div>
        <w:div w:id="634408158">
          <w:marLeft w:val="640"/>
          <w:marRight w:val="0"/>
          <w:marTop w:val="0"/>
          <w:marBottom w:val="0"/>
          <w:divBdr>
            <w:top w:val="none" w:sz="0" w:space="0" w:color="auto"/>
            <w:left w:val="none" w:sz="0" w:space="0" w:color="auto"/>
            <w:bottom w:val="none" w:sz="0" w:space="0" w:color="auto"/>
            <w:right w:val="none" w:sz="0" w:space="0" w:color="auto"/>
          </w:divBdr>
        </w:div>
        <w:div w:id="1925528200">
          <w:marLeft w:val="640"/>
          <w:marRight w:val="0"/>
          <w:marTop w:val="0"/>
          <w:marBottom w:val="0"/>
          <w:divBdr>
            <w:top w:val="none" w:sz="0" w:space="0" w:color="auto"/>
            <w:left w:val="none" w:sz="0" w:space="0" w:color="auto"/>
            <w:bottom w:val="none" w:sz="0" w:space="0" w:color="auto"/>
            <w:right w:val="none" w:sz="0" w:space="0" w:color="auto"/>
          </w:divBdr>
        </w:div>
        <w:div w:id="2121293681">
          <w:marLeft w:val="640"/>
          <w:marRight w:val="0"/>
          <w:marTop w:val="0"/>
          <w:marBottom w:val="0"/>
          <w:divBdr>
            <w:top w:val="none" w:sz="0" w:space="0" w:color="auto"/>
            <w:left w:val="none" w:sz="0" w:space="0" w:color="auto"/>
            <w:bottom w:val="none" w:sz="0" w:space="0" w:color="auto"/>
            <w:right w:val="none" w:sz="0" w:space="0" w:color="auto"/>
          </w:divBdr>
        </w:div>
        <w:div w:id="61149096">
          <w:marLeft w:val="640"/>
          <w:marRight w:val="0"/>
          <w:marTop w:val="0"/>
          <w:marBottom w:val="0"/>
          <w:divBdr>
            <w:top w:val="none" w:sz="0" w:space="0" w:color="auto"/>
            <w:left w:val="none" w:sz="0" w:space="0" w:color="auto"/>
            <w:bottom w:val="none" w:sz="0" w:space="0" w:color="auto"/>
            <w:right w:val="none" w:sz="0" w:space="0" w:color="auto"/>
          </w:divBdr>
        </w:div>
        <w:div w:id="761486807">
          <w:marLeft w:val="640"/>
          <w:marRight w:val="0"/>
          <w:marTop w:val="0"/>
          <w:marBottom w:val="0"/>
          <w:divBdr>
            <w:top w:val="none" w:sz="0" w:space="0" w:color="auto"/>
            <w:left w:val="none" w:sz="0" w:space="0" w:color="auto"/>
            <w:bottom w:val="none" w:sz="0" w:space="0" w:color="auto"/>
            <w:right w:val="none" w:sz="0" w:space="0" w:color="auto"/>
          </w:divBdr>
        </w:div>
        <w:div w:id="350422427">
          <w:marLeft w:val="640"/>
          <w:marRight w:val="0"/>
          <w:marTop w:val="0"/>
          <w:marBottom w:val="0"/>
          <w:divBdr>
            <w:top w:val="none" w:sz="0" w:space="0" w:color="auto"/>
            <w:left w:val="none" w:sz="0" w:space="0" w:color="auto"/>
            <w:bottom w:val="none" w:sz="0" w:space="0" w:color="auto"/>
            <w:right w:val="none" w:sz="0" w:space="0" w:color="auto"/>
          </w:divBdr>
        </w:div>
        <w:div w:id="422455966">
          <w:marLeft w:val="640"/>
          <w:marRight w:val="0"/>
          <w:marTop w:val="0"/>
          <w:marBottom w:val="0"/>
          <w:divBdr>
            <w:top w:val="none" w:sz="0" w:space="0" w:color="auto"/>
            <w:left w:val="none" w:sz="0" w:space="0" w:color="auto"/>
            <w:bottom w:val="none" w:sz="0" w:space="0" w:color="auto"/>
            <w:right w:val="none" w:sz="0" w:space="0" w:color="auto"/>
          </w:divBdr>
        </w:div>
        <w:div w:id="1928732627">
          <w:marLeft w:val="640"/>
          <w:marRight w:val="0"/>
          <w:marTop w:val="0"/>
          <w:marBottom w:val="0"/>
          <w:divBdr>
            <w:top w:val="none" w:sz="0" w:space="0" w:color="auto"/>
            <w:left w:val="none" w:sz="0" w:space="0" w:color="auto"/>
            <w:bottom w:val="none" w:sz="0" w:space="0" w:color="auto"/>
            <w:right w:val="none" w:sz="0" w:space="0" w:color="auto"/>
          </w:divBdr>
        </w:div>
        <w:div w:id="1615937484">
          <w:marLeft w:val="640"/>
          <w:marRight w:val="0"/>
          <w:marTop w:val="0"/>
          <w:marBottom w:val="0"/>
          <w:divBdr>
            <w:top w:val="none" w:sz="0" w:space="0" w:color="auto"/>
            <w:left w:val="none" w:sz="0" w:space="0" w:color="auto"/>
            <w:bottom w:val="none" w:sz="0" w:space="0" w:color="auto"/>
            <w:right w:val="none" w:sz="0" w:space="0" w:color="auto"/>
          </w:divBdr>
        </w:div>
      </w:divsChild>
    </w:div>
    <w:div w:id="118304927">
      <w:bodyDiv w:val="1"/>
      <w:marLeft w:val="0"/>
      <w:marRight w:val="0"/>
      <w:marTop w:val="0"/>
      <w:marBottom w:val="0"/>
      <w:divBdr>
        <w:top w:val="none" w:sz="0" w:space="0" w:color="auto"/>
        <w:left w:val="none" w:sz="0" w:space="0" w:color="auto"/>
        <w:bottom w:val="none" w:sz="0" w:space="0" w:color="auto"/>
        <w:right w:val="none" w:sz="0" w:space="0" w:color="auto"/>
      </w:divBdr>
      <w:divsChild>
        <w:div w:id="741097640">
          <w:marLeft w:val="640"/>
          <w:marRight w:val="0"/>
          <w:marTop w:val="0"/>
          <w:marBottom w:val="0"/>
          <w:divBdr>
            <w:top w:val="none" w:sz="0" w:space="0" w:color="auto"/>
            <w:left w:val="none" w:sz="0" w:space="0" w:color="auto"/>
            <w:bottom w:val="none" w:sz="0" w:space="0" w:color="auto"/>
            <w:right w:val="none" w:sz="0" w:space="0" w:color="auto"/>
          </w:divBdr>
        </w:div>
        <w:div w:id="2034259189">
          <w:marLeft w:val="640"/>
          <w:marRight w:val="0"/>
          <w:marTop w:val="0"/>
          <w:marBottom w:val="0"/>
          <w:divBdr>
            <w:top w:val="none" w:sz="0" w:space="0" w:color="auto"/>
            <w:left w:val="none" w:sz="0" w:space="0" w:color="auto"/>
            <w:bottom w:val="none" w:sz="0" w:space="0" w:color="auto"/>
            <w:right w:val="none" w:sz="0" w:space="0" w:color="auto"/>
          </w:divBdr>
        </w:div>
        <w:div w:id="1548569463">
          <w:marLeft w:val="640"/>
          <w:marRight w:val="0"/>
          <w:marTop w:val="0"/>
          <w:marBottom w:val="0"/>
          <w:divBdr>
            <w:top w:val="none" w:sz="0" w:space="0" w:color="auto"/>
            <w:left w:val="none" w:sz="0" w:space="0" w:color="auto"/>
            <w:bottom w:val="none" w:sz="0" w:space="0" w:color="auto"/>
            <w:right w:val="none" w:sz="0" w:space="0" w:color="auto"/>
          </w:divBdr>
        </w:div>
        <w:div w:id="707680469">
          <w:marLeft w:val="640"/>
          <w:marRight w:val="0"/>
          <w:marTop w:val="0"/>
          <w:marBottom w:val="0"/>
          <w:divBdr>
            <w:top w:val="none" w:sz="0" w:space="0" w:color="auto"/>
            <w:left w:val="none" w:sz="0" w:space="0" w:color="auto"/>
            <w:bottom w:val="none" w:sz="0" w:space="0" w:color="auto"/>
            <w:right w:val="none" w:sz="0" w:space="0" w:color="auto"/>
          </w:divBdr>
        </w:div>
      </w:divsChild>
    </w:div>
    <w:div w:id="128859636">
      <w:bodyDiv w:val="1"/>
      <w:marLeft w:val="0"/>
      <w:marRight w:val="0"/>
      <w:marTop w:val="0"/>
      <w:marBottom w:val="0"/>
      <w:divBdr>
        <w:top w:val="none" w:sz="0" w:space="0" w:color="auto"/>
        <w:left w:val="none" w:sz="0" w:space="0" w:color="auto"/>
        <w:bottom w:val="none" w:sz="0" w:space="0" w:color="auto"/>
        <w:right w:val="none" w:sz="0" w:space="0" w:color="auto"/>
      </w:divBdr>
    </w:div>
    <w:div w:id="153493972">
      <w:bodyDiv w:val="1"/>
      <w:marLeft w:val="0"/>
      <w:marRight w:val="0"/>
      <w:marTop w:val="0"/>
      <w:marBottom w:val="0"/>
      <w:divBdr>
        <w:top w:val="none" w:sz="0" w:space="0" w:color="auto"/>
        <w:left w:val="none" w:sz="0" w:space="0" w:color="auto"/>
        <w:bottom w:val="none" w:sz="0" w:space="0" w:color="auto"/>
        <w:right w:val="none" w:sz="0" w:space="0" w:color="auto"/>
      </w:divBdr>
      <w:divsChild>
        <w:div w:id="362753394">
          <w:marLeft w:val="640"/>
          <w:marRight w:val="0"/>
          <w:marTop w:val="0"/>
          <w:marBottom w:val="0"/>
          <w:divBdr>
            <w:top w:val="none" w:sz="0" w:space="0" w:color="auto"/>
            <w:left w:val="none" w:sz="0" w:space="0" w:color="auto"/>
            <w:bottom w:val="none" w:sz="0" w:space="0" w:color="auto"/>
            <w:right w:val="none" w:sz="0" w:space="0" w:color="auto"/>
          </w:divBdr>
        </w:div>
        <w:div w:id="61220285">
          <w:marLeft w:val="640"/>
          <w:marRight w:val="0"/>
          <w:marTop w:val="0"/>
          <w:marBottom w:val="0"/>
          <w:divBdr>
            <w:top w:val="none" w:sz="0" w:space="0" w:color="auto"/>
            <w:left w:val="none" w:sz="0" w:space="0" w:color="auto"/>
            <w:bottom w:val="none" w:sz="0" w:space="0" w:color="auto"/>
            <w:right w:val="none" w:sz="0" w:space="0" w:color="auto"/>
          </w:divBdr>
        </w:div>
        <w:div w:id="1768577999">
          <w:marLeft w:val="640"/>
          <w:marRight w:val="0"/>
          <w:marTop w:val="0"/>
          <w:marBottom w:val="0"/>
          <w:divBdr>
            <w:top w:val="none" w:sz="0" w:space="0" w:color="auto"/>
            <w:left w:val="none" w:sz="0" w:space="0" w:color="auto"/>
            <w:bottom w:val="none" w:sz="0" w:space="0" w:color="auto"/>
            <w:right w:val="none" w:sz="0" w:space="0" w:color="auto"/>
          </w:divBdr>
        </w:div>
        <w:div w:id="911736904">
          <w:marLeft w:val="640"/>
          <w:marRight w:val="0"/>
          <w:marTop w:val="0"/>
          <w:marBottom w:val="0"/>
          <w:divBdr>
            <w:top w:val="none" w:sz="0" w:space="0" w:color="auto"/>
            <w:left w:val="none" w:sz="0" w:space="0" w:color="auto"/>
            <w:bottom w:val="none" w:sz="0" w:space="0" w:color="auto"/>
            <w:right w:val="none" w:sz="0" w:space="0" w:color="auto"/>
          </w:divBdr>
        </w:div>
        <w:div w:id="1237084905">
          <w:marLeft w:val="640"/>
          <w:marRight w:val="0"/>
          <w:marTop w:val="0"/>
          <w:marBottom w:val="0"/>
          <w:divBdr>
            <w:top w:val="none" w:sz="0" w:space="0" w:color="auto"/>
            <w:left w:val="none" w:sz="0" w:space="0" w:color="auto"/>
            <w:bottom w:val="none" w:sz="0" w:space="0" w:color="auto"/>
            <w:right w:val="none" w:sz="0" w:space="0" w:color="auto"/>
          </w:divBdr>
        </w:div>
      </w:divsChild>
    </w:div>
    <w:div w:id="177472865">
      <w:bodyDiv w:val="1"/>
      <w:marLeft w:val="0"/>
      <w:marRight w:val="0"/>
      <w:marTop w:val="0"/>
      <w:marBottom w:val="0"/>
      <w:divBdr>
        <w:top w:val="none" w:sz="0" w:space="0" w:color="auto"/>
        <w:left w:val="none" w:sz="0" w:space="0" w:color="auto"/>
        <w:bottom w:val="none" w:sz="0" w:space="0" w:color="auto"/>
        <w:right w:val="none" w:sz="0" w:space="0" w:color="auto"/>
      </w:divBdr>
      <w:divsChild>
        <w:div w:id="2081563327">
          <w:marLeft w:val="640"/>
          <w:marRight w:val="0"/>
          <w:marTop w:val="0"/>
          <w:marBottom w:val="0"/>
          <w:divBdr>
            <w:top w:val="none" w:sz="0" w:space="0" w:color="auto"/>
            <w:left w:val="none" w:sz="0" w:space="0" w:color="auto"/>
            <w:bottom w:val="none" w:sz="0" w:space="0" w:color="auto"/>
            <w:right w:val="none" w:sz="0" w:space="0" w:color="auto"/>
          </w:divBdr>
        </w:div>
        <w:div w:id="2114740087">
          <w:marLeft w:val="640"/>
          <w:marRight w:val="0"/>
          <w:marTop w:val="0"/>
          <w:marBottom w:val="0"/>
          <w:divBdr>
            <w:top w:val="none" w:sz="0" w:space="0" w:color="auto"/>
            <w:left w:val="none" w:sz="0" w:space="0" w:color="auto"/>
            <w:bottom w:val="none" w:sz="0" w:space="0" w:color="auto"/>
            <w:right w:val="none" w:sz="0" w:space="0" w:color="auto"/>
          </w:divBdr>
        </w:div>
        <w:div w:id="1944340629">
          <w:marLeft w:val="640"/>
          <w:marRight w:val="0"/>
          <w:marTop w:val="0"/>
          <w:marBottom w:val="0"/>
          <w:divBdr>
            <w:top w:val="none" w:sz="0" w:space="0" w:color="auto"/>
            <w:left w:val="none" w:sz="0" w:space="0" w:color="auto"/>
            <w:bottom w:val="none" w:sz="0" w:space="0" w:color="auto"/>
            <w:right w:val="none" w:sz="0" w:space="0" w:color="auto"/>
          </w:divBdr>
        </w:div>
      </w:divsChild>
    </w:div>
    <w:div w:id="259876491">
      <w:bodyDiv w:val="1"/>
      <w:marLeft w:val="0"/>
      <w:marRight w:val="0"/>
      <w:marTop w:val="0"/>
      <w:marBottom w:val="0"/>
      <w:divBdr>
        <w:top w:val="none" w:sz="0" w:space="0" w:color="auto"/>
        <w:left w:val="none" w:sz="0" w:space="0" w:color="auto"/>
        <w:bottom w:val="none" w:sz="0" w:space="0" w:color="auto"/>
        <w:right w:val="none" w:sz="0" w:space="0" w:color="auto"/>
      </w:divBdr>
      <w:divsChild>
        <w:div w:id="709452895">
          <w:marLeft w:val="640"/>
          <w:marRight w:val="0"/>
          <w:marTop w:val="0"/>
          <w:marBottom w:val="0"/>
          <w:divBdr>
            <w:top w:val="none" w:sz="0" w:space="0" w:color="auto"/>
            <w:left w:val="none" w:sz="0" w:space="0" w:color="auto"/>
            <w:bottom w:val="none" w:sz="0" w:space="0" w:color="auto"/>
            <w:right w:val="none" w:sz="0" w:space="0" w:color="auto"/>
          </w:divBdr>
        </w:div>
        <w:div w:id="1171749697">
          <w:marLeft w:val="640"/>
          <w:marRight w:val="0"/>
          <w:marTop w:val="0"/>
          <w:marBottom w:val="0"/>
          <w:divBdr>
            <w:top w:val="none" w:sz="0" w:space="0" w:color="auto"/>
            <w:left w:val="none" w:sz="0" w:space="0" w:color="auto"/>
            <w:bottom w:val="none" w:sz="0" w:space="0" w:color="auto"/>
            <w:right w:val="none" w:sz="0" w:space="0" w:color="auto"/>
          </w:divBdr>
        </w:div>
        <w:div w:id="243228508">
          <w:marLeft w:val="640"/>
          <w:marRight w:val="0"/>
          <w:marTop w:val="0"/>
          <w:marBottom w:val="0"/>
          <w:divBdr>
            <w:top w:val="none" w:sz="0" w:space="0" w:color="auto"/>
            <w:left w:val="none" w:sz="0" w:space="0" w:color="auto"/>
            <w:bottom w:val="none" w:sz="0" w:space="0" w:color="auto"/>
            <w:right w:val="none" w:sz="0" w:space="0" w:color="auto"/>
          </w:divBdr>
        </w:div>
        <w:div w:id="1899852406">
          <w:marLeft w:val="640"/>
          <w:marRight w:val="0"/>
          <w:marTop w:val="0"/>
          <w:marBottom w:val="0"/>
          <w:divBdr>
            <w:top w:val="none" w:sz="0" w:space="0" w:color="auto"/>
            <w:left w:val="none" w:sz="0" w:space="0" w:color="auto"/>
            <w:bottom w:val="none" w:sz="0" w:space="0" w:color="auto"/>
            <w:right w:val="none" w:sz="0" w:space="0" w:color="auto"/>
          </w:divBdr>
        </w:div>
        <w:div w:id="1372074873">
          <w:marLeft w:val="640"/>
          <w:marRight w:val="0"/>
          <w:marTop w:val="0"/>
          <w:marBottom w:val="0"/>
          <w:divBdr>
            <w:top w:val="none" w:sz="0" w:space="0" w:color="auto"/>
            <w:left w:val="none" w:sz="0" w:space="0" w:color="auto"/>
            <w:bottom w:val="none" w:sz="0" w:space="0" w:color="auto"/>
            <w:right w:val="none" w:sz="0" w:space="0" w:color="auto"/>
          </w:divBdr>
        </w:div>
        <w:div w:id="880290719">
          <w:marLeft w:val="640"/>
          <w:marRight w:val="0"/>
          <w:marTop w:val="0"/>
          <w:marBottom w:val="0"/>
          <w:divBdr>
            <w:top w:val="none" w:sz="0" w:space="0" w:color="auto"/>
            <w:left w:val="none" w:sz="0" w:space="0" w:color="auto"/>
            <w:bottom w:val="none" w:sz="0" w:space="0" w:color="auto"/>
            <w:right w:val="none" w:sz="0" w:space="0" w:color="auto"/>
          </w:divBdr>
        </w:div>
      </w:divsChild>
    </w:div>
    <w:div w:id="268047333">
      <w:bodyDiv w:val="1"/>
      <w:marLeft w:val="0"/>
      <w:marRight w:val="0"/>
      <w:marTop w:val="0"/>
      <w:marBottom w:val="0"/>
      <w:divBdr>
        <w:top w:val="none" w:sz="0" w:space="0" w:color="auto"/>
        <w:left w:val="none" w:sz="0" w:space="0" w:color="auto"/>
        <w:bottom w:val="none" w:sz="0" w:space="0" w:color="auto"/>
        <w:right w:val="none" w:sz="0" w:space="0" w:color="auto"/>
      </w:divBdr>
      <w:divsChild>
        <w:div w:id="312376794">
          <w:marLeft w:val="640"/>
          <w:marRight w:val="0"/>
          <w:marTop w:val="0"/>
          <w:marBottom w:val="0"/>
          <w:divBdr>
            <w:top w:val="none" w:sz="0" w:space="0" w:color="auto"/>
            <w:left w:val="none" w:sz="0" w:space="0" w:color="auto"/>
            <w:bottom w:val="none" w:sz="0" w:space="0" w:color="auto"/>
            <w:right w:val="none" w:sz="0" w:space="0" w:color="auto"/>
          </w:divBdr>
        </w:div>
        <w:div w:id="1255479027">
          <w:marLeft w:val="640"/>
          <w:marRight w:val="0"/>
          <w:marTop w:val="0"/>
          <w:marBottom w:val="0"/>
          <w:divBdr>
            <w:top w:val="none" w:sz="0" w:space="0" w:color="auto"/>
            <w:left w:val="none" w:sz="0" w:space="0" w:color="auto"/>
            <w:bottom w:val="none" w:sz="0" w:space="0" w:color="auto"/>
            <w:right w:val="none" w:sz="0" w:space="0" w:color="auto"/>
          </w:divBdr>
        </w:div>
        <w:div w:id="82383653">
          <w:marLeft w:val="640"/>
          <w:marRight w:val="0"/>
          <w:marTop w:val="0"/>
          <w:marBottom w:val="0"/>
          <w:divBdr>
            <w:top w:val="none" w:sz="0" w:space="0" w:color="auto"/>
            <w:left w:val="none" w:sz="0" w:space="0" w:color="auto"/>
            <w:bottom w:val="none" w:sz="0" w:space="0" w:color="auto"/>
            <w:right w:val="none" w:sz="0" w:space="0" w:color="auto"/>
          </w:divBdr>
        </w:div>
      </w:divsChild>
    </w:div>
    <w:div w:id="343674183">
      <w:bodyDiv w:val="1"/>
      <w:marLeft w:val="0"/>
      <w:marRight w:val="0"/>
      <w:marTop w:val="0"/>
      <w:marBottom w:val="0"/>
      <w:divBdr>
        <w:top w:val="none" w:sz="0" w:space="0" w:color="auto"/>
        <w:left w:val="none" w:sz="0" w:space="0" w:color="auto"/>
        <w:bottom w:val="none" w:sz="0" w:space="0" w:color="auto"/>
        <w:right w:val="none" w:sz="0" w:space="0" w:color="auto"/>
      </w:divBdr>
      <w:divsChild>
        <w:div w:id="119418233">
          <w:marLeft w:val="640"/>
          <w:marRight w:val="0"/>
          <w:marTop w:val="0"/>
          <w:marBottom w:val="0"/>
          <w:divBdr>
            <w:top w:val="none" w:sz="0" w:space="0" w:color="auto"/>
            <w:left w:val="none" w:sz="0" w:space="0" w:color="auto"/>
            <w:bottom w:val="none" w:sz="0" w:space="0" w:color="auto"/>
            <w:right w:val="none" w:sz="0" w:space="0" w:color="auto"/>
          </w:divBdr>
        </w:div>
        <w:div w:id="241448292">
          <w:marLeft w:val="640"/>
          <w:marRight w:val="0"/>
          <w:marTop w:val="0"/>
          <w:marBottom w:val="0"/>
          <w:divBdr>
            <w:top w:val="none" w:sz="0" w:space="0" w:color="auto"/>
            <w:left w:val="none" w:sz="0" w:space="0" w:color="auto"/>
            <w:bottom w:val="none" w:sz="0" w:space="0" w:color="auto"/>
            <w:right w:val="none" w:sz="0" w:space="0" w:color="auto"/>
          </w:divBdr>
        </w:div>
        <w:div w:id="1124495974">
          <w:marLeft w:val="640"/>
          <w:marRight w:val="0"/>
          <w:marTop w:val="0"/>
          <w:marBottom w:val="0"/>
          <w:divBdr>
            <w:top w:val="none" w:sz="0" w:space="0" w:color="auto"/>
            <w:left w:val="none" w:sz="0" w:space="0" w:color="auto"/>
            <w:bottom w:val="none" w:sz="0" w:space="0" w:color="auto"/>
            <w:right w:val="none" w:sz="0" w:space="0" w:color="auto"/>
          </w:divBdr>
        </w:div>
        <w:div w:id="1762094229">
          <w:marLeft w:val="640"/>
          <w:marRight w:val="0"/>
          <w:marTop w:val="0"/>
          <w:marBottom w:val="0"/>
          <w:divBdr>
            <w:top w:val="none" w:sz="0" w:space="0" w:color="auto"/>
            <w:left w:val="none" w:sz="0" w:space="0" w:color="auto"/>
            <w:bottom w:val="none" w:sz="0" w:space="0" w:color="auto"/>
            <w:right w:val="none" w:sz="0" w:space="0" w:color="auto"/>
          </w:divBdr>
        </w:div>
        <w:div w:id="1119684957">
          <w:marLeft w:val="640"/>
          <w:marRight w:val="0"/>
          <w:marTop w:val="0"/>
          <w:marBottom w:val="0"/>
          <w:divBdr>
            <w:top w:val="none" w:sz="0" w:space="0" w:color="auto"/>
            <w:left w:val="none" w:sz="0" w:space="0" w:color="auto"/>
            <w:bottom w:val="none" w:sz="0" w:space="0" w:color="auto"/>
            <w:right w:val="none" w:sz="0" w:space="0" w:color="auto"/>
          </w:divBdr>
        </w:div>
        <w:div w:id="1175994991">
          <w:marLeft w:val="640"/>
          <w:marRight w:val="0"/>
          <w:marTop w:val="0"/>
          <w:marBottom w:val="0"/>
          <w:divBdr>
            <w:top w:val="none" w:sz="0" w:space="0" w:color="auto"/>
            <w:left w:val="none" w:sz="0" w:space="0" w:color="auto"/>
            <w:bottom w:val="none" w:sz="0" w:space="0" w:color="auto"/>
            <w:right w:val="none" w:sz="0" w:space="0" w:color="auto"/>
          </w:divBdr>
        </w:div>
        <w:div w:id="704209280">
          <w:marLeft w:val="640"/>
          <w:marRight w:val="0"/>
          <w:marTop w:val="0"/>
          <w:marBottom w:val="0"/>
          <w:divBdr>
            <w:top w:val="none" w:sz="0" w:space="0" w:color="auto"/>
            <w:left w:val="none" w:sz="0" w:space="0" w:color="auto"/>
            <w:bottom w:val="none" w:sz="0" w:space="0" w:color="auto"/>
            <w:right w:val="none" w:sz="0" w:space="0" w:color="auto"/>
          </w:divBdr>
        </w:div>
      </w:divsChild>
    </w:div>
    <w:div w:id="417672976">
      <w:bodyDiv w:val="1"/>
      <w:marLeft w:val="0"/>
      <w:marRight w:val="0"/>
      <w:marTop w:val="0"/>
      <w:marBottom w:val="0"/>
      <w:divBdr>
        <w:top w:val="none" w:sz="0" w:space="0" w:color="auto"/>
        <w:left w:val="none" w:sz="0" w:space="0" w:color="auto"/>
        <w:bottom w:val="none" w:sz="0" w:space="0" w:color="auto"/>
        <w:right w:val="none" w:sz="0" w:space="0" w:color="auto"/>
      </w:divBdr>
      <w:divsChild>
        <w:div w:id="318703116">
          <w:marLeft w:val="640"/>
          <w:marRight w:val="0"/>
          <w:marTop w:val="0"/>
          <w:marBottom w:val="0"/>
          <w:divBdr>
            <w:top w:val="none" w:sz="0" w:space="0" w:color="auto"/>
            <w:left w:val="none" w:sz="0" w:space="0" w:color="auto"/>
            <w:bottom w:val="none" w:sz="0" w:space="0" w:color="auto"/>
            <w:right w:val="none" w:sz="0" w:space="0" w:color="auto"/>
          </w:divBdr>
        </w:div>
        <w:div w:id="1937786877">
          <w:marLeft w:val="640"/>
          <w:marRight w:val="0"/>
          <w:marTop w:val="0"/>
          <w:marBottom w:val="0"/>
          <w:divBdr>
            <w:top w:val="none" w:sz="0" w:space="0" w:color="auto"/>
            <w:left w:val="none" w:sz="0" w:space="0" w:color="auto"/>
            <w:bottom w:val="none" w:sz="0" w:space="0" w:color="auto"/>
            <w:right w:val="none" w:sz="0" w:space="0" w:color="auto"/>
          </w:divBdr>
        </w:div>
        <w:div w:id="1411654840">
          <w:marLeft w:val="640"/>
          <w:marRight w:val="0"/>
          <w:marTop w:val="0"/>
          <w:marBottom w:val="0"/>
          <w:divBdr>
            <w:top w:val="none" w:sz="0" w:space="0" w:color="auto"/>
            <w:left w:val="none" w:sz="0" w:space="0" w:color="auto"/>
            <w:bottom w:val="none" w:sz="0" w:space="0" w:color="auto"/>
            <w:right w:val="none" w:sz="0" w:space="0" w:color="auto"/>
          </w:divBdr>
        </w:div>
        <w:div w:id="836269501">
          <w:marLeft w:val="640"/>
          <w:marRight w:val="0"/>
          <w:marTop w:val="0"/>
          <w:marBottom w:val="0"/>
          <w:divBdr>
            <w:top w:val="none" w:sz="0" w:space="0" w:color="auto"/>
            <w:left w:val="none" w:sz="0" w:space="0" w:color="auto"/>
            <w:bottom w:val="none" w:sz="0" w:space="0" w:color="auto"/>
            <w:right w:val="none" w:sz="0" w:space="0" w:color="auto"/>
          </w:divBdr>
        </w:div>
        <w:div w:id="98139879">
          <w:marLeft w:val="640"/>
          <w:marRight w:val="0"/>
          <w:marTop w:val="0"/>
          <w:marBottom w:val="0"/>
          <w:divBdr>
            <w:top w:val="none" w:sz="0" w:space="0" w:color="auto"/>
            <w:left w:val="none" w:sz="0" w:space="0" w:color="auto"/>
            <w:bottom w:val="none" w:sz="0" w:space="0" w:color="auto"/>
            <w:right w:val="none" w:sz="0" w:space="0" w:color="auto"/>
          </w:divBdr>
        </w:div>
        <w:div w:id="408776170">
          <w:marLeft w:val="640"/>
          <w:marRight w:val="0"/>
          <w:marTop w:val="0"/>
          <w:marBottom w:val="0"/>
          <w:divBdr>
            <w:top w:val="none" w:sz="0" w:space="0" w:color="auto"/>
            <w:left w:val="none" w:sz="0" w:space="0" w:color="auto"/>
            <w:bottom w:val="none" w:sz="0" w:space="0" w:color="auto"/>
            <w:right w:val="none" w:sz="0" w:space="0" w:color="auto"/>
          </w:divBdr>
        </w:div>
        <w:div w:id="1708287341">
          <w:marLeft w:val="640"/>
          <w:marRight w:val="0"/>
          <w:marTop w:val="0"/>
          <w:marBottom w:val="0"/>
          <w:divBdr>
            <w:top w:val="none" w:sz="0" w:space="0" w:color="auto"/>
            <w:left w:val="none" w:sz="0" w:space="0" w:color="auto"/>
            <w:bottom w:val="none" w:sz="0" w:space="0" w:color="auto"/>
            <w:right w:val="none" w:sz="0" w:space="0" w:color="auto"/>
          </w:divBdr>
        </w:div>
        <w:div w:id="452941355">
          <w:marLeft w:val="640"/>
          <w:marRight w:val="0"/>
          <w:marTop w:val="0"/>
          <w:marBottom w:val="0"/>
          <w:divBdr>
            <w:top w:val="none" w:sz="0" w:space="0" w:color="auto"/>
            <w:left w:val="none" w:sz="0" w:space="0" w:color="auto"/>
            <w:bottom w:val="none" w:sz="0" w:space="0" w:color="auto"/>
            <w:right w:val="none" w:sz="0" w:space="0" w:color="auto"/>
          </w:divBdr>
        </w:div>
        <w:div w:id="1591505742">
          <w:marLeft w:val="640"/>
          <w:marRight w:val="0"/>
          <w:marTop w:val="0"/>
          <w:marBottom w:val="0"/>
          <w:divBdr>
            <w:top w:val="none" w:sz="0" w:space="0" w:color="auto"/>
            <w:left w:val="none" w:sz="0" w:space="0" w:color="auto"/>
            <w:bottom w:val="none" w:sz="0" w:space="0" w:color="auto"/>
            <w:right w:val="none" w:sz="0" w:space="0" w:color="auto"/>
          </w:divBdr>
        </w:div>
      </w:divsChild>
    </w:div>
    <w:div w:id="433089164">
      <w:bodyDiv w:val="1"/>
      <w:marLeft w:val="0"/>
      <w:marRight w:val="0"/>
      <w:marTop w:val="0"/>
      <w:marBottom w:val="0"/>
      <w:divBdr>
        <w:top w:val="none" w:sz="0" w:space="0" w:color="auto"/>
        <w:left w:val="none" w:sz="0" w:space="0" w:color="auto"/>
        <w:bottom w:val="none" w:sz="0" w:space="0" w:color="auto"/>
        <w:right w:val="none" w:sz="0" w:space="0" w:color="auto"/>
      </w:divBdr>
      <w:divsChild>
        <w:div w:id="1071853641">
          <w:marLeft w:val="640"/>
          <w:marRight w:val="0"/>
          <w:marTop w:val="0"/>
          <w:marBottom w:val="0"/>
          <w:divBdr>
            <w:top w:val="none" w:sz="0" w:space="0" w:color="auto"/>
            <w:left w:val="none" w:sz="0" w:space="0" w:color="auto"/>
            <w:bottom w:val="none" w:sz="0" w:space="0" w:color="auto"/>
            <w:right w:val="none" w:sz="0" w:space="0" w:color="auto"/>
          </w:divBdr>
        </w:div>
        <w:div w:id="1689603651">
          <w:marLeft w:val="640"/>
          <w:marRight w:val="0"/>
          <w:marTop w:val="0"/>
          <w:marBottom w:val="0"/>
          <w:divBdr>
            <w:top w:val="none" w:sz="0" w:space="0" w:color="auto"/>
            <w:left w:val="none" w:sz="0" w:space="0" w:color="auto"/>
            <w:bottom w:val="none" w:sz="0" w:space="0" w:color="auto"/>
            <w:right w:val="none" w:sz="0" w:space="0" w:color="auto"/>
          </w:divBdr>
        </w:div>
        <w:div w:id="8533619">
          <w:marLeft w:val="640"/>
          <w:marRight w:val="0"/>
          <w:marTop w:val="0"/>
          <w:marBottom w:val="0"/>
          <w:divBdr>
            <w:top w:val="none" w:sz="0" w:space="0" w:color="auto"/>
            <w:left w:val="none" w:sz="0" w:space="0" w:color="auto"/>
            <w:bottom w:val="none" w:sz="0" w:space="0" w:color="auto"/>
            <w:right w:val="none" w:sz="0" w:space="0" w:color="auto"/>
          </w:divBdr>
        </w:div>
        <w:div w:id="1951353114">
          <w:marLeft w:val="640"/>
          <w:marRight w:val="0"/>
          <w:marTop w:val="0"/>
          <w:marBottom w:val="0"/>
          <w:divBdr>
            <w:top w:val="none" w:sz="0" w:space="0" w:color="auto"/>
            <w:left w:val="none" w:sz="0" w:space="0" w:color="auto"/>
            <w:bottom w:val="none" w:sz="0" w:space="0" w:color="auto"/>
            <w:right w:val="none" w:sz="0" w:space="0" w:color="auto"/>
          </w:divBdr>
        </w:div>
      </w:divsChild>
    </w:div>
    <w:div w:id="442111229">
      <w:bodyDiv w:val="1"/>
      <w:marLeft w:val="0"/>
      <w:marRight w:val="0"/>
      <w:marTop w:val="0"/>
      <w:marBottom w:val="0"/>
      <w:divBdr>
        <w:top w:val="none" w:sz="0" w:space="0" w:color="auto"/>
        <w:left w:val="none" w:sz="0" w:space="0" w:color="auto"/>
        <w:bottom w:val="none" w:sz="0" w:space="0" w:color="auto"/>
        <w:right w:val="none" w:sz="0" w:space="0" w:color="auto"/>
      </w:divBdr>
      <w:divsChild>
        <w:div w:id="1716074778">
          <w:marLeft w:val="640"/>
          <w:marRight w:val="0"/>
          <w:marTop w:val="0"/>
          <w:marBottom w:val="0"/>
          <w:divBdr>
            <w:top w:val="none" w:sz="0" w:space="0" w:color="auto"/>
            <w:left w:val="none" w:sz="0" w:space="0" w:color="auto"/>
            <w:bottom w:val="none" w:sz="0" w:space="0" w:color="auto"/>
            <w:right w:val="none" w:sz="0" w:space="0" w:color="auto"/>
          </w:divBdr>
        </w:div>
        <w:div w:id="882905804">
          <w:marLeft w:val="640"/>
          <w:marRight w:val="0"/>
          <w:marTop w:val="0"/>
          <w:marBottom w:val="0"/>
          <w:divBdr>
            <w:top w:val="none" w:sz="0" w:space="0" w:color="auto"/>
            <w:left w:val="none" w:sz="0" w:space="0" w:color="auto"/>
            <w:bottom w:val="none" w:sz="0" w:space="0" w:color="auto"/>
            <w:right w:val="none" w:sz="0" w:space="0" w:color="auto"/>
          </w:divBdr>
        </w:div>
        <w:div w:id="431248633">
          <w:marLeft w:val="640"/>
          <w:marRight w:val="0"/>
          <w:marTop w:val="0"/>
          <w:marBottom w:val="0"/>
          <w:divBdr>
            <w:top w:val="none" w:sz="0" w:space="0" w:color="auto"/>
            <w:left w:val="none" w:sz="0" w:space="0" w:color="auto"/>
            <w:bottom w:val="none" w:sz="0" w:space="0" w:color="auto"/>
            <w:right w:val="none" w:sz="0" w:space="0" w:color="auto"/>
          </w:divBdr>
        </w:div>
        <w:div w:id="1877162401">
          <w:marLeft w:val="640"/>
          <w:marRight w:val="0"/>
          <w:marTop w:val="0"/>
          <w:marBottom w:val="0"/>
          <w:divBdr>
            <w:top w:val="none" w:sz="0" w:space="0" w:color="auto"/>
            <w:left w:val="none" w:sz="0" w:space="0" w:color="auto"/>
            <w:bottom w:val="none" w:sz="0" w:space="0" w:color="auto"/>
            <w:right w:val="none" w:sz="0" w:space="0" w:color="auto"/>
          </w:divBdr>
        </w:div>
        <w:div w:id="2124111342">
          <w:marLeft w:val="640"/>
          <w:marRight w:val="0"/>
          <w:marTop w:val="0"/>
          <w:marBottom w:val="0"/>
          <w:divBdr>
            <w:top w:val="none" w:sz="0" w:space="0" w:color="auto"/>
            <w:left w:val="none" w:sz="0" w:space="0" w:color="auto"/>
            <w:bottom w:val="none" w:sz="0" w:space="0" w:color="auto"/>
            <w:right w:val="none" w:sz="0" w:space="0" w:color="auto"/>
          </w:divBdr>
        </w:div>
      </w:divsChild>
    </w:div>
    <w:div w:id="480538268">
      <w:bodyDiv w:val="1"/>
      <w:marLeft w:val="0"/>
      <w:marRight w:val="0"/>
      <w:marTop w:val="0"/>
      <w:marBottom w:val="0"/>
      <w:divBdr>
        <w:top w:val="none" w:sz="0" w:space="0" w:color="auto"/>
        <w:left w:val="none" w:sz="0" w:space="0" w:color="auto"/>
        <w:bottom w:val="none" w:sz="0" w:space="0" w:color="auto"/>
        <w:right w:val="none" w:sz="0" w:space="0" w:color="auto"/>
      </w:divBdr>
      <w:divsChild>
        <w:div w:id="303775670">
          <w:marLeft w:val="640"/>
          <w:marRight w:val="0"/>
          <w:marTop w:val="0"/>
          <w:marBottom w:val="0"/>
          <w:divBdr>
            <w:top w:val="none" w:sz="0" w:space="0" w:color="auto"/>
            <w:left w:val="none" w:sz="0" w:space="0" w:color="auto"/>
            <w:bottom w:val="none" w:sz="0" w:space="0" w:color="auto"/>
            <w:right w:val="none" w:sz="0" w:space="0" w:color="auto"/>
          </w:divBdr>
        </w:div>
        <w:div w:id="1090733032">
          <w:marLeft w:val="640"/>
          <w:marRight w:val="0"/>
          <w:marTop w:val="0"/>
          <w:marBottom w:val="0"/>
          <w:divBdr>
            <w:top w:val="none" w:sz="0" w:space="0" w:color="auto"/>
            <w:left w:val="none" w:sz="0" w:space="0" w:color="auto"/>
            <w:bottom w:val="none" w:sz="0" w:space="0" w:color="auto"/>
            <w:right w:val="none" w:sz="0" w:space="0" w:color="auto"/>
          </w:divBdr>
        </w:div>
        <w:div w:id="1138571605">
          <w:marLeft w:val="640"/>
          <w:marRight w:val="0"/>
          <w:marTop w:val="0"/>
          <w:marBottom w:val="0"/>
          <w:divBdr>
            <w:top w:val="none" w:sz="0" w:space="0" w:color="auto"/>
            <w:left w:val="none" w:sz="0" w:space="0" w:color="auto"/>
            <w:bottom w:val="none" w:sz="0" w:space="0" w:color="auto"/>
            <w:right w:val="none" w:sz="0" w:space="0" w:color="auto"/>
          </w:divBdr>
        </w:div>
        <w:div w:id="165832342">
          <w:marLeft w:val="640"/>
          <w:marRight w:val="0"/>
          <w:marTop w:val="0"/>
          <w:marBottom w:val="0"/>
          <w:divBdr>
            <w:top w:val="none" w:sz="0" w:space="0" w:color="auto"/>
            <w:left w:val="none" w:sz="0" w:space="0" w:color="auto"/>
            <w:bottom w:val="none" w:sz="0" w:space="0" w:color="auto"/>
            <w:right w:val="none" w:sz="0" w:space="0" w:color="auto"/>
          </w:divBdr>
        </w:div>
      </w:divsChild>
    </w:div>
    <w:div w:id="491913923">
      <w:bodyDiv w:val="1"/>
      <w:marLeft w:val="0"/>
      <w:marRight w:val="0"/>
      <w:marTop w:val="0"/>
      <w:marBottom w:val="0"/>
      <w:divBdr>
        <w:top w:val="none" w:sz="0" w:space="0" w:color="auto"/>
        <w:left w:val="none" w:sz="0" w:space="0" w:color="auto"/>
        <w:bottom w:val="none" w:sz="0" w:space="0" w:color="auto"/>
        <w:right w:val="none" w:sz="0" w:space="0" w:color="auto"/>
      </w:divBdr>
      <w:divsChild>
        <w:div w:id="175779042">
          <w:marLeft w:val="640"/>
          <w:marRight w:val="0"/>
          <w:marTop w:val="0"/>
          <w:marBottom w:val="0"/>
          <w:divBdr>
            <w:top w:val="none" w:sz="0" w:space="0" w:color="auto"/>
            <w:left w:val="none" w:sz="0" w:space="0" w:color="auto"/>
            <w:bottom w:val="none" w:sz="0" w:space="0" w:color="auto"/>
            <w:right w:val="none" w:sz="0" w:space="0" w:color="auto"/>
          </w:divBdr>
        </w:div>
        <w:div w:id="1648973376">
          <w:marLeft w:val="640"/>
          <w:marRight w:val="0"/>
          <w:marTop w:val="0"/>
          <w:marBottom w:val="0"/>
          <w:divBdr>
            <w:top w:val="none" w:sz="0" w:space="0" w:color="auto"/>
            <w:left w:val="none" w:sz="0" w:space="0" w:color="auto"/>
            <w:bottom w:val="none" w:sz="0" w:space="0" w:color="auto"/>
            <w:right w:val="none" w:sz="0" w:space="0" w:color="auto"/>
          </w:divBdr>
        </w:div>
        <w:div w:id="1790781853">
          <w:marLeft w:val="640"/>
          <w:marRight w:val="0"/>
          <w:marTop w:val="0"/>
          <w:marBottom w:val="0"/>
          <w:divBdr>
            <w:top w:val="none" w:sz="0" w:space="0" w:color="auto"/>
            <w:left w:val="none" w:sz="0" w:space="0" w:color="auto"/>
            <w:bottom w:val="none" w:sz="0" w:space="0" w:color="auto"/>
            <w:right w:val="none" w:sz="0" w:space="0" w:color="auto"/>
          </w:divBdr>
        </w:div>
        <w:div w:id="1912429109">
          <w:marLeft w:val="640"/>
          <w:marRight w:val="0"/>
          <w:marTop w:val="0"/>
          <w:marBottom w:val="0"/>
          <w:divBdr>
            <w:top w:val="none" w:sz="0" w:space="0" w:color="auto"/>
            <w:left w:val="none" w:sz="0" w:space="0" w:color="auto"/>
            <w:bottom w:val="none" w:sz="0" w:space="0" w:color="auto"/>
            <w:right w:val="none" w:sz="0" w:space="0" w:color="auto"/>
          </w:divBdr>
        </w:div>
        <w:div w:id="941110865">
          <w:marLeft w:val="640"/>
          <w:marRight w:val="0"/>
          <w:marTop w:val="0"/>
          <w:marBottom w:val="0"/>
          <w:divBdr>
            <w:top w:val="none" w:sz="0" w:space="0" w:color="auto"/>
            <w:left w:val="none" w:sz="0" w:space="0" w:color="auto"/>
            <w:bottom w:val="none" w:sz="0" w:space="0" w:color="auto"/>
            <w:right w:val="none" w:sz="0" w:space="0" w:color="auto"/>
          </w:divBdr>
        </w:div>
        <w:div w:id="1571504948">
          <w:marLeft w:val="640"/>
          <w:marRight w:val="0"/>
          <w:marTop w:val="0"/>
          <w:marBottom w:val="0"/>
          <w:divBdr>
            <w:top w:val="none" w:sz="0" w:space="0" w:color="auto"/>
            <w:left w:val="none" w:sz="0" w:space="0" w:color="auto"/>
            <w:bottom w:val="none" w:sz="0" w:space="0" w:color="auto"/>
            <w:right w:val="none" w:sz="0" w:space="0" w:color="auto"/>
          </w:divBdr>
        </w:div>
        <w:div w:id="1085764591">
          <w:marLeft w:val="640"/>
          <w:marRight w:val="0"/>
          <w:marTop w:val="0"/>
          <w:marBottom w:val="0"/>
          <w:divBdr>
            <w:top w:val="none" w:sz="0" w:space="0" w:color="auto"/>
            <w:left w:val="none" w:sz="0" w:space="0" w:color="auto"/>
            <w:bottom w:val="none" w:sz="0" w:space="0" w:color="auto"/>
            <w:right w:val="none" w:sz="0" w:space="0" w:color="auto"/>
          </w:divBdr>
        </w:div>
        <w:div w:id="1370718205">
          <w:marLeft w:val="640"/>
          <w:marRight w:val="0"/>
          <w:marTop w:val="0"/>
          <w:marBottom w:val="0"/>
          <w:divBdr>
            <w:top w:val="none" w:sz="0" w:space="0" w:color="auto"/>
            <w:left w:val="none" w:sz="0" w:space="0" w:color="auto"/>
            <w:bottom w:val="none" w:sz="0" w:space="0" w:color="auto"/>
            <w:right w:val="none" w:sz="0" w:space="0" w:color="auto"/>
          </w:divBdr>
        </w:div>
        <w:div w:id="910772178">
          <w:marLeft w:val="640"/>
          <w:marRight w:val="0"/>
          <w:marTop w:val="0"/>
          <w:marBottom w:val="0"/>
          <w:divBdr>
            <w:top w:val="none" w:sz="0" w:space="0" w:color="auto"/>
            <w:left w:val="none" w:sz="0" w:space="0" w:color="auto"/>
            <w:bottom w:val="none" w:sz="0" w:space="0" w:color="auto"/>
            <w:right w:val="none" w:sz="0" w:space="0" w:color="auto"/>
          </w:divBdr>
        </w:div>
        <w:div w:id="1841461461">
          <w:marLeft w:val="640"/>
          <w:marRight w:val="0"/>
          <w:marTop w:val="0"/>
          <w:marBottom w:val="0"/>
          <w:divBdr>
            <w:top w:val="none" w:sz="0" w:space="0" w:color="auto"/>
            <w:left w:val="none" w:sz="0" w:space="0" w:color="auto"/>
            <w:bottom w:val="none" w:sz="0" w:space="0" w:color="auto"/>
            <w:right w:val="none" w:sz="0" w:space="0" w:color="auto"/>
          </w:divBdr>
        </w:div>
      </w:divsChild>
    </w:div>
    <w:div w:id="501354269">
      <w:bodyDiv w:val="1"/>
      <w:marLeft w:val="0"/>
      <w:marRight w:val="0"/>
      <w:marTop w:val="0"/>
      <w:marBottom w:val="0"/>
      <w:divBdr>
        <w:top w:val="none" w:sz="0" w:space="0" w:color="auto"/>
        <w:left w:val="none" w:sz="0" w:space="0" w:color="auto"/>
        <w:bottom w:val="none" w:sz="0" w:space="0" w:color="auto"/>
        <w:right w:val="none" w:sz="0" w:space="0" w:color="auto"/>
      </w:divBdr>
      <w:divsChild>
        <w:div w:id="675694201">
          <w:marLeft w:val="640"/>
          <w:marRight w:val="0"/>
          <w:marTop w:val="0"/>
          <w:marBottom w:val="0"/>
          <w:divBdr>
            <w:top w:val="none" w:sz="0" w:space="0" w:color="auto"/>
            <w:left w:val="none" w:sz="0" w:space="0" w:color="auto"/>
            <w:bottom w:val="none" w:sz="0" w:space="0" w:color="auto"/>
            <w:right w:val="none" w:sz="0" w:space="0" w:color="auto"/>
          </w:divBdr>
        </w:div>
        <w:div w:id="1038315065">
          <w:marLeft w:val="640"/>
          <w:marRight w:val="0"/>
          <w:marTop w:val="0"/>
          <w:marBottom w:val="0"/>
          <w:divBdr>
            <w:top w:val="none" w:sz="0" w:space="0" w:color="auto"/>
            <w:left w:val="none" w:sz="0" w:space="0" w:color="auto"/>
            <w:bottom w:val="none" w:sz="0" w:space="0" w:color="auto"/>
            <w:right w:val="none" w:sz="0" w:space="0" w:color="auto"/>
          </w:divBdr>
        </w:div>
        <w:div w:id="501775072">
          <w:marLeft w:val="640"/>
          <w:marRight w:val="0"/>
          <w:marTop w:val="0"/>
          <w:marBottom w:val="0"/>
          <w:divBdr>
            <w:top w:val="none" w:sz="0" w:space="0" w:color="auto"/>
            <w:left w:val="none" w:sz="0" w:space="0" w:color="auto"/>
            <w:bottom w:val="none" w:sz="0" w:space="0" w:color="auto"/>
            <w:right w:val="none" w:sz="0" w:space="0" w:color="auto"/>
          </w:divBdr>
        </w:div>
        <w:div w:id="41910000">
          <w:marLeft w:val="640"/>
          <w:marRight w:val="0"/>
          <w:marTop w:val="0"/>
          <w:marBottom w:val="0"/>
          <w:divBdr>
            <w:top w:val="none" w:sz="0" w:space="0" w:color="auto"/>
            <w:left w:val="none" w:sz="0" w:space="0" w:color="auto"/>
            <w:bottom w:val="none" w:sz="0" w:space="0" w:color="auto"/>
            <w:right w:val="none" w:sz="0" w:space="0" w:color="auto"/>
          </w:divBdr>
        </w:div>
        <w:div w:id="2112435314">
          <w:marLeft w:val="640"/>
          <w:marRight w:val="0"/>
          <w:marTop w:val="0"/>
          <w:marBottom w:val="0"/>
          <w:divBdr>
            <w:top w:val="none" w:sz="0" w:space="0" w:color="auto"/>
            <w:left w:val="none" w:sz="0" w:space="0" w:color="auto"/>
            <w:bottom w:val="none" w:sz="0" w:space="0" w:color="auto"/>
            <w:right w:val="none" w:sz="0" w:space="0" w:color="auto"/>
          </w:divBdr>
        </w:div>
        <w:div w:id="465900187">
          <w:marLeft w:val="640"/>
          <w:marRight w:val="0"/>
          <w:marTop w:val="0"/>
          <w:marBottom w:val="0"/>
          <w:divBdr>
            <w:top w:val="none" w:sz="0" w:space="0" w:color="auto"/>
            <w:left w:val="none" w:sz="0" w:space="0" w:color="auto"/>
            <w:bottom w:val="none" w:sz="0" w:space="0" w:color="auto"/>
            <w:right w:val="none" w:sz="0" w:space="0" w:color="auto"/>
          </w:divBdr>
        </w:div>
        <w:div w:id="1553152393">
          <w:marLeft w:val="640"/>
          <w:marRight w:val="0"/>
          <w:marTop w:val="0"/>
          <w:marBottom w:val="0"/>
          <w:divBdr>
            <w:top w:val="none" w:sz="0" w:space="0" w:color="auto"/>
            <w:left w:val="none" w:sz="0" w:space="0" w:color="auto"/>
            <w:bottom w:val="none" w:sz="0" w:space="0" w:color="auto"/>
            <w:right w:val="none" w:sz="0" w:space="0" w:color="auto"/>
          </w:divBdr>
        </w:div>
        <w:div w:id="1189684097">
          <w:marLeft w:val="640"/>
          <w:marRight w:val="0"/>
          <w:marTop w:val="0"/>
          <w:marBottom w:val="0"/>
          <w:divBdr>
            <w:top w:val="none" w:sz="0" w:space="0" w:color="auto"/>
            <w:left w:val="none" w:sz="0" w:space="0" w:color="auto"/>
            <w:bottom w:val="none" w:sz="0" w:space="0" w:color="auto"/>
            <w:right w:val="none" w:sz="0" w:space="0" w:color="auto"/>
          </w:divBdr>
        </w:div>
        <w:div w:id="199561595">
          <w:marLeft w:val="640"/>
          <w:marRight w:val="0"/>
          <w:marTop w:val="0"/>
          <w:marBottom w:val="0"/>
          <w:divBdr>
            <w:top w:val="none" w:sz="0" w:space="0" w:color="auto"/>
            <w:left w:val="none" w:sz="0" w:space="0" w:color="auto"/>
            <w:bottom w:val="none" w:sz="0" w:space="0" w:color="auto"/>
            <w:right w:val="none" w:sz="0" w:space="0" w:color="auto"/>
          </w:divBdr>
        </w:div>
      </w:divsChild>
    </w:div>
    <w:div w:id="536427150">
      <w:bodyDiv w:val="1"/>
      <w:marLeft w:val="0"/>
      <w:marRight w:val="0"/>
      <w:marTop w:val="0"/>
      <w:marBottom w:val="0"/>
      <w:divBdr>
        <w:top w:val="none" w:sz="0" w:space="0" w:color="auto"/>
        <w:left w:val="none" w:sz="0" w:space="0" w:color="auto"/>
        <w:bottom w:val="none" w:sz="0" w:space="0" w:color="auto"/>
        <w:right w:val="none" w:sz="0" w:space="0" w:color="auto"/>
      </w:divBdr>
      <w:divsChild>
        <w:div w:id="2145849360">
          <w:marLeft w:val="640"/>
          <w:marRight w:val="0"/>
          <w:marTop w:val="0"/>
          <w:marBottom w:val="0"/>
          <w:divBdr>
            <w:top w:val="none" w:sz="0" w:space="0" w:color="auto"/>
            <w:left w:val="none" w:sz="0" w:space="0" w:color="auto"/>
            <w:bottom w:val="none" w:sz="0" w:space="0" w:color="auto"/>
            <w:right w:val="none" w:sz="0" w:space="0" w:color="auto"/>
          </w:divBdr>
        </w:div>
        <w:div w:id="1385329329">
          <w:marLeft w:val="640"/>
          <w:marRight w:val="0"/>
          <w:marTop w:val="0"/>
          <w:marBottom w:val="0"/>
          <w:divBdr>
            <w:top w:val="none" w:sz="0" w:space="0" w:color="auto"/>
            <w:left w:val="none" w:sz="0" w:space="0" w:color="auto"/>
            <w:bottom w:val="none" w:sz="0" w:space="0" w:color="auto"/>
            <w:right w:val="none" w:sz="0" w:space="0" w:color="auto"/>
          </w:divBdr>
        </w:div>
        <w:div w:id="413278865">
          <w:marLeft w:val="640"/>
          <w:marRight w:val="0"/>
          <w:marTop w:val="0"/>
          <w:marBottom w:val="0"/>
          <w:divBdr>
            <w:top w:val="none" w:sz="0" w:space="0" w:color="auto"/>
            <w:left w:val="none" w:sz="0" w:space="0" w:color="auto"/>
            <w:bottom w:val="none" w:sz="0" w:space="0" w:color="auto"/>
            <w:right w:val="none" w:sz="0" w:space="0" w:color="auto"/>
          </w:divBdr>
        </w:div>
      </w:divsChild>
    </w:div>
    <w:div w:id="588277711">
      <w:bodyDiv w:val="1"/>
      <w:marLeft w:val="0"/>
      <w:marRight w:val="0"/>
      <w:marTop w:val="0"/>
      <w:marBottom w:val="0"/>
      <w:divBdr>
        <w:top w:val="none" w:sz="0" w:space="0" w:color="auto"/>
        <w:left w:val="none" w:sz="0" w:space="0" w:color="auto"/>
        <w:bottom w:val="none" w:sz="0" w:space="0" w:color="auto"/>
        <w:right w:val="none" w:sz="0" w:space="0" w:color="auto"/>
      </w:divBdr>
      <w:divsChild>
        <w:div w:id="2039042998">
          <w:marLeft w:val="640"/>
          <w:marRight w:val="0"/>
          <w:marTop w:val="0"/>
          <w:marBottom w:val="0"/>
          <w:divBdr>
            <w:top w:val="none" w:sz="0" w:space="0" w:color="auto"/>
            <w:left w:val="none" w:sz="0" w:space="0" w:color="auto"/>
            <w:bottom w:val="none" w:sz="0" w:space="0" w:color="auto"/>
            <w:right w:val="none" w:sz="0" w:space="0" w:color="auto"/>
          </w:divBdr>
        </w:div>
        <w:div w:id="268129169">
          <w:marLeft w:val="640"/>
          <w:marRight w:val="0"/>
          <w:marTop w:val="0"/>
          <w:marBottom w:val="0"/>
          <w:divBdr>
            <w:top w:val="none" w:sz="0" w:space="0" w:color="auto"/>
            <w:left w:val="none" w:sz="0" w:space="0" w:color="auto"/>
            <w:bottom w:val="none" w:sz="0" w:space="0" w:color="auto"/>
            <w:right w:val="none" w:sz="0" w:space="0" w:color="auto"/>
          </w:divBdr>
        </w:div>
        <w:div w:id="2129619689">
          <w:marLeft w:val="640"/>
          <w:marRight w:val="0"/>
          <w:marTop w:val="0"/>
          <w:marBottom w:val="0"/>
          <w:divBdr>
            <w:top w:val="none" w:sz="0" w:space="0" w:color="auto"/>
            <w:left w:val="none" w:sz="0" w:space="0" w:color="auto"/>
            <w:bottom w:val="none" w:sz="0" w:space="0" w:color="auto"/>
            <w:right w:val="none" w:sz="0" w:space="0" w:color="auto"/>
          </w:divBdr>
        </w:div>
        <w:div w:id="38669807">
          <w:marLeft w:val="640"/>
          <w:marRight w:val="0"/>
          <w:marTop w:val="0"/>
          <w:marBottom w:val="0"/>
          <w:divBdr>
            <w:top w:val="none" w:sz="0" w:space="0" w:color="auto"/>
            <w:left w:val="none" w:sz="0" w:space="0" w:color="auto"/>
            <w:bottom w:val="none" w:sz="0" w:space="0" w:color="auto"/>
            <w:right w:val="none" w:sz="0" w:space="0" w:color="auto"/>
          </w:divBdr>
        </w:div>
        <w:div w:id="523518337">
          <w:marLeft w:val="640"/>
          <w:marRight w:val="0"/>
          <w:marTop w:val="0"/>
          <w:marBottom w:val="0"/>
          <w:divBdr>
            <w:top w:val="none" w:sz="0" w:space="0" w:color="auto"/>
            <w:left w:val="none" w:sz="0" w:space="0" w:color="auto"/>
            <w:bottom w:val="none" w:sz="0" w:space="0" w:color="auto"/>
            <w:right w:val="none" w:sz="0" w:space="0" w:color="auto"/>
          </w:divBdr>
        </w:div>
        <w:div w:id="2118139608">
          <w:marLeft w:val="640"/>
          <w:marRight w:val="0"/>
          <w:marTop w:val="0"/>
          <w:marBottom w:val="0"/>
          <w:divBdr>
            <w:top w:val="none" w:sz="0" w:space="0" w:color="auto"/>
            <w:left w:val="none" w:sz="0" w:space="0" w:color="auto"/>
            <w:bottom w:val="none" w:sz="0" w:space="0" w:color="auto"/>
            <w:right w:val="none" w:sz="0" w:space="0" w:color="auto"/>
          </w:divBdr>
        </w:div>
        <w:div w:id="1866207513">
          <w:marLeft w:val="640"/>
          <w:marRight w:val="0"/>
          <w:marTop w:val="0"/>
          <w:marBottom w:val="0"/>
          <w:divBdr>
            <w:top w:val="none" w:sz="0" w:space="0" w:color="auto"/>
            <w:left w:val="none" w:sz="0" w:space="0" w:color="auto"/>
            <w:bottom w:val="none" w:sz="0" w:space="0" w:color="auto"/>
            <w:right w:val="none" w:sz="0" w:space="0" w:color="auto"/>
          </w:divBdr>
        </w:div>
        <w:div w:id="191381826">
          <w:marLeft w:val="640"/>
          <w:marRight w:val="0"/>
          <w:marTop w:val="0"/>
          <w:marBottom w:val="0"/>
          <w:divBdr>
            <w:top w:val="none" w:sz="0" w:space="0" w:color="auto"/>
            <w:left w:val="none" w:sz="0" w:space="0" w:color="auto"/>
            <w:bottom w:val="none" w:sz="0" w:space="0" w:color="auto"/>
            <w:right w:val="none" w:sz="0" w:space="0" w:color="auto"/>
          </w:divBdr>
        </w:div>
        <w:div w:id="367225516">
          <w:marLeft w:val="640"/>
          <w:marRight w:val="0"/>
          <w:marTop w:val="0"/>
          <w:marBottom w:val="0"/>
          <w:divBdr>
            <w:top w:val="none" w:sz="0" w:space="0" w:color="auto"/>
            <w:left w:val="none" w:sz="0" w:space="0" w:color="auto"/>
            <w:bottom w:val="none" w:sz="0" w:space="0" w:color="auto"/>
            <w:right w:val="none" w:sz="0" w:space="0" w:color="auto"/>
          </w:divBdr>
        </w:div>
        <w:div w:id="1657567785">
          <w:marLeft w:val="640"/>
          <w:marRight w:val="0"/>
          <w:marTop w:val="0"/>
          <w:marBottom w:val="0"/>
          <w:divBdr>
            <w:top w:val="none" w:sz="0" w:space="0" w:color="auto"/>
            <w:left w:val="none" w:sz="0" w:space="0" w:color="auto"/>
            <w:bottom w:val="none" w:sz="0" w:space="0" w:color="auto"/>
            <w:right w:val="none" w:sz="0" w:space="0" w:color="auto"/>
          </w:divBdr>
        </w:div>
        <w:div w:id="482163845">
          <w:marLeft w:val="640"/>
          <w:marRight w:val="0"/>
          <w:marTop w:val="0"/>
          <w:marBottom w:val="0"/>
          <w:divBdr>
            <w:top w:val="none" w:sz="0" w:space="0" w:color="auto"/>
            <w:left w:val="none" w:sz="0" w:space="0" w:color="auto"/>
            <w:bottom w:val="none" w:sz="0" w:space="0" w:color="auto"/>
            <w:right w:val="none" w:sz="0" w:space="0" w:color="auto"/>
          </w:divBdr>
        </w:div>
        <w:div w:id="1188983046">
          <w:marLeft w:val="640"/>
          <w:marRight w:val="0"/>
          <w:marTop w:val="0"/>
          <w:marBottom w:val="0"/>
          <w:divBdr>
            <w:top w:val="none" w:sz="0" w:space="0" w:color="auto"/>
            <w:left w:val="none" w:sz="0" w:space="0" w:color="auto"/>
            <w:bottom w:val="none" w:sz="0" w:space="0" w:color="auto"/>
            <w:right w:val="none" w:sz="0" w:space="0" w:color="auto"/>
          </w:divBdr>
        </w:div>
      </w:divsChild>
    </w:div>
    <w:div w:id="590507528">
      <w:bodyDiv w:val="1"/>
      <w:marLeft w:val="0"/>
      <w:marRight w:val="0"/>
      <w:marTop w:val="0"/>
      <w:marBottom w:val="0"/>
      <w:divBdr>
        <w:top w:val="none" w:sz="0" w:space="0" w:color="auto"/>
        <w:left w:val="none" w:sz="0" w:space="0" w:color="auto"/>
        <w:bottom w:val="none" w:sz="0" w:space="0" w:color="auto"/>
        <w:right w:val="none" w:sz="0" w:space="0" w:color="auto"/>
      </w:divBdr>
      <w:divsChild>
        <w:div w:id="1060399420">
          <w:marLeft w:val="640"/>
          <w:marRight w:val="0"/>
          <w:marTop w:val="0"/>
          <w:marBottom w:val="0"/>
          <w:divBdr>
            <w:top w:val="none" w:sz="0" w:space="0" w:color="auto"/>
            <w:left w:val="none" w:sz="0" w:space="0" w:color="auto"/>
            <w:bottom w:val="none" w:sz="0" w:space="0" w:color="auto"/>
            <w:right w:val="none" w:sz="0" w:space="0" w:color="auto"/>
          </w:divBdr>
        </w:div>
        <w:div w:id="1005478007">
          <w:marLeft w:val="640"/>
          <w:marRight w:val="0"/>
          <w:marTop w:val="0"/>
          <w:marBottom w:val="0"/>
          <w:divBdr>
            <w:top w:val="none" w:sz="0" w:space="0" w:color="auto"/>
            <w:left w:val="none" w:sz="0" w:space="0" w:color="auto"/>
            <w:bottom w:val="none" w:sz="0" w:space="0" w:color="auto"/>
            <w:right w:val="none" w:sz="0" w:space="0" w:color="auto"/>
          </w:divBdr>
        </w:div>
        <w:div w:id="1330207657">
          <w:marLeft w:val="640"/>
          <w:marRight w:val="0"/>
          <w:marTop w:val="0"/>
          <w:marBottom w:val="0"/>
          <w:divBdr>
            <w:top w:val="none" w:sz="0" w:space="0" w:color="auto"/>
            <w:left w:val="none" w:sz="0" w:space="0" w:color="auto"/>
            <w:bottom w:val="none" w:sz="0" w:space="0" w:color="auto"/>
            <w:right w:val="none" w:sz="0" w:space="0" w:color="auto"/>
          </w:divBdr>
        </w:div>
        <w:div w:id="2141803922">
          <w:marLeft w:val="640"/>
          <w:marRight w:val="0"/>
          <w:marTop w:val="0"/>
          <w:marBottom w:val="0"/>
          <w:divBdr>
            <w:top w:val="none" w:sz="0" w:space="0" w:color="auto"/>
            <w:left w:val="none" w:sz="0" w:space="0" w:color="auto"/>
            <w:bottom w:val="none" w:sz="0" w:space="0" w:color="auto"/>
            <w:right w:val="none" w:sz="0" w:space="0" w:color="auto"/>
          </w:divBdr>
        </w:div>
        <w:div w:id="1744180216">
          <w:marLeft w:val="640"/>
          <w:marRight w:val="0"/>
          <w:marTop w:val="0"/>
          <w:marBottom w:val="0"/>
          <w:divBdr>
            <w:top w:val="none" w:sz="0" w:space="0" w:color="auto"/>
            <w:left w:val="none" w:sz="0" w:space="0" w:color="auto"/>
            <w:bottom w:val="none" w:sz="0" w:space="0" w:color="auto"/>
            <w:right w:val="none" w:sz="0" w:space="0" w:color="auto"/>
          </w:divBdr>
        </w:div>
        <w:div w:id="730037512">
          <w:marLeft w:val="640"/>
          <w:marRight w:val="0"/>
          <w:marTop w:val="0"/>
          <w:marBottom w:val="0"/>
          <w:divBdr>
            <w:top w:val="none" w:sz="0" w:space="0" w:color="auto"/>
            <w:left w:val="none" w:sz="0" w:space="0" w:color="auto"/>
            <w:bottom w:val="none" w:sz="0" w:space="0" w:color="auto"/>
            <w:right w:val="none" w:sz="0" w:space="0" w:color="auto"/>
          </w:divBdr>
        </w:div>
        <w:div w:id="1225606954">
          <w:marLeft w:val="640"/>
          <w:marRight w:val="0"/>
          <w:marTop w:val="0"/>
          <w:marBottom w:val="0"/>
          <w:divBdr>
            <w:top w:val="none" w:sz="0" w:space="0" w:color="auto"/>
            <w:left w:val="none" w:sz="0" w:space="0" w:color="auto"/>
            <w:bottom w:val="none" w:sz="0" w:space="0" w:color="auto"/>
            <w:right w:val="none" w:sz="0" w:space="0" w:color="auto"/>
          </w:divBdr>
        </w:div>
        <w:div w:id="792361046">
          <w:marLeft w:val="640"/>
          <w:marRight w:val="0"/>
          <w:marTop w:val="0"/>
          <w:marBottom w:val="0"/>
          <w:divBdr>
            <w:top w:val="none" w:sz="0" w:space="0" w:color="auto"/>
            <w:left w:val="none" w:sz="0" w:space="0" w:color="auto"/>
            <w:bottom w:val="none" w:sz="0" w:space="0" w:color="auto"/>
            <w:right w:val="none" w:sz="0" w:space="0" w:color="auto"/>
          </w:divBdr>
        </w:div>
        <w:div w:id="411900200">
          <w:marLeft w:val="640"/>
          <w:marRight w:val="0"/>
          <w:marTop w:val="0"/>
          <w:marBottom w:val="0"/>
          <w:divBdr>
            <w:top w:val="none" w:sz="0" w:space="0" w:color="auto"/>
            <w:left w:val="none" w:sz="0" w:space="0" w:color="auto"/>
            <w:bottom w:val="none" w:sz="0" w:space="0" w:color="auto"/>
            <w:right w:val="none" w:sz="0" w:space="0" w:color="auto"/>
          </w:divBdr>
        </w:div>
      </w:divsChild>
    </w:div>
    <w:div w:id="601763520">
      <w:bodyDiv w:val="1"/>
      <w:marLeft w:val="0"/>
      <w:marRight w:val="0"/>
      <w:marTop w:val="0"/>
      <w:marBottom w:val="0"/>
      <w:divBdr>
        <w:top w:val="none" w:sz="0" w:space="0" w:color="auto"/>
        <w:left w:val="none" w:sz="0" w:space="0" w:color="auto"/>
        <w:bottom w:val="none" w:sz="0" w:space="0" w:color="auto"/>
        <w:right w:val="none" w:sz="0" w:space="0" w:color="auto"/>
      </w:divBdr>
      <w:divsChild>
        <w:div w:id="735861293">
          <w:marLeft w:val="640"/>
          <w:marRight w:val="0"/>
          <w:marTop w:val="0"/>
          <w:marBottom w:val="0"/>
          <w:divBdr>
            <w:top w:val="none" w:sz="0" w:space="0" w:color="auto"/>
            <w:left w:val="none" w:sz="0" w:space="0" w:color="auto"/>
            <w:bottom w:val="none" w:sz="0" w:space="0" w:color="auto"/>
            <w:right w:val="none" w:sz="0" w:space="0" w:color="auto"/>
          </w:divBdr>
        </w:div>
        <w:div w:id="522521660">
          <w:marLeft w:val="640"/>
          <w:marRight w:val="0"/>
          <w:marTop w:val="0"/>
          <w:marBottom w:val="0"/>
          <w:divBdr>
            <w:top w:val="none" w:sz="0" w:space="0" w:color="auto"/>
            <w:left w:val="none" w:sz="0" w:space="0" w:color="auto"/>
            <w:bottom w:val="none" w:sz="0" w:space="0" w:color="auto"/>
            <w:right w:val="none" w:sz="0" w:space="0" w:color="auto"/>
          </w:divBdr>
        </w:div>
        <w:div w:id="1570000025">
          <w:marLeft w:val="640"/>
          <w:marRight w:val="0"/>
          <w:marTop w:val="0"/>
          <w:marBottom w:val="0"/>
          <w:divBdr>
            <w:top w:val="none" w:sz="0" w:space="0" w:color="auto"/>
            <w:left w:val="none" w:sz="0" w:space="0" w:color="auto"/>
            <w:bottom w:val="none" w:sz="0" w:space="0" w:color="auto"/>
            <w:right w:val="none" w:sz="0" w:space="0" w:color="auto"/>
          </w:divBdr>
        </w:div>
        <w:div w:id="435908934">
          <w:marLeft w:val="640"/>
          <w:marRight w:val="0"/>
          <w:marTop w:val="0"/>
          <w:marBottom w:val="0"/>
          <w:divBdr>
            <w:top w:val="none" w:sz="0" w:space="0" w:color="auto"/>
            <w:left w:val="none" w:sz="0" w:space="0" w:color="auto"/>
            <w:bottom w:val="none" w:sz="0" w:space="0" w:color="auto"/>
            <w:right w:val="none" w:sz="0" w:space="0" w:color="auto"/>
          </w:divBdr>
        </w:div>
        <w:div w:id="970285901">
          <w:marLeft w:val="640"/>
          <w:marRight w:val="0"/>
          <w:marTop w:val="0"/>
          <w:marBottom w:val="0"/>
          <w:divBdr>
            <w:top w:val="none" w:sz="0" w:space="0" w:color="auto"/>
            <w:left w:val="none" w:sz="0" w:space="0" w:color="auto"/>
            <w:bottom w:val="none" w:sz="0" w:space="0" w:color="auto"/>
            <w:right w:val="none" w:sz="0" w:space="0" w:color="auto"/>
          </w:divBdr>
        </w:div>
        <w:div w:id="395321495">
          <w:marLeft w:val="640"/>
          <w:marRight w:val="0"/>
          <w:marTop w:val="0"/>
          <w:marBottom w:val="0"/>
          <w:divBdr>
            <w:top w:val="none" w:sz="0" w:space="0" w:color="auto"/>
            <w:left w:val="none" w:sz="0" w:space="0" w:color="auto"/>
            <w:bottom w:val="none" w:sz="0" w:space="0" w:color="auto"/>
            <w:right w:val="none" w:sz="0" w:space="0" w:color="auto"/>
          </w:divBdr>
        </w:div>
        <w:div w:id="1107232330">
          <w:marLeft w:val="640"/>
          <w:marRight w:val="0"/>
          <w:marTop w:val="0"/>
          <w:marBottom w:val="0"/>
          <w:divBdr>
            <w:top w:val="none" w:sz="0" w:space="0" w:color="auto"/>
            <w:left w:val="none" w:sz="0" w:space="0" w:color="auto"/>
            <w:bottom w:val="none" w:sz="0" w:space="0" w:color="auto"/>
            <w:right w:val="none" w:sz="0" w:space="0" w:color="auto"/>
          </w:divBdr>
        </w:div>
        <w:div w:id="1257471509">
          <w:marLeft w:val="640"/>
          <w:marRight w:val="0"/>
          <w:marTop w:val="0"/>
          <w:marBottom w:val="0"/>
          <w:divBdr>
            <w:top w:val="none" w:sz="0" w:space="0" w:color="auto"/>
            <w:left w:val="none" w:sz="0" w:space="0" w:color="auto"/>
            <w:bottom w:val="none" w:sz="0" w:space="0" w:color="auto"/>
            <w:right w:val="none" w:sz="0" w:space="0" w:color="auto"/>
          </w:divBdr>
        </w:div>
      </w:divsChild>
    </w:div>
    <w:div w:id="641083567">
      <w:bodyDiv w:val="1"/>
      <w:marLeft w:val="0"/>
      <w:marRight w:val="0"/>
      <w:marTop w:val="0"/>
      <w:marBottom w:val="0"/>
      <w:divBdr>
        <w:top w:val="none" w:sz="0" w:space="0" w:color="auto"/>
        <w:left w:val="none" w:sz="0" w:space="0" w:color="auto"/>
        <w:bottom w:val="none" w:sz="0" w:space="0" w:color="auto"/>
        <w:right w:val="none" w:sz="0" w:space="0" w:color="auto"/>
      </w:divBdr>
    </w:div>
    <w:div w:id="731585398">
      <w:bodyDiv w:val="1"/>
      <w:marLeft w:val="0"/>
      <w:marRight w:val="0"/>
      <w:marTop w:val="0"/>
      <w:marBottom w:val="0"/>
      <w:divBdr>
        <w:top w:val="none" w:sz="0" w:space="0" w:color="auto"/>
        <w:left w:val="none" w:sz="0" w:space="0" w:color="auto"/>
        <w:bottom w:val="none" w:sz="0" w:space="0" w:color="auto"/>
        <w:right w:val="none" w:sz="0" w:space="0" w:color="auto"/>
      </w:divBdr>
    </w:div>
    <w:div w:id="768307802">
      <w:bodyDiv w:val="1"/>
      <w:marLeft w:val="0"/>
      <w:marRight w:val="0"/>
      <w:marTop w:val="0"/>
      <w:marBottom w:val="0"/>
      <w:divBdr>
        <w:top w:val="none" w:sz="0" w:space="0" w:color="auto"/>
        <w:left w:val="none" w:sz="0" w:space="0" w:color="auto"/>
        <w:bottom w:val="none" w:sz="0" w:space="0" w:color="auto"/>
        <w:right w:val="none" w:sz="0" w:space="0" w:color="auto"/>
      </w:divBdr>
      <w:divsChild>
        <w:div w:id="2058041568">
          <w:marLeft w:val="640"/>
          <w:marRight w:val="0"/>
          <w:marTop w:val="0"/>
          <w:marBottom w:val="0"/>
          <w:divBdr>
            <w:top w:val="none" w:sz="0" w:space="0" w:color="auto"/>
            <w:left w:val="none" w:sz="0" w:space="0" w:color="auto"/>
            <w:bottom w:val="none" w:sz="0" w:space="0" w:color="auto"/>
            <w:right w:val="none" w:sz="0" w:space="0" w:color="auto"/>
          </w:divBdr>
        </w:div>
        <w:div w:id="292369506">
          <w:marLeft w:val="640"/>
          <w:marRight w:val="0"/>
          <w:marTop w:val="0"/>
          <w:marBottom w:val="0"/>
          <w:divBdr>
            <w:top w:val="none" w:sz="0" w:space="0" w:color="auto"/>
            <w:left w:val="none" w:sz="0" w:space="0" w:color="auto"/>
            <w:bottom w:val="none" w:sz="0" w:space="0" w:color="auto"/>
            <w:right w:val="none" w:sz="0" w:space="0" w:color="auto"/>
          </w:divBdr>
        </w:div>
      </w:divsChild>
    </w:div>
    <w:div w:id="816533611">
      <w:bodyDiv w:val="1"/>
      <w:marLeft w:val="0"/>
      <w:marRight w:val="0"/>
      <w:marTop w:val="0"/>
      <w:marBottom w:val="0"/>
      <w:divBdr>
        <w:top w:val="none" w:sz="0" w:space="0" w:color="auto"/>
        <w:left w:val="none" w:sz="0" w:space="0" w:color="auto"/>
        <w:bottom w:val="none" w:sz="0" w:space="0" w:color="auto"/>
        <w:right w:val="none" w:sz="0" w:space="0" w:color="auto"/>
      </w:divBdr>
    </w:div>
    <w:div w:id="874199808">
      <w:bodyDiv w:val="1"/>
      <w:marLeft w:val="0"/>
      <w:marRight w:val="0"/>
      <w:marTop w:val="0"/>
      <w:marBottom w:val="0"/>
      <w:divBdr>
        <w:top w:val="none" w:sz="0" w:space="0" w:color="auto"/>
        <w:left w:val="none" w:sz="0" w:space="0" w:color="auto"/>
        <w:bottom w:val="none" w:sz="0" w:space="0" w:color="auto"/>
        <w:right w:val="none" w:sz="0" w:space="0" w:color="auto"/>
      </w:divBdr>
      <w:divsChild>
        <w:div w:id="637420819">
          <w:marLeft w:val="640"/>
          <w:marRight w:val="0"/>
          <w:marTop w:val="0"/>
          <w:marBottom w:val="0"/>
          <w:divBdr>
            <w:top w:val="none" w:sz="0" w:space="0" w:color="auto"/>
            <w:left w:val="none" w:sz="0" w:space="0" w:color="auto"/>
            <w:bottom w:val="none" w:sz="0" w:space="0" w:color="auto"/>
            <w:right w:val="none" w:sz="0" w:space="0" w:color="auto"/>
          </w:divBdr>
        </w:div>
        <w:div w:id="236401036">
          <w:marLeft w:val="640"/>
          <w:marRight w:val="0"/>
          <w:marTop w:val="0"/>
          <w:marBottom w:val="0"/>
          <w:divBdr>
            <w:top w:val="none" w:sz="0" w:space="0" w:color="auto"/>
            <w:left w:val="none" w:sz="0" w:space="0" w:color="auto"/>
            <w:bottom w:val="none" w:sz="0" w:space="0" w:color="auto"/>
            <w:right w:val="none" w:sz="0" w:space="0" w:color="auto"/>
          </w:divBdr>
        </w:div>
        <w:div w:id="1819345599">
          <w:marLeft w:val="640"/>
          <w:marRight w:val="0"/>
          <w:marTop w:val="0"/>
          <w:marBottom w:val="0"/>
          <w:divBdr>
            <w:top w:val="none" w:sz="0" w:space="0" w:color="auto"/>
            <w:left w:val="none" w:sz="0" w:space="0" w:color="auto"/>
            <w:bottom w:val="none" w:sz="0" w:space="0" w:color="auto"/>
            <w:right w:val="none" w:sz="0" w:space="0" w:color="auto"/>
          </w:divBdr>
        </w:div>
        <w:div w:id="1683704834">
          <w:marLeft w:val="640"/>
          <w:marRight w:val="0"/>
          <w:marTop w:val="0"/>
          <w:marBottom w:val="0"/>
          <w:divBdr>
            <w:top w:val="none" w:sz="0" w:space="0" w:color="auto"/>
            <w:left w:val="none" w:sz="0" w:space="0" w:color="auto"/>
            <w:bottom w:val="none" w:sz="0" w:space="0" w:color="auto"/>
            <w:right w:val="none" w:sz="0" w:space="0" w:color="auto"/>
          </w:divBdr>
        </w:div>
        <w:div w:id="2005284000">
          <w:marLeft w:val="640"/>
          <w:marRight w:val="0"/>
          <w:marTop w:val="0"/>
          <w:marBottom w:val="0"/>
          <w:divBdr>
            <w:top w:val="none" w:sz="0" w:space="0" w:color="auto"/>
            <w:left w:val="none" w:sz="0" w:space="0" w:color="auto"/>
            <w:bottom w:val="none" w:sz="0" w:space="0" w:color="auto"/>
            <w:right w:val="none" w:sz="0" w:space="0" w:color="auto"/>
          </w:divBdr>
        </w:div>
        <w:div w:id="1943222360">
          <w:marLeft w:val="640"/>
          <w:marRight w:val="0"/>
          <w:marTop w:val="0"/>
          <w:marBottom w:val="0"/>
          <w:divBdr>
            <w:top w:val="none" w:sz="0" w:space="0" w:color="auto"/>
            <w:left w:val="none" w:sz="0" w:space="0" w:color="auto"/>
            <w:bottom w:val="none" w:sz="0" w:space="0" w:color="auto"/>
            <w:right w:val="none" w:sz="0" w:space="0" w:color="auto"/>
          </w:divBdr>
        </w:div>
        <w:div w:id="248468915">
          <w:marLeft w:val="640"/>
          <w:marRight w:val="0"/>
          <w:marTop w:val="0"/>
          <w:marBottom w:val="0"/>
          <w:divBdr>
            <w:top w:val="none" w:sz="0" w:space="0" w:color="auto"/>
            <w:left w:val="none" w:sz="0" w:space="0" w:color="auto"/>
            <w:bottom w:val="none" w:sz="0" w:space="0" w:color="auto"/>
            <w:right w:val="none" w:sz="0" w:space="0" w:color="auto"/>
          </w:divBdr>
        </w:div>
        <w:div w:id="1325234142">
          <w:marLeft w:val="640"/>
          <w:marRight w:val="0"/>
          <w:marTop w:val="0"/>
          <w:marBottom w:val="0"/>
          <w:divBdr>
            <w:top w:val="none" w:sz="0" w:space="0" w:color="auto"/>
            <w:left w:val="none" w:sz="0" w:space="0" w:color="auto"/>
            <w:bottom w:val="none" w:sz="0" w:space="0" w:color="auto"/>
            <w:right w:val="none" w:sz="0" w:space="0" w:color="auto"/>
          </w:divBdr>
        </w:div>
        <w:div w:id="615406616">
          <w:marLeft w:val="640"/>
          <w:marRight w:val="0"/>
          <w:marTop w:val="0"/>
          <w:marBottom w:val="0"/>
          <w:divBdr>
            <w:top w:val="none" w:sz="0" w:space="0" w:color="auto"/>
            <w:left w:val="none" w:sz="0" w:space="0" w:color="auto"/>
            <w:bottom w:val="none" w:sz="0" w:space="0" w:color="auto"/>
            <w:right w:val="none" w:sz="0" w:space="0" w:color="auto"/>
          </w:divBdr>
        </w:div>
        <w:div w:id="875896272">
          <w:marLeft w:val="640"/>
          <w:marRight w:val="0"/>
          <w:marTop w:val="0"/>
          <w:marBottom w:val="0"/>
          <w:divBdr>
            <w:top w:val="none" w:sz="0" w:space="0" w:color="auto"/>
            <w:left w:val="none" w:sz="0" w:space="0" w:color="auto"/>
            <w:bottom w:val="none" w:sz="0" w:space="0" w:color="auto"/>
            <w:right w:val="none" w:sz="0" w:space="0" w:color="auto"/>
          </w:divBdr>
        </w:div>
      </w:divsChild>
    </w:div>
    <w:div w:id="875704297">
      <w:bodyDiv w:val="1"/>
      <w:marLeft w:val="0"/>
      <w:marRight w:val="0"/>
      <w:marTop w:val="0"/>
      <w:marBottom w:val="0"/>
      <w:divBdr>
        <w:top w:val="none" w:sz="0" w:space="0" w:color="auto"/>
        <w:left w:val="none" w:sz="0" w:space="0" w:color="auto"/>
        <w:bottom w:val="none" w:sz="0" w:space="0" w:color="auto"/>
        <w:right w:val="none" w:sz="0" w:space="0" w:color="auto"/>
      </w:divBdr>
      <w:divsChild>
        <w:div w:id="1971327549">
          <w:marLeft w:val="640"/>
          <w:marRight w:val="0"/>
          <w:marTop w:val="0"/>
          <w:marBottom w:val="0"/>
          <w:divBdr>
            <w:top w:val="none" w:sz="0" w:space="0" w:color="auto"/>
            <w:left w:val="none" w:sz="0" w:space="0" w:color="auto"/>
            <w:bottom w:val="none" w:sz="0" w:space="0" w:color="auto"/>
            <w:right w:val="none" w:sz="0" w:space="0" w:color="auto"/>
          </w:divBdr>
        </w:div>
        <w:div w:id="965817589">
          <w:marLeft w:val="640"/>
          <w:marRight w:val="0"/>
          <w:marTop w:val="0"/>
          <w:marBottom w:val="0"/>
          <w:divBdr>
            <w:top w:val="none" w:sz="0" w:space="0" w:color="auto"/>
            <w:left w:val="none" w:sz="0" w:space="0" w:color="auto"/>
            <w:bottom w:val="none" w:sz="0" w:space="0" w:color="auto"/>
            <w:right w:val="none" w:sz="0" w:space="0" w:color="auto"/>
          </w:divBdr>
        </w:div>
        <w:div w:id="954560354">
          <w:marLeft w:val="640"/>
          <w:marRight w:val="0"/>
          <w:marTop w:val="0"/>
          <w:marBottom w:val="0"/>
          <w:divBdr>
            <w:top w:val="none" w:sz="0" w:space="0" w:color="auto"/>
            <w:left w:val="none" w:sz="0" w:space="0" w:color="auto"/>
            <w:bottom w:val="none" w:sz="0" w:space="0" w:color="auto"/>
            <w:right w:val="none" w:sz="0" w:space="0" w:color="auto"/>
          </w:divBdr>
        </w:div>
        <w:div w:id="737677883">
          <w:marLeft w:val="640"/>
          <w:marRight w:val="0"/>
          <w:marTop w:val="0"/>
          <w:marBottom w:val="0"/>
          <w:divBdr>
            <w:top w:val="none" w:sz="0" w:space="0" w:color="auto"/>
            <w:left w:val="none" w:sz="0" w:space="0" w:color="auto"/>
            <w:bottom w:val="none" w:sz="0" w:space="0" w:color="auto"/>
            <w:right w:val="none" w:sz="0" w:space="0" w:color="auto"/>
          </w:divBdr>
        </w:div>
        <w:div w:id="2099322362">
          <w:marLeft w:val="640"/>
          <w:marRight w:val="0"/>
          <w:marTop w:val="0"/>
          <w:marBottom w:val="0"/>
          <w:divBdr>
            <w:top w:val="none" w:sz="0" w:space="0" w:color="auto"/>
            <w:left w:val="none" w:sz="0" w:space="0" w:color="auto"/>
            <w:bottom w:val="none" w:sz="0" w:space="0" w:color="auto"/>
            <w:right w:val="none" w:sz="0" w:space="0" w:color="auto"/>
          </w:divBdr>
        </w:div>
        <w:div w:id="65883133">
          <w:marLeft w:val="640"/>
          <w:marRight w:val="0"/>
          <w:marTop w:val="0"/>
          <w:marBottom w:val="0"/>
          <w:divBdr>
            <w:top w:val="none" w:sz="0" w:space="0" w:color="auto"/>
            <w:left w:val="none" w:sz="0" w:space="0" w:color="auto"/>
            <w:bottom w:val="none" w:sz="0" w:space="0" w:color="auto"/>
            <w:right w:val="none" w:sz="0" w:space="0" w:color="auto"/>
          </w:divBdr>
        </w:div>
        <w:div w:id="1221746920">
          <w:marLeft w:val="640"/>
          <w:marRight w:val="0"/>
          <w:marTop w:val="0"/>
          <w:marBottom w:val="0"/>
          <w:divBdr>
            <w:top w:val="none" w:sz="0" w:space="0" w:color="auto"/>
            <w:left w:val="none" w:sz="0" w:space="0" w:color="auto"/>
            <w:bottom w:val="none" w:sz="0" w:space="0" w:color="auto"/>
            <w:right w:val="none" w:sz="0" w:space="0" w:color="auto"/>
          </w:divBdr>
        </w:div>
        <w:div w:id="1406491201">
          <w:marLeft w:val="640"/>
          <w:marRight w:val="0"/>
          <w:marTop w:val="0"/>
          <w:marBottom w:val="0"/>
          <w:divBdr>
            <w:top w:val="none" w:sz="0" w:space="0" w:color="auto"/>
            <w:left w:val="none" w:sz="0" w:space="0" w:color="auto"/>
            <w:bottom w:val="none" w:sz="0" w:space="0" w:color="auto"/>
            <w:right w:val="none" w:sz="0" w:space="0" w:color="auto"/>
          </w:divBdr>
        </w:div>
        <w:div w:id="225727871">
          <w:marLeft w:val="640"/>
          <w:marRight w:val="0"/>
          <w:marTop w:val="0"/>
          <w:marBottom w:val="0"/>
          <w:divBdr>
            <w:top w:val="none" w:sz="0" w:space="0" w:color="auto"/>
            <w:left w:val="none" w:sz="0" w:space="0" w:color="auto"/>
            <w:bottom w:val="none" w:sz="0" w:space="0" w:color="auto"/>
            <w:right w:val="none" w:sz="0" w:space="0" w:color="auto"/>
          </w:divBdr>
        </w:div>
        <w:div w:id="130632890">
          <w:marLeft w:val="640"/>
          <w:marRight w:val="0"/>
          <w:marTop w:val="0"/>
          <w:marBottom w:val="0"/>
          <w:divBdr>
            <w:top w:val="none" w:sz="0" w:space="0" w:color="auto"/>
            <w:left w:val="none" w:sz="0" w:space="0" w:color="auto"/>
            <w:bottom w:val="none" w:sz="0" w:space="0" w:color="auto"/>
            <w:right w:val="none" w:sz="0" w:space="0" w:color="auto"/>
          </w:divBdr>
        </w:div>
        <w:div w:id="139276479">
          <w:marLeft w:val="640"/>
          <w:marRight w:val="0"/>
          <w:marTop w:val="0"/>
          <w:marBottom w:val="0"/>
          <w:divBdr>
            <w:top w:val="none" w:sz="0" w:space="0" w:color="auto"/>
            <w:left w:val="none" w:sz="0" w:space="0" w:color="auto"/>
            <w:bottom w:val="none" w:sz="0" w:space="0" w:color="auto"/>
            <w:right w:val="none" w:sz="0" w:space="0" w:color="auto"/>
          </w:divBdr>
        </w:div>
      </w:divsChild>
    </w:div>
    <w:div w:id="931625379">
      <w:bodyDiv w:val="1"/>
      <w:marLeft w:val="0"/>
      <w:marRight w:val="0"/>
      <w:marTop w:val="0"/>
      <w:marBottom w:val="0"/>
      <w:divBdr>
        <w:top w:val="none" w:sz="0" w:space="0" w:color="auto"/>
        <w:left w:val="none" w:sz="0" w:space="0" w:color="auto"/>
        <w:bottom w:val="none" w:sz="0" w:space="0" w:color="auto"/>
        <w:right w:val="none" w:sz="0" w:space="0" w:color="auto"/>
      </w:divBdr>
      <w:divsChild>
        <w:div w:id="58795385">
          <w:marLeft w:val="640"/>
          <w:marRight w:val="0"/>
          <w:marTop w:val="0"/>
          <w:marBottom w:val="0"/>
          <w:divBdr>
            <w:top w:val="none" w:sz="0" w:space="0" w:color="auto"/>
            <w:left w:val="none" w:sz="0" w:space="0" w:color="auto"/>
            <w:bottom w:val="none" w:sz="0" w:space="0" w:color="auto"/>
            <w:right w:val="none" w:sz="0" w:space="0" w:color="auto"/>
          </w:divBdr>
        </w:div>
        <w:div w:id="478575339">
          <w:marLeft w:val="640"/>
          <w:marRight w:val="0"/>
          <w:marTop w:val="0"/>
          <w:marBottom w:val="0"/>
          <w:divBdr>
            <w:top w:val="none" w:sz="0" w:space="0" w:color="auto"/>
            <w:left w:val="none" w:sz="0" w:space="0" w:color="auto"/>
            <w:bottom w:val="none" w:sz="0" w:space="0" w:color="auto"/>
            <w:right w:val="none" w:sz="0" w:space="0" w:color="auto"/>
          </w:divBdr>
        </w:div>
        <w:div w:id="1103182359">
          <w:marLeft w:val="640"/>
          <w:marRight w:val="0"/>
          <w:marTop w:val="0"/>
          <w:marBottom w:val="0"/>
          <w:divBdr>
            <w:top w:val="none" w:sz="0" w:space="0" w:color="auto"/>
            <w:left w:val="none" w:sz="0" w:space="0" w:color="auto"/>
            <w:bottom w:val="none" w:sz="0" w:space="0" w:color="auto"/>
            <w:right w:val="none" w:sz="0" w:space="0" w:color="auto"/>
          </w:divBdr>
        </w:div>
        <w:div w:id="448284834">
          <w:marLeft w:val="640"/>
          <w:marRight w:val="0"/>
          <w:marTop w:val="0"/>
          <w:marBottom w:val="0"/>
          <w:divBdr>
            <w:top w:val="none" w:sz="0" w:space="0" w:color="auto"/>
            <w:left w:val="none" w:sz="0" w:space="0" w:color="auto"/>
            <w:bottom w:val="none" w:sz="0" w:space="0" w:color="auto"/>
            <w:right w:val="none" w:sz="0" w:space="0" w:color="auto"/>
          </w:divBdr>
        </w:div>
        <w:div w:id="69233821">
          <w:marLeft w:val="640"/>
          <w:marRight w:val="0"/>
          <w:marTop w:val="0"/>
          <w:marBottom w:val="0"/>
          <w:divBdr>
            <w:top w:val="none" w:sz="0" w:space="0" w:color="auto"/>
            <w:left w:val="none" w:sz="0" w:space="0" w:color="auto"/>
            <w:bottom w:val="none" w:sz="0" w:space="0" w:color="auto"/>
            <w:right w:val="none" w:sz="0" w:space="0" w:color="auto"/>
          </w:divBdr>
        </w:div>
        <w:div w:id="1692951716">
          <w:marLeft w:val="640"/>
          <w:marRight w:val="0"/>
          <w:marTop w:val="0"/>
          <w:marBottom w:val="0"/>
          <w:divBdr>
            <w:top w:val="none" w:sz="0" w:space="0" w:color="auto"/>
            <w:left w:val="none" w:sz="0" w:space="0" w:color="auto"/>
            <w:bottom w:val="none" w:sz="0" w:space="0" w:color="auto"/>
            <w:right w:val="none" w:sz="0" w:space="0" w:color="auto"/>
          </w:divBdr>
        </w:div>
        <w:div w:id="160971974">
          <w:marLeft w:val="640"/>
          <w:marRight w:val="0"/>
          <w:marTop w:val="0"/>
          <w:marBottom w:val="0"/>
          <w:divBdr>
            <w:top w:val="none" w:sz="0" w:space="0" w:color="auto"/>
            <w:left w:val="none" w:sz="0" w:space="0" w:color="auto"/>
            <w:bottom w:val="none" w:sz="0" w:space="0" w:color="auto"/>
            <w:right w:val="none" w:sz="0" w:space="0" w:color="auto"/>
          </w:divBdr>
        </w:div>
        <w:div w:id="524829506">
          <w:marLeft w:val="640"/>
          <w:marRight w:val="0"/>
          <w:marTop w:val="0"/>
          <w:marBottom w:val="0"/>
          <w:divBdr>
            <w:top w:val="none" w:sz="0" w:space="0" w:color="auto"/>
            <w:left w:val="none" w:sz="0" w:space="0" w:color="auto"/>
            <w:bottom w:val="none" w:sz="0" w:space="0" w:color="auto"/>
            <w:right w:val="none" w:sz="0" w:space="0" w:color="auto"/>
          </w:divBdr>
        </w:div>
        <w:div w:id="1515069445">
          <w:marLeft w:val="640"/>
          <w:marRight w:val="0"/>
          <w:marTop w:val="0"/>
          <w:marBottom w:val="0"/>
          <w:divBdr>
            <w:top w:val="none" w:sz="0" w:space="0" w:color="auto"/>
            <w:left w:val="none" w:sz="0" w:space="0" w:color="auto"/>
            <w:bottom w:val="none" w:sz="0" w:space="0" w:color="auto"/>
            <w:right w:val="none" w:sz="0" w:space="0" w:color="auto"/>
          </w:divBdr>
        </w:div>
        <w:div w:id="1877811056">
          <w:marLeft w:val="640"/>
          <w:marRight w:val="0"/>
          <w:marTop w:val="0"/>
          <w:marBottom w:val="0"/>
          <w:divBdr>
            <w:top w:val="none" w:sz="0" w:space="0" w:color="auto"/>
            <w:left w:val="none" w:sz="0" w:space="0" w:color="auto"/>
            <w:bottom w:val="none" w:sz="0" w:space="0" w:color="auto"/>
            <w:right w:val="none" w:sz="0" w:space="0" w:color="auto"/>
          </w:divBdr>
        </w:div>
        <w:div w:id="304435480">
          <w:marLeft w:val="640"/>
          <w:marRight w:val="0"/>
          <w:marTop w:val="0"/>
          <w:marBottom w:val="0"/>
          <w:divBdr>
            <w:top w:val="none" w:sz="0" w:space="0" w:color="auto"/>
            <w:left w:val="none" w:sz="0" w:space="0" w:color="auto"/>
            <w:bottom w:val="none" w:sz="0" w:space="0" w:color="auto"/>
            <w:right w:val="none" w:sz="0" w:space="0" w:color="auto"/>
          </w:divBdr>
        </w:div>
      </w:divsChild>
    </w:div>
    <w:div w:id="933518870">
      <w:bodyDiv w:val="1"/>
      <w:marLeft w:val="0"/>
      <w:marRight w:val="0"/>
      <w:marTop w:val="0"/>
      <w:marBottom w:val="0"/>
      <w:divBdr>
        <w:top w:val="none" w:sz="0" w:space="0" w:color="auto"/>
        <w:left w:val="none" w:sz="0" w:space="0" w:color="auto"/>
        <w:bottom w:val="none" w:sz="0" w:space="0" w:color="auto"/>
        <w:right w:val="none" w:sz="0" w:space="0" w:color="auto"/>
      </w:divBdr>
      <w:divsChild>
        <w:div w:id="1758095475">
          <w:marLeft w:val="640"/>
          <w:marRight w:val="0"/>
          <w:marTop w:val="0"/>
          <w:marBottom w:val="0"/>
          <w:divBdr>
            <w:top w:val="none" w:sz="0" w:space="0" w:color="auto"/>
            <w:left w:val="none" w:sz="0" w:space="0" w:color="auto"/>
            <w:bottom w:val="none" w:sz="0" w:space="0" w:color="auto"/>
            <w:right w:val="none" w:sz="0" w:space="0" w:color="auto"/>
          </w:divBdr>
        </w:div>
        <w:div w:id="894895819">
          <w:marLeft w:val="640"/>
          <w:marRight w:val="0"/>
          <w:marTop w:val="0"/>
          <w:marBottom w:val="0"/>
          <w:divBdr>
            <w:top w:val="none" w:sz="0" w:space="0" w:color="auto"/>
            <w:left w:val="none" w:sz="0" w:space="0" w:color="auto"/>
            <w:bottom w:val="none" w:sz="0" w:space="0" w:color="auto"/>
            <w:right w:val="none" w:sz="0" w:space="0" w:color="auto"/>
          </w:divBdr>
        </w:div>
        <w:div w:id="378019865">
          <w:marLeft w:val="640"/>
          <w:marRight w:val="0"/>
          <w:marTop w:val="0"/>
          <w:marBottom w:val="0"/>
          <w:divBdr>
            <w:top w:val="none" w:sz="0" w:space="0" w:color="auto"/>
            <w:left w:val="none" w:sz="0" w:space="0" w:color="auto"/>
            <w:bottom w:val="none" w:sz="0" w:space="0" w:color="auto"/>
            <w:right w:val="none" w:sz="0" w:space="0" w:color="auto"/>
          </w:divBdr>
        </w:div>
        <w:div w:id="1843743772">
          <w:marLeft w:val="640"/>
          <w:marRight w:val="0"/>
          <w:marTop w:val="0"/>
          <w:marBottom w:val="0"/>
          <w:divBdr>
            <w:top w:val="none" w:sz="0" w:space="0" w:color="auto"/>
            <w:left w:val="none" w:sz="0" w:space="0" w:color="auto"/>
            <w:bottom w:val="none" w:sz="0" w:space="0" w:color="auto"/>
            <w:right w:val="none" w:sz="0" w:space="0" w:color="auto"/>
          </w:divBdr>
        </w:div>
        <w:div w:id="2066299069">
          <w:marLeft w:val="640"/>
          <w:marRight w:val="0"/>
          <w:marTop w:val="0"/>
          <w:marBottom w:val="0"/>
          <w:divBdr>
            <w:top w:val="none" w:sz="0" w:space="0" w:color="auto"/>
            <w:left w:val="none" w:sz="0" w:space="0" w:color="auto"/>
            <w:bottom w:val="none" w:sz="0" w:space="0" w:color="auto"/>
            <w:right w:val="none" w:sz="0" w:space="0" w:color="auto"/>
          </w:divBdr>
        </w:div>
        <w:div w:id="1023019057">
          <w:marLeft w:val="640"/>
          <w:marRight w:val="0"/>
          <w:marTop w:val="0"/>
          <w:marBottom w:val="0"/>
          <w:divBdr>
            <w:top w:val="none" w:sz="0" w:space="0" w:color="auto"/>
            <w:left w:val="none" w:sz="0" w:space="0" w:color="auto"/>
            <w:bottom w:val="none" w:sz="0" w:space="0" w:color="auto"/>
            <w:right w:val="none" w:sz="0" w:space="0" w:color="auto"/>
          </w:divBdr>
        </w:div>
        <w:div w:id="1546327364">
          <w:marLeft w:val="640"/>
          <w:marRight w:val="0"/>
          <w:marTop w:val="0"/>
          <w:marBottom w:val="0"/>
          <w:divBdr>
            <w:top w:val="none" w:sz="0" w:space="0" w:color="auto"/>
            <w:left w:val="none" w:sz="0" w:space="0" w:color="auto"/>
            <w:bottom w:val="none" w:sz="0" w:space="0" w:color="auto"/>
            <w:right w:val="none" w:sz="0" w:space="0" w:color="auto"/>
          </w:divBdr>
        </w:div>
        <w:div w:id="1448767739">
          <w:marLeft w:val="640"/>
          <w:marRight w:val="0"/>
          <w:marTop w:val="0"/>
          <w:marBottom w:val="0"/>
          <w:divBdr>
            <w:top w:val="none" w:sz="0" w:space="0" w:color="auto"/>
            <w:left w:val="none" w:sz="0" w:space="0" w:color="auto"/>
            <w:bottom w:val="none" w:sz="0" w:space="0" w:color="auto"/>
            <w:right w:val="none" w:sz="0" w:space="0" w:color="auto"/>
          </w:divBdr>
        </w:div>
        <w:div w:id="2051608298">
          <w:marLeft w:val="640"/>
          <w:marRight w:val="0"/>
          <w:marTop w:val="0"/>
          <w:marBottom w:val="0"/>
          <w:divBdr>
            <w:top w:val="none" w:sz="0" w:space="0" w:color="auto"/>
            <w:left w:val="none" w:sz="0" w:space="0" w:color="auto"/>
            <w:bottom w:val="none" w:sz="0" w:space="0" w:color="auto"/>
            <w:right w:val="none" w:sz="0" w:space="0" w:color="auto"/>
          </w:divBdr>
        </w:div>
        <w:div w:id="991639681">
          <w:marLeft w:val="640"/>
          <w:marRight w:val="0"/>
          <w:marTop w:val="0"/>
          <w:marBottom w:val="0"/>
          <w:divBdr>
            <w:top w:val="none" w:sz="0" w:space="0" w:color="auto"/>
            <w:left w:val="none" w:sz="0" w:space="0" w:color="auto"/>
            <w:bottom w:val="none" w:sz="0" w:space="0" w:color="auto"/>
            <w:right w:val="none" w:sz="0" w:space="0" w:color="auto"/>
          </w:divBdr>
        </w:div>
      </w:divsChild>
    </w:div>
    <w:div w:id="968361958">
      <w:bodyDiv w:val="1"/>
      <w:marLeft w:val="0"/>
      <w:marRight w:val="0"/>
      <w:marTop w:val="0"/>
      <w:marBottom w:val="0"/>
      <w:divBdr>
        <w:top w:val="none" w:sz="0" w:space="0" w:color="auto"/>
        <w:left w:val="none" w:sz="0" w:space="0" w:color="auto"/>
        <w:bottom w:val="none" w:sz="0" w:space="0" w:color="auto"/>
        <w:right w:val="none" w:sz="0" w:space="0" w:color="auto"/>
      </w:divBdr>
      <w:divsChild>
        <w:div w:id="2126343844">
          <w:marLeft w:val="640"/>
          <w:marRight w:val="0"/>
          <w:marTop w:val="0"/>
          <w:marBottom w:val="0"/>
          <w:divBdr>
            <w:top w:val="none" w:sz="0" w:space="0" w:color="auto"/>
            <w:left w:val="none" w:sz="0" w:space="0" w:color="auto"/>
            <w:bottom w:val="none" w:sz="0" w:space="0" w:color="auto"/>
            <w:right w:val="none" w:sz="0" w:space="0" w:color="auto"/>
          </w:divBdr>
        </w:div>
        <w:div w:id="905846727">
          <w:marLeft w:val="640"/>
          <w:marRight w:val="0"/>
          <w:marTop w:val="0"/>
          <w:marBottom w:val="0"/>
          <w:divBdr>
            <w:top w:val="none" w:sz="0" w:space="0" w:color="auto"/>
            <w:left w:val="none" w:sz="0" w:space="0" w:color="auto"/>
            <w:bottom w:val="none" w:sz="0" w:space="0" w:color="auto"/>
            <w:right w:val="none" w:sz="0" w:space="0" w:color="auto"/>
          </w:divBdr>
        </w:div>
        <w:div w:id="327829284">
          <w:marLeft w:val="640"/>
          <w:marRight w:val="0"/>
          <w:marTop w:val="0"/>
          <w:marBottom w:val="0"/>
          <w:divBdr>
            <w:top w:val="none" w:sz="0" w:space="0" w:color="auto"/>
            <w:left w:val="none" w:sz="0" w:space="0" w:color="auto"/>
            <w:bottom w:val="none" w:sz="0" w:space="0" w:color="auto"/>
            <w:right w:val="none" w:sz="0" w:space="0" w:color="auto"/>
          </w:divBdr>
        </w:div>
        <w:div w:id="1385562179">
          <w:marLeft w:val="640"/>
          <w:marRight w:val="0"/>
          <w:marTop w:val="0"/>
          <w:marBottom w:val="0"/>
          <w:divBdr>
            <w:top w:val="none" w:sz="0" w:space="0" w:color="auto"/>
            <w:left w:val="none" w:sz="0" w:space="0" w:color="auto"/>
            <w:bottom w:val="none" w:sz="0" w:space="0" w:color="auto"/>
            <w:right w:val="none" w:sz="0" w:space="0" w:color="auto"/>
          </w:divBdr>
        </w:div>
        <w:div w:id="42215017">
          <w:marLeft w:val="640"/>
          <w:marRight w:val="0"/>
          <w:marTop w:val="0"/>
          <w:marBottom w:val="0"/>
          <w:divBdr>
            <w:top w:val="none" w:sz="0" w:space="0" w:color="auto"/>
            <w:left w:val="none" w:sz="0" w:space="0" w:color="auto"/>
            <w:bottom w:val="none" w:sz="0" w:space="0" w:color="auto"/>
            <w:right w:val="none" w:sz="0" w:space="0" w:color="auto"/>
          </w:divBdr>
        </w:div>
        <w:div w:id="302783228">
          <w:marLeft w:val="640"/>
          <w:marRight w:val="0"/>
          <w:marTop w:val="0"/>
          <w:marBottom w:val="0"/>
          <w:divBdr>
            <w:top w:val="none" w:sz="0" w:space="0" w:color="auto"/>
            <w:left w:val="none" w:sz="0" w:space="0" w:color="auto"/>
            <w:bottom w:val="none" w:sz="0" w:space="0" w:color="auto"/>
            <w:right w:val="none" w:sz="0" w:space="0" w:color="auto"/>
          </w:divBdr>
        </w:div>
        <w:div w:id="1028674879">
          <w:marLeft w:val="640"/>
          <w:marRight w:val="0"/>
          <w:marTop w:val="0"/>
          <w:marBottom w:val="0"/>
          <w:divBdr>
            <w:top w:val="none" w:sz="0" w:space="0" w:color="auto"/>
            <w:left w:val="none" w:sz="0" w:space="0" w:color="auto"/>
            <w:bottom w:val="none" w:sz="0" w:space="0" w:color="auto"/>
            <w:right w:val="none" w:sz="0" w:space="0" w:color="auto"/>
          </w:divBdr>
        </w:div>
        <w:div w:id="1913468841">
          <w:marLeft w:val="640"/>
          <w:marRight w:val="0"/>
          <w:marTop w:val="0"/>
          <w:marBottom w:val="0"/>
          <w:divBdr>
            <w:top w:val="none" w:sz="0" w:space="0" w:color="auto"/>
            <w:left w:val="none" w:sz="0" w:space="0" w:color="auto"/>
            <w:bottom w:val="none" w:sz="0" w:space="0" w:color="auto"/>
            <w:right w:val="none" w:sz="0" w:space="0" w:color="auto"/>
          </w:divBdr>
        </w:div>
        <w:div w:id="1952858208">
          <w:marLeft w:val="640"/>
          <w:marRight w:val="0"/>
          <w:marTop w:val="0"/>
          <w:marBottom w:val="0"/>
          <w:divBdr>
            <w:top w:val="none" w:sz="0" w:space="0" w:color="auto"/>
            <w:left w:val="none" w:sz="0" w:space="0" w:color="auto"/>
            <w:bottom w:val="none" w:sz="0" w:space="0" w:color="auto"/>
            <w:right w:val="none" w:sz="0" w:space="0" w:color="auto"/>
          </w:divBdr>
        </w:div>
      </w:divsChild>
    </w:div>
    <w:div w:id="1083406117">
      <w:bodyDiv w:val="1"/>
      <w:marLeft w:val="0"/>
      <w:marRight w:val="0"/>
      <w:marTop w:val="0"/>
      <w:marBottom w:val="0"/>
      <w:divBdr>
        <w:top w:val="none" w:sz="0" w:space="0" w:color="auto"/>
        <w:left w:val="none" w:sz="0" w:space="0" w:color="auto"/>
        <w:bottom w:val="none" w:sz="0" w:space="0" w:color="auto"/>
        <w:right w:val="none" w:sz="0" w:space="0" w:color="auto"/>
      </w:divBdr>
      <w:divsChild>
        <w:div w:id="1620602243">
          <w:marLeft w:val="640"/>
          <w:marRight w:val="0"/>
          <w:marTop w:val="0"/>
          <w:marBottom w:val="0"/>
          <w:divBdr>
            <w:top w:val="none" w:sz="0" w:space="0" w:color="auto"/>
            <w:left w:val="none" w:sz="0" w:space="0" w:color="auto"/>
            <w:bottom w:val="none" w:sz="0" w:space="0" w:color="auto"/>
            <w:right w:val="none" w:sz="0" w:space="0" w:color="auto"/>
          </w:divBdr>
        </w:div>
        <w:div w:id="1790313873">
          <w:marLeft w:val="640"/>
          <w:marRight w:val="0"/>
          <w:marTop w:val="0"/>
          <w:marBottom w:val="0"/>
          <w:divBdr>
            <w:top w:val="none" w:sz="0" w:space="0" w:color="auto"/>
            <w:left w:val="none" w:sz="0" w:space="0" w:color="auto"/>
            <w:bottom w:val="none" w:sz="0" w:space="0" w:color="auto"/>
            <w:right w:val="none" w:sz="0" w:space="0" w:color="auto"/>
          </w:divBdr>
        </w:div>
        <w:div w:id="438335472">
          <w:marLeft w:val="640"/>
          <w:marRight w:val="0"/>
          <w:marTop w:val="0"/>
          <w:marBottom w:val="0"/>
          <w:divBdr>
            <w:top w:val="none" w:sz="0" w:space="0" w:color="auto"/>
            <w:left w:val="none" w:sz="0" w:space="0" w:color="auto"/>
            <w:bottom w:val="none" w:sz="0" w:space="0" w:color="auto"/>
            <w:right w:val="none" w:sz="0" w:space="0" w:color="auto"/>
          </w:divBdr>
        </w:div>
        <w:div w:id="1709135925">
          <w:marLeft w:val="640"/>
          <w:marRight w:val="0"/>
          <w:marTop w:val="0"/>
          <w:marBottom w:val="0"/>
          <w:divBdr>
            <w:top w:val="none" w:sz="0" w:space="0" w:color="auto"/>
            <w:left w:val="none" w:sz="0" w:space="0" w:color="auto"/>
            <w:bottom w:val="none" w:sz="0" w:space="0" w:color="auto"/>
            <w:right w:val="none" w:sz="0" w:space="0" w:color="auto"/>
          </w:divBdr>
        </w:div>
        <w:div w:id="149564034">
          <w:marLeft w:val="640"/>
          <w:marRight w:val="0"/>
          <w:marTop w:val="0"/>
          <w:marBottom w:val="0"/>
          <w:divBdr>
            <w:top w:val="none" w:sz="0" w:space="0" w:color="auto"/>
            <w:left w:val="none" w:sz="0" w:space="0" w:color="auto"/>
            <w:bottom w:val="none" w:sz="0" w:space="0" w:color="auto"/>
            <w:right w:val="none" w:sz="0" w:space="0" w:color="auto"/>
          </w:divBdr>
        </w:div>
        <w:div w:id="1354526862">
          <w:marLeft w:val="640"/>
          <w:marRight w:val="0"/>
          <w:marTop w:val="0"/>
          <w:marBottom w:val="0"/>
          <w:divBdr>
            <w:top w:val="none" w:sz="0" w:space="0" w:color="auto"/>
            <w:left w:val="none" w:sz="0" w:space="0" w:color="auto"/>
            <w:bottom w:val="none" w:sz="0" w:space="0" w:color="auto"/>
            <w:right w:val="none" w:sz="0" w:space="0" w:color="auto"/>
          </w:divBdr>
        </w:div>
        <w:div w:id="313143941">
          <w:marLeft w:val="640"/>
          <w:marRight w:val="0"/>
          <w:marTop w:val="0"/>
          <w:marBottom w:val="0"/>
          <w:divBdr>
            <w:top w:val="none" w:sz="0" w:space="0" w:color="auto"/>
            <w:left w:val="none" w:sz="0" w:space="0" w:color="auto"/>
            <w:bottom w:val="none" w:sz="0" w:space="0" w:color="auto"/>
            <w:right w:val="none" w:sz="0" w:space="0" w:color="auto"/>
          </w:divBdr>
        </w:div>
        <w:div w:id="874076487">
          <w:marLeft w:val="640"/>
          <w:marRight w:val="0"/>
          <w:marTop w:val="0"/>
          <w:marBottom w:val="0"/>
          <w:divBdr>
            <w:top w:val="none" w:sz="0" w:space="0" w:color="auto"/>
            <w:left w:val="none" w:sz="0" w:space="0" w:color="auto"/>
            <w:bottom w:val="none" w:sz="0" w:space="0" w:color="auto"/>
            <w:right w:val="none" w:sz="0" w:space="0" w:color="auto"/>
          </w:divBdr>
        </w:div>
        <w:div w:id="175578996">
          <w:marLeft w:val="640"/>
          <w:marRight w:val="0"/>
          <w:marTop w:val="0"/>
          <w:marBottom w:val="0"/>
          <w:divBdr>
            <w:top w:val="none" w:sz="0" w:space="0" w:color="auto"/>
            <w:left w:val="none" w:sz="0" w:space="0" w:color="auto"/>
            <w:bottom w:val="none" w:sz="0" w:space="0" w:color="auto"/>
            <w:right w:val="none" w:sz="0" w:space="0" w:color="auto"/>
          </w:divBdr>
        </w:div>
      </w:divsChild>
    </w:div>
    <w:div w:id="1139762105">
      <w:bodyDiv w:val="1"/>
      <w:marLeft w:val="0"/>
      <w:marRight w:val="0"/>
      <w:marTop w:val="0"/>
      <w:marBottom w:val="0"/>
      <w:divBdr>
        <w:top w:val="none" w:sz="0" w:space="0" w:color="auto"/>
        <w:left w:val="none" w:sz="0" w:space="0" w:color="auto"/>
        <w:bottom w:val="none" w:sz="0" w:space="0" w:color="auto"/>
        <w:right w:val="none" w:sz="0" w:space="0" w:color="auto"/>
      </w:divBdr>
      <w:divsChild>
        <w:div w:id="381294719">
          <w:marLeft w:val="640"/>
          <w:marRight w:val="0"/>
          <w:marTop w:val="0"/>
          <w:marBottom w:val="0"/>
          <w:divBdr>
            <w:top w:val="none" w:sz="0" w:space="0" w:color="auto"/>
            <w:left w:val="none" w:sz="0" w:space="0" w:color="auto"/>
            <w:bottom w:val="none" w:sz="0" w:space="0" w:color="auto"/>
            <w:right w:val="none" w:sz="0" w:space="0" w:color="auto"/>
          </w:divBdr>
        </w:div>
        <w:div w:id="1436487122">
          <w:marLeft w:val="640"/>
          <w:marRight w:val="0"/>
          <w:marTop w:val="0"/>
          <w:marBottom w:val="0"/>
          <w:divBdr>
            <w:top w:val="none" w:sz="0" w:space="0" w:color="auto"/>
            <w:left w:val="none" w:sz="0" w:space="0" w:color="auto"/>
            <w:bottom w:val="none" w:sz="0" w:space="0" w:color="auto"/>
            <w:right w:val="none" w:sz="0" w:space="0" w:color="auto"/>
          </w:divBdr>
        </w:div>
        <w:div w:id="873036324">
          <w:marLeft w:val="640"/>
          <w:marRight w:val="0"/>
          <w:marTop w:val="0"/>
          <w:marBottom w:val="0"/>
          <w:divBdr>
            <w:top w:val="none" w:sz="0" w:space="0" w:color="auto"/>
            <w:left w:val="none" w:sz="0" w:space="0" w:color="auto"/>
            <w:bottom w:val="none" w:sz="0" w:space="0" w:color="auto"/>
            <w:right w:val="none" w:sz="0" w:space="0" w:color="auto"/>
          </w:divBdr>
        </w:div>
        <w:div w:id="1367606198">
          <w:marLeft w:val="640"/>
          <w:marRight w:val="0"/>
          <w:marTop w:val="0"/>
          <w:marBottom w:val="0"/>
          <w:divBdr>
            <w:top w:val="none" w:sz="0" w:space="0" w:color="auto"/>
            <w:left w:val="none" w:sz="0" w:space="0" w:color="auto"/>
            <w:bottom w:val="none" w:sz="0" w:space="0" w:color="auto"/>
            <w:right w:val="none" w:sz="0" w:space="0" w:color="auto"/>
          </w:divBdr>
        </w:div>
        <w:div w:id="1866820603">
          <w:marLeft w:val="640"/>
          <w:marRight w:val="0"/>
          <w:marTop w:val="0"/>
          <w:marBottom w:val="0"/>
          <w:divBdr>
            <w:top w:val="none" w:sz="0" w:space="0" w:color="auto"/>
            <w:left w:val="none" w:sz="0" w:space="0" w:color="auto"/>
            <w:bottom w:val="none" w:sz="0" w:space="0" w:color="auto"/>
            <w:right w:val="none" w:sz="0" w:space="0" w:color="auto"/>
          </w:divBdr>
        </w:div>
        <w:div w:id="587157110">
          <w:marLeft w:val="640"/>
          <w:marRight w:val="0"/>
          <w:marTop w:val="0"/>
          <w:marBottom w:val="0"/>
          <w:divBdr>
            <w:top w:val="none" w:sz="0" w:space="0" w:color="auto"/>
            <w:left w:val="none" w:sz="0" w:space="0" w:color="auto"/>
            <w:bottom w:val="none" w:sz="0" w:space="0" w:color="auto"/>
            <w:right w:val="none" w:sz="0" w:space="0" w:color="auto"/>
          </w:divBdr>
        </w:div>
        <w:div w:id="745765057">
          <w:marLeft w:val="640"/>
          <w:marRight w:val="0"/>
          <w:marTop w:val="0"/>
          <w:marBottom w:val="0"/>
          <w:divBdr>
            <w:top w:val="none" w:sz="0" w:space="0" w:color="auto"/>
            <w:left w:val="none" w:sz="0" w:space="0" w:color="auto"/>
            <w:bottom w:val="none" w:sz="0" w:space="0" w:color="auto"/>
            <w:right w:val="none" w:sz="0" w:space="0" w:color="auto"/>
          </w:divBdr>
        </w:div>
        <w:div w:id="708532229">
          <w:marLeft w:val="640"/>
          <w:marRight w:val="0"/>
          <w:marTop w:val="0"/>
          <w:marBottom w:val="0"/>
          <w:divBdr>
            <w:top w:val="none" w:sz="0" w:space="0" w:color="auto"/>
            <w:left w:val="none" w:sz="0" w:space="0" w:color="auto"/>
            <w:bottom w:val="none" w:sz="0" w:space="0" w:color="auto"/>
            <w:right w:val="none" w:sz="0" w:space="0" w:color="auto"/>
          </w:divBdr>
        </w:div>
        <w:div w:id="1644037920">
          <w:marLeft w:val="640"/>
          <w:marRight w:val="0"/>
          <w:marTop w:val="0"/>
          <w:marBottom w:val="0"/>
          <w:divBdr>
            <w:top w:val="none" w:sz="0" w:space="0" w:color="auto"/>
            <w:left w:val="none" w:sz="0" w:space="0" w:color="auto"/>
            <w:bottom w:val="none" w:sz="0" w:space="0" w:color="auto"/>
            <w:right w:val="none" w:sz="0" w:space="0" w:color="auto"/>
          </w:divBdr>
        </w:div>
        <w:div w:id="1938169667">
          <w:marLeft w:val="640"/>
          <w:marRight w:val="0"/>
          <w:marTop w:val="0"/>
          <w:marBottom w:val="0"/>
          <w:divBdr>
            <w:top w:val="none" w:sz="0" w:space="0" w:color="auto"/>
            <w:left w:val="none" w:sz="0" w:space="0" w:color="auto"/>
            <w:bottom w:val="none" w:sz="0" w:space="0" w:color="auto"/>
            <w:right w:val="none" w:sz="0" w:space="0" w:color="auto"/>
          </w:divBdr>
        </w:div>
        <w:div w:id="1763259644">
          <w:marLeft w:val="640"/>
          <w:marRight w:val="0"/>
          <w:marTop w:val="0"/>
          <w:marBottom w:val="0"/>
          <w:divBdr>
            <w:top w:val="none" w:sz="0" w:space="0" w:color="auto"/>
            <w:left w:val="none" w:sz="0" w:space="0" w:color="auto"/>
            <w:bottom w:val="none" w:sz="0" w:space="0" w:color="auto"/>
            <w:right w:val="none" w:sz="0" w:space="0" w:color="auto"/>
          </w:divBdr>
        </w:div>
      </w:divsChild>
    </w:div>
    <w:div w:id="1212304728">
      <w:bodyDiv w:val="1"/>
      <w:marLeft w:val="0"/>
      <w:marRight w:val="0"/>
      <w:marTop w:val="0"/>
      <w:marBottom w:val="0"/>
      <w:divBdr>
        <w:top w:val="none" w:sz="0" w:space="0" w:color="auto"/>
        <w:left w:val="none" w:sz="0" w:space="0" w:color="auto"/>
        <w:bottom w:val="none" w:sz="0" w:space="0" w:color="auto"/>
        <w:right w:val="none" w:sz="0" w:space="0" w:color="auto"/>
      </w:divBdr>
      <w:divsChild>
        <w:div w:id="557203771">
          <w:marLeft w:val="640"/>
          <w:marRight w:val="0"/>
          <w:marTop w:val="0"/>
          <w:marBottom w:val="0"/>
          <w:divBdr>
            <w:top w:val="none" w:sz="0" w:space="0" w:color="auto"/>
            <w:left w:val="none" w:sz="0" w:space="0" w:color="auto"/>
            <w:bottom w:val="none" w:sz="0" w:space="0" w:color="auto"/>
            <w:right w:val="none" w:sz="0" w:space="0" w:color="auto"/>
          </w:divBdr>
        </w:div>
        <w:div w:id="160969444">
          <w:marLeft w:val="640"/>
          <w:marRight w:val="0"/>
          <w:marTop w:val="0"/>
          <w:marBottom w:val="0"/>
          <w:divBdr>
            <w:top w:val="none" w:sz="0" w:space="0" w:color="auto"/>
            <w:left w:val="none" w:sz="0" w:space="0" w:color="auto"/>
            <w:bottom w:val="none" w:sz="0" w:space="0" w:color="auto"/>
            <w:right w:val="none" w:sz="0" w:space="0" w:color="auto"/>
          </w:divBdr>
        </w:div>
        <w:div w:id="1887251660">
          <w:marLeft w:val="640"/>
          <w:marRight w:val="0"/>
          <w:marTop w:val="0"/>
          <w:marBottom w:val="0"/>
          <w:divBdr>
            <w:top w:val="none" w:sz="0" w:space="0" w:color="auto"/>
            <w:left w:val="none" w:sz="0" w:space="0" w:color="auto"/>
            <w:bottom w:val="none" w:sz="0" w:space="0" w:color="auto"/>
            <w:right w:val="none" w:sz="0" w:space="0" w:color="auto"/>
          </w:divBdr>
        </w:div>
        <w:div w:id="373848087">
          <w:marLeft w:val="640"/>
          <w:marRight w:val="0"/>
          <w:marTop w:val="0"/>
          <w:marBottom w:val="0"/>
          <w:divBdr>
            <w:top w:val="none" w:sz="0" w:space="0" w:color="auto"/>
            <w:left w:val="none" w:sz="0" w:space="0" w:color="auto"/>
            <w:bottom w:val="none" w:sz="0" w:space="0" w:color="auto"/>
            <w:right w:val="none" w:sz="0" w:space="0" w:color="auto"/>
          </w:divBdr>
        </w:div>
      </w:divsChild>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8655376">
      <w:bodyDiv w:val="1"/>
      <w:marLeft w:val="0"/>
      <w:marRight w:val="0"/>
      <w:marTop w:val="0"/>
      <w:marBottom w:val="0"/>
      <w:divBdr>
        <w:top w:val="none" w:sz="0" w:space="0" w:color="auto"/>
        <w:left w:val="none" w:sz="0" w:space="0" w:color="auto"/>
        <w:bottom w:val="none" w:sz="0" w:space="0" w:color="auto"/>
        <w:right w:val="none" w:sz="0" w:space="0" w:color="auto"/>
      </w:divBdr>
      <w:divsChild>
        <w:div w:id="2119176479">
          <w:marLeft w:val="640"/>
          <w:marRight w:val="0"/>
          <w:marTop w:val="0"/>
          <w:marBottom w:val="0"/>
          <w:divBdr>
            <w:top w:val="none" w:sz="0" w:space="0" w:color="auto"/>
            <w:left w:val="none" w:sz="0" w:space="0" w:color="auto"/>
            <w:bottom w:val="none" w:sz="0" w:space="0" w:color="auto"/>
            <w:right w:val="none" w:sz="0" w:space="0" w:color="auto"/>
          </w:divBdr>
        </w:div>
        <w:div w:id="1475483596">
          <w:marLeft w:val="640"/>
          <w:marRight w:val="0"/>
          <w:marTop w:val="0"/>
          <w:marBottom w:val="0"/>
          <w:divBdr>
            <w:top w:val="none" w:sz="0" w:space="0" w:color="auto"/>
            <w:left w:val="none" w:sz="0" w:space="0" w:color="auto"/>
            <w:bottom w:val="none" w:sz="0" w:space="0" w:color="auto"/>
            <w:right w:val="none" w:sz="0" w:space="0" w:color="auto"/>
          </w:divBdr>
        </w:div>
        <w:div w:id="1779249900">
          <w:marLeft w:val="640"/>
          <w:marRight w:val="0"/>
          <w:marTop w:val="0"/>
          <w:marBottom w:val="0"/>
          <w:divBdr>
            <w:top w:val="none" w:sz="0" w:space="0" w:color="auto"/>
            <w:left w:val="none" w:sz="0" w:space="0" w:color="auto"/>
            <w:bottom w:val="none" w:sz="0" w:space="0" w:color="auto"/>
            <w:right w:val="none" w:sz="0" w:space="0" w:color="auto"/>
          </w:divBdr>
        </w:div>
        <w:div w:id="264004639">
          <w:marLeft w:val="640"/>
          <w:marRight w:val="0"/>
          <w:marTop w:val="0"/>
          <w:marBottom w:val="0"/>
          <w:divBdr>
            <w:top w:val="none" w:sz="0" w:space="0" w:color="auto"/>
            <w:left w:val="none" w:sz="0" w:space="0" w:color="auto"/>
            <w:bottom w:val="none" w:sz="0" w:space="0" w:color="auto"/>
            <w:right w:val="none" w:sz="0" w:space="0" w:color="auto"/>
          </w:divBdr>
        </w:div>
        <w:div w:id="767191229">
          <w:marLeft w:val="640"/>
          <w:marRight w:val="0"/>
          <w:marTop w:val="0"/>
          <w:marBottom w:val="0"/>
          <w:divBdr>
            <w:top w:val="none" w:sz="0" w:space="0" w:color="auto"/>
            <w:left w:val="none" w:sz="0" w:space="0" w:color="auto"/>
            <w:bottom w:val="none" w:sz="0" w:space="0" w:color="auto"/>
            <w:right w:val="none" w:sz="0" w:space="0" w:color="auto"/>
          </w:divBdr>
        </w:div>
        <w:div w:id="1118139004">
          <w:marLeft w:val="640"/>
          <w:marRight w:val="0"/>
          <w:marTop w:val="0"/>
          <w:marBottom w:val="0"/>
          <w:divBdr>
            <w:top w:val="none" w:sz="0" w:space="0" w:color="auto"/>
            <w:left w:val="none" w:sz="0" w:space="0" w:color="auto"/>
            <w:bottom w:val="none" w:sz="0" w:space="0" w:color="auto"/>
            <w:right w:val="none" w:sz="0" w:space="0" w:color="auto"/>
          </w:divBdr>
        </w:div>
        <w:div w:id="434981695">
          <w:marLeft w:val="640"/>
          <w:marRight w:val="0"/>
          <w:marTop w:val="0"/>
          <w:marBottom w:val="0"/>
          <w:divBdr>
            <w:top w:val="none" w:sz="0" w:space="0" w:color="auto"/>
            <w:left w:val="none" w:sz="0" w:space="0" w:color="auto"/>
            <w:bottom w:val="none" w:sz="0" w:space="0" w:color="auto"/>
            <w:right w:val="none" w:sz="0" w:space="0" w:color="auto"/>
          </w:divBdr>
        </w:div>
      </w:divsChild>
    </w:div>
    <w:div w:id="1287156855">
      <w:bodyDiv w:val="1"/>
      <w:marLeft w:val="0"/>
      <w:marRight w:val="0"/>
      <w:marTop w:val="0"/>
      <w:marBottom w:val="0"/>
      <w:divBdr>
        <w:top w:val="none" w:sz="0" w:space="0" w:color="auto"/>
        <w:left w:val="none" w:sz="0" w:space="0" w:color="auto"/>
        <w:bottom w:val="none" w:sz="0" w:space="0" w:color="auto"/>
        <w:right w:val="none" w:sz="0" w:space="0" w:color="auto"/>
      </w:divBdr>
    </w:div>
    <w:div w:id="1290084832">
      <w:bodyDiv w:val="1"/>
      <w:marLeft w:val="0"/>
      <w:marRight w:val="0"/>
      <w:marTop w:val="0"/>
      <w:marBottom w:val="0"/>
      <w:divBdr>
        <w:top w:val="none" w:sz="0" w:space="0" w:color="auto"/>
        <w:left w:val="none" w:sz="0" w:space="0" w:color="auto"/>
        <w:bottom w:val="none" w:sz="0" w:space="0" w:color="auto"/>
        <w:right w:val="none" w:sz="0" w:space="0" w:color="auto"/>
      </w:divBdr>
      <w:divsChild>
        <w:div w:id="1248348208">
          <w:marLeft w:val="640"/>
          <w:marRight w:val="0"/>
          <w:marTop w:val="0"/>
          <w:marBottom w:val="0"/>
          <w:divBdr>
            <w:top w:val="none" w:sz="0" w:space="0" w:color="auto"/>
            <w:left w:val="none" w:sz="0" w:space="0" w:color="auto"/>
            <w:bottom w:val="none" w:sz="0" w:space="0" w:color="auto"/>
            <w:right w:val="none" w:sz="0" w:space="0" w:color="auto"/>
          </w:divBdr>
        </w:div>
        <w:div w:id="2011061379">
          <w:marLeft w:val="640"/>
          <w:marRight w:val="0"/>
          <w:marTop w:val="0"/>
          <w:marBottom w:val="0"/>
          <w:divBdr>
            <w:top w:val="none" w:sz="0" w:space="0" w:color="auto"/>
            <w:left w:val="none" w:sz="0" w:space="0" w:color="auto"/>
            <w:bottom w:val="none" w:sz="0" w:space="0" w:color="auto"/>
            <w:right w:val="none" w:sz="0" w:space="0" w:color="auto"/>
          </w:divBdr>
        </w:div>
        <w:div w:id="949507369">
          <w:marLeft w:val="640"/>
          <w:marRight w:val="0"/>
          <w:marTop w:val="0"/>
          <w:marBottom w:val="0"/>
          <w:divBdr>
            <w:top w:val="none" w:sz="0" w:space="0" w:color="auto"/>
            <w:left w:val="none" w:sz="0" w:space="0" w:color="auto"/>
            <w:bottom w:val="none" w:sz="0" w:space="0" w:color="auto"/>
            <w:right w:val="none" w:sz="0" w:space="0" w:color="auto"/>
          </w:divBdr>
        </w:div>
        <w:div w:id="512887812">
          <w:marLeft w:val="640"/>
          <w:marRight w:val="0"/>
          <w:marTop w:val="0"/>
          <w:marBottom w:val="0"/>
          <w:divBdr>
            <w:top w:val="none" w:sz="0" w:space="0" w:color="auto"/>
            <w:left w:val="none" w:sz="0" w:space="0" w:color="auto"/>
            <w:bottom w:val="none" w:sz="0" w:space="0" w:color="auto"/>
            <w:right w:val="none" w:sz="0" w:space="0" w:color="auto"/>
          </w:divBdr>
        </w:div>
        <w:div w:id="2026441110">
          <w:marLeft w:val="640"/>
          <w:marRight w:val="0"/>
          <w:marTop w:val="0"/>
          <w:marBottom w:val="0"/>
          <w:divBdr>
            <w:top w:val="none" w:sz="0" w:space="0" w:color="auto"/>
            <w:left w:val="none" w:sz="0" w:space="0" w:color="auto"/>
            <w:bottom w:val="none" w:sz="0" w:space="0" w:color="auto"/>
            <w:right w:val="none" w:sz="0" w:space="0" w:color="auto"/>
          </w:divBdr>
        </w:div>
        <w:div w:id="1106317084">
          <w:marLeft w:val="640"/>
          <w:marRight w:val="0"/>
          <w:marTop w:val="0"/>
          <w:marBottom w:val="0"/>
          <w:divBdr>
            <w:top w:val="none" w:sz="0" w:space="0" w:color="auto"/>
            <w:left w:val="none" w:sz="0" w:space="0" w:color="auto"/>
            <w:bottom w:val="none" w:sz="0" w:space="0" w:color="auto"/>
            <w:right w:val="none" w:sz="0" w:space="0" w:color="auto"/>
          </w:divBdr>
        </w:div>
        <w:div w:id="1137988297">
          <w:marLeft w:val="640"/>
          <w:marRight w:val="0"/>
          <w:marTop w:val="0"/>
          <w:marBottom w:val="0"/>
          <w:divBdr>
            <w:top w:val="none" w:sz="0" w:space="0" w:color="auto"/>
            <w:left w:val="none" w:sz="0" w:space="0" w:color="auto"/>
            <w:bottom w:val="none" w:sz="0" w:space="0" w:color="auto"/>
            <w:right w:val="none" w:sz="0" w:space="0" w:color="auto"/>
          </w:divBdr>
        </w:div>
        <w:div w:id="2069066376">
          <w:marLeft w:val="640"/>
          <w:marRight w:val="0"/>
          <w:marTop w:val="0"/>
          <w:marBottom w:val="0"/>
          <w:divBdr>
            <w:top w:val="none" w:sz="0" w:space="0" w:color="auto"/>
            <w:left w:val="none" w:sz="0" w:space="0" w:color="auto"/>
            <w:bottom w:val="none" w:sz="0" w:space="0" w:color="auto"/>
            <w:right w:val="none" w:sz="0" w:space="0" w:color="auto"/>
          </w:divBdr>
        </w:div>
        <w:div w:id="106967955">
          <w:marLeft w:val="640"/>
          <w:marRight w:val="0"/>
          <w:marTop w:val="0"/>
          <w:marBottom w:val="0"/>
          <w:divBdr>
            <w:top w:val="none" w:sz="0" w:space="0" w:color="auto"/>
            <w:left w:val="none" w:sz="0" w:space="0" w:color="auto"/>
            <w:bottom w:val="none" w:sz="0" w:space="0" w:color="auto"/>
            <w:right w:val="none" w:sz="0" w:space="0" w:color="auto"/>
          </w:divBdr>
        </w:div>
        <w:div w:id="799231617">
          <w:marLeft w:val="640"/>
          <w:marRight w:val="0"/>
          <w:marTop w:val="0"/>
          <w:marBottom w:val="0"/>
          <w:divBdr>
            <w:top w:val="none" w:sz="0" w:space="0" w:color="auto"/>
            <w:left w:val="none" w:sz="0" w:space="0" w:color="auto"/>
            <w:bottom w:val="none" w:sz="0" w:space="0" w:color="auto"/>
            <w:right w:val="none" w:sz="0" w:space="0" w:color="auto"/>
          </w:divBdr>
        </w:div>
      </w:divsChild>
    </w:div>
    <w:div w:id="1304889004">
      <w:bodyDiv w:val="1"/>
      <w:marLeft w:val="0"/>
      <w:marRight w:val="0"/>
      <w:marTop w:val="0"/>
      <w:marBottom w:val="0"/>
      <w:divBdr>
        <w:top w:val="none" w:sz="0" w:space="0" w:color="auto"/>
        <w:left w:val="none" w:sz="0" w:space="0" w:color="auto"/>
        <w:bottom w:val="none" w:sz="0" w:space="0" w:color="auto"/>
        <w:right w:val="none" w:sz="0" w:space="0" w:color="auto"/>
      </w:divBdr>
      <w:divsChild>
        <w:div w:id="287666431">
          <w:marLeft w:val="640"/>
          <w:marRight w:val="0"/>
          <w:marTop w:val="0"/>
          <w:marBottom w:val="0"/>
          <w:divBdr>
            <w:top w:val="none" w:sz="0" w:space="0" w:color="auto"/>
            <w:left w:val="none" w:sz="0" w:space="0" w:color="auto"/>
            <w:bottom w:val="none" w:sz="0" w:space="0" w:color="auto"/>
            <w:right w:val="none" w:sz="0" w:space="0" w:color="auto"/>
          </w:divBdr>
        </w:div>
        <w:div w:id="108397721">
          <w:marLeft w:val="640"/>
          <w:marRight w:val="0"/>
          <w:marTop w:val="0"/>
          <w:marBottom w:val="0"/>
          <w:divBdr>
            <w:top w:val="none" w:sz="0" w:space="0" w:color="auto"/>
            <w:left w:val="none" w:sz="0" w:space="0" w:color="auto"/>
            <w:bottom w:val="none" w:sz="0" w:space="0" w:color="auto"/>
            <w:right w:val="none" w:sz="0" w:space="0" w:color="auto"/>
          </w:divBdr>
        </w:div>
        <w:div w:id="1689673646">
          <w:marLeft w:val="640"/>
          <w:marRight w:val="0"/>
          <w:marTop w:val="0"/>
          <w:marBottom w:val="0"/>
          <w:divBdr>
            <w:top w:val="none" w:sz="0" w:space="0" w:color="auto"/>
            <w:left w:val="none" w:sz="0" w:space="0" w:color="auto"/>
            <w:bottom w:val="none" w:sz="0" w:space="0" w:color="auto"/>
            <w:right w:val="none" w:sz="0" w:space="0" w:color="auto"/>
          </w:divBdr>
        </w:div>
        <w:div w:id="1032727150">
          <w:marLeft w:val="640"/>
          <w:marRight w:val="0"/>
          <w:marTop w:val="0"/>
          <w:marBottom w:val="0"/>
          <w:divBdr>
            <w:top w:val="none" w:sz="0" w:space="0" w:color="auto"/>
            <w:left w:val="none" w:sz="0" w:space="0" w:color="auto"/>
            <w:bottom w:val="none" w:sz="0" w:space="0" w:color="auto"/>
            <w:right w:val="none" w:sz="0" w:space="0" w:color="auto"/>
          </w:divBdr>
        </w:div>
        <w:div w:id="1425881544">
          <w:marLeft w:val="640"/>
          <w:marRight w:val="0"/>
          <w:marTop w:val="0"/>
          <w:marBottom w:val="0"/>
          <w:divBdr>
            <w:top w:val="none" w:sz="0" w:space="0" w:color="auto"/>
            <w:left w:val="none" w:sz="0" w:space="0" w:color="auto"/>
            <w:bottom w:val="none" w:sz="0" w:space="0" w:color="auto"/>
            <w:right w:val="none" w:sz="0" w:space="0" w:color="auto"/>
          </w:divBdr>
        </w:div>
        <w:div w:id="1423524765">
          <w:marLeft w:val="640"/>
          <w:marRight w:val="0"/>
          <w:marTop w:val="0"/>
          <w:marBottom w:val="0"/>
          <w:divBdr>
            <w:top w:val="none" w:sz="0" w:space="0" w:color="auto"/>
            <w:left w:val="none" w:sz="0" w:space="0" w:color="auto"/>
            <w:bottom w:val="none" w:sz="0" w:space="0" w:color="auto"/>
            <w:right w:val="none" w:sz="0" w:space="0" w:color="auto"/>
          </w:divBdr>
        </w:div>
        <w:div w:id="1817062139">
          <w:marLeft w:val="640"/>
          <w:marRight w:val="0"/>
          <w:marTop w:val="0"/>
          <w:marBottom w:val="0"/>
          <w:divBdr>
            <w:top w:val="none" w:sz="0" w:space="0" w:color="auto"/>
            <w:left w:val="none" w:sz="0" w:space="0" w:color="auto"/>
            <w:bottom w:val="none" w:sz="0" w:space="0" w:color="auto"/>
            <w:right w:val="none" w:sz="0" w:space="0" w:color="auto"/>
          </w:divBdr>
        </w:div>
        <w:div w:id="2110588591">
          <w:marLeft w:val="640"/>
          <w:marRight w:val="0"/>
          <w:marTop w:val="0"/>
          <w:marBottom w:val="0"/>
          <w:divBdr>
            <w:top w:val="none" w:sz="0" w:space="0" w:color="auto"/>
            <w:left w:val="none" w:sz="0" w:space="0" w:color="auto"/>
            <w:bottom w:val="none" w:sz="0" w:space="0" w:color="auto"/>
            <w:right w:val="none" w:sz="0" w:space="0" w:color="auto"/>
          </w:divBdr>
        </w:div>
        <w:div w:id="1993673392">
          <w:marLeft w:val="640"/>
          <w:marRight w:val="0"/>
          <w:marTop w:val="0"/>
          <w:marBottom w:val="0"/>
          <w:divBdr>
            <w:top w:val="none" w:sz="0" w:space="0" w:color="auto"/>
            <w:left w:val="none" w:sz="0" w:space="0" w:color="auto"/>
            <w:bottom w:val="none" w:sz="0" w:space="0" w:color="auto"/>
            <w:right w:val="none" w:sz="0" w:space="0" w:color="auto"/>
          </w:divBdr>
        </w:div>
        <w:div w:id="274944158">
          <w:marLeft w:val="640"/>
          <w:marRight w:val="0"/>
          <w:marTop w:val="0"/>
          <w:marBottom w:val="0"/>
          <w:divBdr>
            <w:top w:val="none" w:sz="0" w:space="0" w:color="auto"/>
            <w:left w:val="none" w:sz="0" w:space="0" w:color="auto"/>
            <w:bottom w:val="none" w:sz="0" w:space="0" w:color="auto"/>
            <w:right w:val="none" w:sz="0" w:space="0" w:color="auto"/>
          </w:divBdr>
        </w:div>
      </w:divsChild>
    </w:div>
    <w:div w:id="1317762191">
      <w:bodyDiv w:val="1"/>
      <w:marLeft w:val="0"/>
      <w:marRight w:val="0"/>
      <w:marTop w:val="0"/>
      <w:marBottom w:val="0"/>
      <w:divBdr>
        <w:top w:val="none" w:sz="0" w:space="0" w:color="auto"/>
        <w:left w:val="none" w:sz="0" w:space="0" w:color="auto"/>
        <w:bottom w:val="none" w:sz="0" w:space="0" w:color="auto"/>
        <w:right w:val="none" w:sz="0" w:space="0" w:color="auto"/>
      </w:divBdr>
      <w:divsChild>
        <w:div w:id="1128206852">
          <w:marLeft w:val="640"/>
          <w:marRight w:val="0"/>
          <w:marTop w:val="0"/>
          <w:marBottom w:val="0"/>
          <w:divBdr>
            <w:top w:val="none" w:sz="0" w:space="0" w:color="auto"/>
            <w:left w:val="none" w:sz="0" w:space="0" w:color="auto"/>
            <w:bottom w:val="none" w:sz="0" w:space="0" w:color="auto"/>
            <w:right w:val="none" w:sz="0" w:space="0" w:color="auto"/>
          </w:divBdr>
        </w:div>
        <w:div w:id="881140169">
          <w:marLeft w:val="640"/>
          <w:marRight w:val="0"/>
          <w:marTop w:val="0"/>
          <w:marBottom w:val="0"/>
          <w:divBdr>
            <w:top w:val="none" w:sz="0" w:space="0" w:color="auto"/>
            <w:left w:val="none" w:sz="0" w:space="0" w:color="auto"/>
            <w:bottom w:val="none" w:sz="0" w:space="0" w:color="auto"/>
            <w:right w:val="none" w:sz="0" w:space="0" w:color="auto"/>
          </w:divBdr>
        </w:div>
        <w:div w:id="617300794">
          <w:marLeft w:val="640"/>
          <w:marRight w:val="0"/>
          <w:marTop w:val="0"/>
          <w:marBottom w:val="0"/>
          <w:divBdr>
            <w:top w:val="none" w:sz="0" w:space="0" w:color="auto"/>
            <w:left w:val="none" w:sz="0" w:space="0" w:color="auto"/>
            <w:bottom w:val="none" w:sz="0" w:space="0" w:color="auto"/>
            <w:right w:val="none" w:sz="0" w:space="0" w:color="auto"/>
          </w:divBdr>
        </w:div>
        <w:div w:id="654187355">
          <w:marLeft w:val="640"/>
          <w:marRight w:val="0"/>
          <w:marTop w:val="0"/>
          <w:marBottom w:val="0"/>
          <w:divBdr>
            <w:top w:val="none" w:sz="0" w:space="0" w:color="auto"/>
            <w:left w:val="none" w:sz="0" w:space="0" w:color="auto"/>
            <w:bottom w:val="none" w:sz="0" w:space="0" w:color="auto"/>
            <w:right w:val="none" w:sz="0" w:space="0" w:color="auto"/>
          </w:divBdr>
        </w:div>
        <w:div w:id="56128141">
          <w:marLeft w:val="640"/>
          <w:marRight w:val="0"/>
          <w:marTop w:val="0"/>
          <w:marBottom w:val="0"/>
          <w:divBdr>
            <w:top w:val="none" w:sz="0" w:space="0" w:color="auto"/>
            <w:left w:val="none" w:sz="0" w:space="0" w:color="auto"/>
            <w:bottom w:val="none" w:sz="0" w:space="0" w:color="auto"/>
            <w:right w:val="none" w:sz="0" w:space="0" w:color="auto"/>
          </w:divBdr>
        </w:div>
        <w:div w:id="1113401542">
          <w:marLeft w:val="640"/>
          <w:marRight w:val="0"/>
          <w:marTop w:val="0"/>
          <w:marBottom w:val="0"/>
          <w:divBdr>
            <w:top w:val="none" w:sz="0" w:space="0" w:color="auto"/>
            <w:left w:val="none" w:sz="0" w:space="0" w:color="auto"/>
            <w:bottom w:val="none" w:sz="0" w:space="0" w:color="auto"/>
            <w:right w:val="none" w:sz="0" w:space="0" w:color="auto"/>
          </w:divBdr>
        </w:div>
      </w:divsChild>
    </w:div>
    <w:div w:id="1338532598">
      <w:bodyDiv w:val="1"/>
      <w:marLeft w:val="0"/>
      <w:marRight w:val="0"/>
      <w:marTop w:val="0"/>
      <w:marBottom w:val="0"/>
      <w:divBdr>
        <w:top w:val="none" w:sz="0" w:space="0" w:color="auto"/>
        <w:left w:val="none" w:sz="0" w:space="0" w:color="auto"/>
        <w:bottom w:val="none" w:sz="0" w:space="0" w:color="auto"/>
        <w:right w:val="none" w:sz="0" w:space="0" w:color="auto"/>
      </w:divBdr>
    </w:div>
    <w:div w:id="1377849634">
      <w:bodyDiv w:val="1"/>
      <w:marLeft w:val="0"/>
      <w:marRight w:val="0"/>
      <w:marTop w:val="0"/>
      <w:marBottom w:val="0"/>
      <w:divBdr>
        <w:top w:val="none" w:sz="0" w:space="0" w:color="auto"/>
        <w:left w:val="none" w:sz="0" w:space="0" w:color="auto"/>
        <w:bottom w:val="none" w:sz="0" w:space="0" w:color="auto"/>
        <w:right w:val="none" w:sz="0" w:space="0" w:color="auto"/>
      </w:divBdr>
      <w:divsChild>
        <w:div w:id="1833183868">
          <w:marLeft w:val="640"/>
          <w:marRight w:val="0"/>
          <w:marTop w:val="0"/>
          <w:marBottom w:val="0"/>
          <w:divBdr>
            <w:top w:val="none" w:sz="0" w:space="0" w:color="auto"/>
            <w:left w:val="none" w:sz="0" w:space="0" w:color="auto"/>
            <w:bottom w:val="none" w:sz="0" w:space="0" w:color="auto"/>
            <w:right w:val="none" w:sz="0" w:space="0" w:color="auto"/>
          </w:divBdr>
        </w:div>
        <w:div w:id="1873422893">
          <w:marLeft w:val="640"/>
          <w:marRight w:val="0"/>
          <w:marTop w:val="0"/>
          <w:marBottom w:val="0"/>
          <w:divBdr>
            <w:top w:val="none" w:sz="0" w:space="0" w:color="auto"/>
            <w:left w:val="none" w:sz="0" w:space="0" w:color="auto"/>
            <w:bottom w:val="none" w:sz="0" w:space="0" w:color="auto"/>
            <w:right w:val="none" w:sz="0" w:space="0" w:color="auto"/>
          </w:divBdr>
        </w:div>
        <w:div w:id="570385162">
          <w:marLeft w:val="640"/>
          <w:marRight w:val="0"/>
          <w:marTop w:val="0"/>
          <w:marBottom w:val="0"/>
          <w:divBdr>
            <w:top w:val="none" w:sz="0" w:space="0" w:color="auto"/>
            <w:left w:val="none" w:sz="0" w:space="0" w:color="auto"/>
            <w:bottom w:val="none" w:sz="0" w:space="0" w:color="auto"/>
            <w:right w:val="none" w:sz="0" w:space="0" w:color="auto"/>
          </w:divBdr>
        </w:div>
        <w:div w:id="612712958">
          <w:marLeft w:val="640"/>
          <w:marRight w:val="0"/>
          <w:marTop w:val="0"/>
          <w:marBottom w:val="0"/>
          <w:divBdr>
            <w:top w:val="none" w:sz="0" w:space="0" w:color="auto"/>
            <w:left w:val="none" w:sz="0" w:space="0" w:color="auto"/>
            <w:bottom w:val="none" w:sz="0" w:space="0" w:color="auto"/>
            <w:right w:val="none" w:sz="0" w:space="0" w:color="auto"/>
          </w:divBdr>
        </w:div>
        <w:div w:id="1191262001">
          <w:marLeft w:val="640"/>
          <w:marRight w:val="0"/>
          <w:marTop w:val="0"/>
          <w:marBottom w:val="0"/>
          <w:divBdr>
            <w:top w:val="none" w:sz="0" w:space="0" w:color="auto"/>
            <w:left w:val="none" w:sz="0" w:space="0" w:color="auto"/>
            <w:bottom w:val="none" w:sz="0" w:space="0" w:color="auto"/>
            <w:right w:val="none" w:sz="0" w:space="0" w:color="auto"/>
          </w:divBdr>
        </w:div>
        <w:div w:id="1569265129">
          <w:marLeft w:val="640"/>
          <w:marRight w:val="0"/>
          <w:marTop w:val="0"/>
          <w:marBottom w:val="0"/>
          <w:divBdr>
            <w:top w:val="none" w:sz="0" w:space="0" w:color="auto"/>
            <w:left w:val="none" w:sz="0" w:space="0" w:color="auto"/>
            <w:bottom w:val="none" w:sz="0" w:space="0" w:color="auto"/>
            <w:right w:val="none" w:sz="0" w:space="0" w:color="auto"/>
          </w:divBdr>
        </w:div>
        <w:div w:id="296303479">
          <w:marLeft w:val="640"/>
          <w:marRight w:val="0"/>
          <w:marTop w:val="0"/>
          <w:marBottom w:val="0"/>
          <w:divBdr>
            <w:top w:val="none" w:sz="0" w:space="0" w:color="auto"/>
            <w:left w:val="none" w:sz="0" w:space="0" w:color="auto"/>
            <w:bottom w:val="none" w:sz="0" w:space="0" w:color="auto"/>
            <w:right w:val="none" w:sz="0" w:space="0" w:color="auto"/>
          </w:divBdr>
        </w:div>
      </w:divsChild>
    </w:div>
    <w:div w:id="1387098975">
      <w:bodyDiv w:val="1"/>
      <w:marLeft w:val="0"/>
      <w:marRight w:val="0"/>
      <w:marTop w:val="0"/>
      <w:marBottom w:val="0"/>
      <w:divBdr>
        <w:top w:val="none" w:sz="0" w:space="0" w:color="auto"/>
        <w:left w:val="none" w:sz="0" w:space="0" w:color="auto"/>
        <w:bottom w:val="none" w:sz="0" w:space="0" w:color="auto"/>
        <w:right w:val="none" w:sz="0" w:space="0" w:color="auto"/>
      </w:divBdr>
    </w:div>
    <w:div w:id="1392654709">
      <w:bodyDiv w:val="1"/>
      <w:marLeft w:val="0"/>
      <w:marRight w:val="0"/>
      <w:marTop w:val="0"/>
      <w:marBottom w:val="0"/>
      <w:divBdr>
        <w:top w:val="none" w:sz="0" w:space="0" w:color="auto"/>
        <w:left w:val="none" w:sz="0" w:space="0" w:color="auto"/>
        <w:bottom w:val="none" w:sz="0" w:space="0" w:color="auto"/>
        <w:right w:val="none" w:sz="0" w:space="0" w:color="auto"/>
      </w:divBdr>
      <w:divsChild>
        <w:div w:id="28192278">
          <w:marLeft w:val="640"/>
          <w:marRight w:val="0"/>
          <w:marTop w:val="0"/>
          <w:marBottom w:val="0"/>
          <w:divBdr>
            <w:top w:val="none" w:sz="0" w:space="0" w:color="auto"/>
            <w:left w:val="none" w:sz="0" w:space="0" w:color="auto"/>
            <w:bottom w:val="none" w:sz="0" w:space="0" w:color="auto"/>
            <w:right w:val="none" w:sz="0" w:space="0" w:color="auto"/>
          </w:divBdr>
        </w:div>
        <w:div w:id="346444349">
          <w:marLeft w:val="640"/>
          <w:marRight w:val="0"/>
          <w:marTop w:val="0"/>
          <w:marBottom w:val="0"/>
          <w:divBdr>
            <w:top w:val="none" w:sz="0" w:space="0" w:color="auto"/>
            <w:left w:val="none" w:sz="0" w:space="0" w:color="auto"/>
            <w:bottom w:val="none" w:sz="0" w:space="0" w:color="auto"/>
            <w:right w:val="none" w:sz="0" w:space="0" w:color="auto"/>
          </w:divBdr>
        </w:div>
        <w:div w:id="406847824">
          <w:marLeft w:val="640"/>
          <w:marRight w:val="0"/>
          <w:marTop w:val="0"/>
          <w:marBottom w:val="0"/>
          <w:divBdr>
            <w:top w:val="none" w:sz="0" w:space="0" w:color="auto"/>
            <w:left w:val="none" w:sz="0" w:space="0" w:color="auto"/>
            <w:bottom w:val="none" w:sz="0" w:space="0" w:color="auto"/>
            <w:right w:val="none" w:sz="0" w:space="0" w:color="auto"/>
          </w:divBdr>
        </w:div>
        <w:div w:id="1801068673">
          <w:marLeft w:val="640"/>
          <w:marRight w:val="0"/>
          <w:marTop w:val="0"/>
          <w:marBottom w:val="0"/>
          <w:divBdr>
            <w:top w:val="none" w:sz="0" w:space="0" w:color="auto"/>
            <w:left w:val="none" w:sz="0" w:space="0" w:color="auto"/>
            <w:bottom w:val="none" w:sz="0" w:space="0" w:color="auto"/>
            <w:right w:val="none" w:sz="0" w:space="0" w:color="auto"/>
          </w:divBdr>
        </w:div>
        <w:div w:id="264728487">
          <w:marLeft w:val="640"/>
          <w:marRight w:val="0"/>
          <w:marTop w:val="0"/>
          <w:marBottom w:val="0"/>
          <w:divBdr>
            <w:top w:val="none" w:sz="0" w:space="0" w:color="auto"/>
            <w:left w:val="none" w:sz="0" w:space="0" w:color="auto"/>
            <w:bottom w:val="none" w:sz="0" w:space="0" w:color="auto"/>
            <w:right w:val="none" w:sz="0" w:space="0" w:color="auto"/>
          </w:divBdr>
        </w:div>
        <w:div w:id="347341703">
          <w:marLeft w:val="640"/>
          <w:marRight w:val="0"/>
          <w:marTop w:val="0"/>
          <w:marBottom w:val="0"/>
          <w:divBdr>
            <w:top w:val="none" w:sz="0" w:space="0" w:color="auto"/>
            <w:left w:val="none" w:sz="0" w:space="0" w:color="auto"/>
            <w:bottom w:val="none" w:sz="0" w:space="0" w:color="auto"/>
            <w:right w:val="none" w:sz="0" w:space="0" w:color="auto"/>
          </w:divBdr>
        </w:div>
        <w:div w:id="1492410057">
          <w:marLeft w:val="640"/>
          <w:marRight w:val="0"/>
          <w:marTop w:val="0"/>
          <w:marBottom w:val="0"/>
          <w:divBdr>
            <w:top w:val="none" w:sz="0" w:space="0" w:color="auto"/>
            <w:left w:val="none" w:sz="0" w:space="0" w:color="auto"/>
            <w:bottom w:val="none" w:sz="0" w:space="0" w:color="auto"/>
            <w:right w:val="none" w:sz="0" w:space="0" w:color="auto"/>
          </w:divBdr>
        </w:div>
        <w:div w:id="1972783088">
          <w:marLeft w:val="640"/>
          <w:marRight w:val="0"/>
          <w:marTop w:val="0"/>
          <w:marBottom w:val="0"/>
          <w:divBdr>
            <w:top w:val="none" w:sz="0" w:space="0" w:color="auto"/>
            <w:left w:val="none" w:sz="0" w:space="0" w:color="auto"/>
            <w:bottom w:val="none" w:sz="0" w:space="0" w:color="auto"/>
            <w:right w:val="none" w:sz="0" w:space="0" w:color="auto"/>
          </w:divBdr>
        </w:div>
      </w:divsChild>
    </w:div>
    <w:div w:id="1426655446">
      <w:bodyDiv w:val="1"/>
      <w:marLeft w:val="0"/>
      <w:marRight w:val="0"/>
      <w:marTop w:val="0"/>
      <w:marBottom w:val="0"/>
      <w:divBdr>
        <w:top w:val="none" w:sz="0" w:space="0" w:color="auto"/>
        <w:left w:val="none" w:sz="0" w:space="0" w:color="auto"/>
        <w:bottom w:val="none" w:sz="0" w:space="0" w:color="auto"/>
        <w:right w:val="none" w:sz="0" w:space="0" w:color="auto"/>
      </w:divBdr>
      <w:divsChild>
        <w:div w:id="1268806898">
          <w:marLeft w:val="0"/>
          <w:marRight w:val="0"/>
          <w:marTop w:val="0"/>
          <w:marBottom w:val="0"/>
          <w:divBdr>
            <w:top w:val="none" w:sz="0" w:space="0" w:color="auto"/>
            <w:left w:val="none" w:sz="0" w:space="0" w:color="auto"/>
            <w:bottom w:val="none" w:sz="0" w:space="0" w:color="auto"/>
            <w:right w:val="none" w:sz="0" w:space="0" w:color="auto"/>
          </w:divBdr>
        </w:div>
        <w:div w:id="1355500304">
          <w:marLeft w:val="0"/>
          <w:marRight w:val="0"/>
          <w:marTop w:val="0"/>
          <w:marBottom w:val="53"/>
          <w:divBdr>
            <w:top w:val="none" w:sz="0" w:space="0" w:color="auto"/>
            <w:left w:val="none" w:sz="0" w:space="0" w:color="auto"/>
            <w:bottom w:val="none" w:sz="0" w:space="0" w:color="auto"/>
            <w:right w:val="none" w:sz="0" w:space="0" w:color="auto"/>
          </w:divBdr>
          <w:divsChild>
            <w:div w:id="9617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23445">
      <w:bodyDiv w:val="1"/>
      <w:marLeft w:val="0"/>
      <w:marRight w:val="0"/>
      <w:marTop w:val="0"/>
      <w:marBottom w:val="0"/>
      <w:divBdr>
        <w:top w:val="none" w:sz="0" w:space="0" w:color="auto"/>
        <w:left w:val="none" w:sz="0" w:space="0" w:color="auto"/>
        <w:bottom w:val="none" w:sz="0" w:space="0" w:color="auto"/>
        <w:right w:val="none" w:sz="0" w:space="0" w:color="auto"/>
      </w:divBdr>
      <w:divsChild>
        <w:div w:id="781848318">
          <w:marLeft w:val="640"/>
          <w:marRight w:val="0"/>
          <w:marTop w:val="0"/>
          <w:marBottom w:val="0"/>
          <w:divBdr>
            <w:top w:val="none" w:sz="0" w:space="0" w:color="auto"/>
            <w:left w:val="none" w:sz="0" w:space="0" w:color="auto"/>
            <w:bottom w:val="none" w:sz="0" w:space="0" w:color="auto"/>
            <w:right w:val="none" w:sz="0" w:space="0" w:color="auto"/>
          </w:divBdr>
        </w:div>
        <w:div w:id="605235620">
          <w:marLeft w:val="640"/>
          <w:marRight w:val="0"/>
          <w:marTop w:val="0"/>
          <w:marBottom w:val="0"/>
          <w:divBdr>
            <w:top w:val="none" w:sz="0" w:space="0" w:color="auto"/>
            <w:left w:val="none" w:sz="0" w:space="0" w:color="auto"/>
            <w:bottom w:val="none" w:sz="0" w:space="0" w:color="auto"/>
            <w:right w:val="none" w:sz="0" w:space="0" w:color="auto"/>
          </w:divBdr>
        </w:div>
        <w:div w:id="72045503">
          <w:marLeft w:val="640"/>
          <w:marRight w:val="0"/>
          <w:marTop w:val="0"/>
          <w:marBottom w:val="0"/>
          <w:divBdr>
            <w:top w:val="none" w:sz="0" w:space="0" w:color="auto"/>
            <w:left w:val="none" w:sz="0" w:space="0" w:color="auto"/>
            <w:bottom w:val="none" w:sz="0" w:space="0" w:color="auto"/>
            <w:right w:val="none" w:sz="0" w:space="0" w:color="auto"/>
          </w:divBdr>
        </w:div>
        <w:div w:id="1979147880">
          <w:marLeft w:val="640"/>
          <w:marRight w:val="0"/>
          <w:marTop w:val="0"/>
          <w:marBottom w:val="0"/>
          <w:divBdr>
            <w:top w:val="none" w:sz="0" w:space="0" w:color="auto"/>
            <w:left w:val="none" w:sz="0" w:space="0" w:color="auto"/>
            <w:bottom w:val="none" w:sz="0" w:space="0" w:color="auto"/>
            <w:right w:val="none" w:sz="0" w:space="0" w:color="auto"/>
          </w:divBdr>
        </w:div>
        <w:div w:id="1105612899">
          <w:marLeft w:val="640"/>
          <w:marRight w:val="0"/>
          <w:marTop w:val="0"/>
          <w:marBottom w:val="0"/>
          <w:divBdr>
            <w:top w:val="none" w:sz="0" w:space="0" w:color="auto"/>
            <w:left w:val="none" w:sz="0" w:space="0" w:color="auto"/>
            <w:bottom w:val="none" w:sz="0" w:space="0" w:color="auto"/>
            <w:right w:val="none" w:sz="0" w:space="0" w:color="auto"/>
          </w:divBdr>
        </w:div>
        <w:div w:id="1991789344">
          <w:marLeft w:val="640"/>
          <w:marRight w:val="0"/>
          <w:marTop w:val="0"/>
          <w:marBottom w:val="0"/>
          <w:divBdr>
            <w:top w:val="none" w:sz="0" w:space="0" w:color="auto"/>
            <w:left w:val="none" w:sz="0" w:space="0" w:color="auto"/>
            <w:bottom w:val="none" w:sz="0" w:space="0" w:color="auto"/>
            <w:right w:val="none" w:sz="0" w:space="0" w:color="auto"/>
          </w:divBdr>
        </w:div>
        <w:div w:id="465926427">
          <w:marLeft w:val="640"/>
          <w:marRight w:val="0"/>
          <w:marTop w:val="0"/>
          <w:marBottom w:val="0"/>
          <w:divBdr>
            <w:top w:val="none" w:sz="0" w:space="0" w:color="auto"/>
            <w:left w:val="none" w:sz="0" w:space="0" w:color="auto"/>
            <w:bottom w:val="none" w:sz="0" w:space="0" w:color="auto"/>
            <w:right w:val="none" w:sz="0" w:space="0" w:color="auto"/>
          </w:divBdr>
        </w:div>
        <w:div w:id="666909732">
          <w:marLeft w:val="640"/>
          <w:marRight w:val="0"/>
          <w:marTop w:val="0"/>
          <w:marBottom w:val="0"/>
          <w:divBdr>
            <w:top w:val="none" w:sz="0" w:space="0" w:color="auto"/>
            <w:left w:val="none" w:sz="0" w:space="0" w:color="auto"/>
            <w:bottom w:val="none" w:sz="0" w:space="0" w:color="auto"/>
            <w:right w:val="none" w:sz="0" w:space="0" w:color="auto"/>
          </w:divBdr>
        </w:div>
        <w:div w:id="1443573255">
          <w:marLeft w:val="640"/>
          <w:marRight w:val="0"/>
          <w:marTop w:val="0"/>
          <w:marBottom w:val="0"/>
          <w:divBdr>
            <w:top w:val="none" w:sz="0" w:space="0" w:color="auto"/>
            <w:left w:val="none" w:sz="0" w:space="0" w:color="auto"/>
            <w:bottom w:val="none" w:sz="0" w:space="0" w:color="auto"/>
            <w:right w:val="none" w:sz="0" w:space="0" w:color="auto"/>
          </w:divBdr>
        </w:div>
      </w:divsChild>
    </w:div>
    <w:div w:id="1440493216">
      <w:bodyDiv w:val="1"/>
      <w:marLeft w:val="0"/>
      <w:marRight w:val="0"/>
      <w:marTop w:val="0"/>
      <w:marBottom w:val="0"/>
      <w:divBdr>
        <w:top w:val="none" w:sz="0" w:space="0" w:color="auto"/>
        <w:left w:val="none" w:sz="0" w:space="0" w:color="auto"/>
        <w:bottom w:val="none" w:sz="0" w:space="0" w:color="auto"/>
        <w:right w:val="none" w:sz="0" w:space="0" w:color="auto"/>
      </w:divBdr>
      <w:divsChild>
        <w:div w:id="1166671988">
          <w:marLeft w:val="640"/>
          <w:marRight w:val="0"/>
          <w:marTop w:val="0"/>
          <w:marBottom w:val="0"/>
          <w:divBdr>
            <w:top w:val="none" w:sz="0" w:space="0" w:color="auto"/>
            <w:left w:val="none" w:sz="0" w:space="0" w:color="auto"/>
            <w:bottom w:val="none" w:sz="0" w:space="0" w:color="auto"/>
            <w:right w:val="none" w:sz="0" w:space="0" w:color="auto"/>
          </w:divBdr>
        </w:div>
        <w:div w:id="1822650529">
          <w:marLeft w:val="640"/>
          <w:marRight w:val="0"/>
          <w:marTop w:val="0"/>
          <w:marBottom w:val="0"/>
          <w:divBdr>
            <w:top w:val="none" w:sz="0" w:space="0" w:color="auto"/>
            <w:left w:val="none" w:sz="0" w:space="0" w:color="auto"/>
            <w:bottom w:val="none" w:sz="0" w:space="0" w:color="auto"/>
            <w:right w:val="none" w:sz="0" w:space="0" w:color="auto"/>
          </w:divBdr>
        </w:div>
        <w:div w:id="1730222270">
          <w:marLeft w:val="640"/>
          <w:marRight w:val="0"/>
          <w:marTop w:val="0"/>
          <w:marBottom w:val="0"/>
          <w:divBdr>
            <w:top w:val="none" w:sz="0" w:space="0" w:color="auto"/>
            <w:left w:val="none" w:sz="0" w:space="0" w:color="auto"/>
            <w:bottom w:val="none" w:sz="0" w:space="0" w:color="auto"/>
            <w:right w:val="none" w:sz="0" w:space="0" w:color="auto"/>
          </w:divBdr>
        </w:div>
        <w:div w:id="1141464991">
          <w:marLeft w:val="640"/>
          <w:marRight w:val="0"/>
          <w:marTop w:val="0"/>
          <w:marBottom w:val="0"/>
          <w:divBdr>
            <w:top w:val="none" w:sz="0" w:space="0" w:color="auto"/>
            <w:left w:val="none" w:sz="0" w:space="0" w:color="auto"/>
            <w:bottom w:val="none" w:sz="0" w:space="0" w:color="auto"/>
            <w:right w:val="none" w:sz="0" w:space="0" w:color="auto"/>
          </w:divBdr>
        </w:div>
        <w:div w:id="2133474549">
          <w:marLeft w:val="640"/>
          <w:marRight w:val="0"/>
          <w:marTop w:val="0"/>
          <w:marBottom w:val="0"/>
          <w:divBdr>
            <w:top w:val="none" w:sz="0" w:space="0" w:color="auto"/>
            <w:left w:val="none" w:sz="0" w:space="0" w:color="auto"/>
            <w:bottom w:val="none" w:sz="0" w:space="0" w:color="auto"/>
            <w:right w:val="none" w:sz="0" w:space="0" w:color="auto"/>
          </w:divBdr>
        </w:div>
        <w:div w:id="318970751">
          <w:marLeft w:val="640"/>
          <w:marRight w:val="0"/>
          <w:marTop w:val="0"/>
          <w:marBottom w:val="0"/>
          <w:divBdr>
            <w:top w:val="none" w:sz="0" w:space="0" w:color="auto"/>
            <w:left w:val="none" w:sz="0" w:space="0" w:color="auto"/>
            <w:bottom w:val="none" w:sz="0" w:space="0" w:color="auto"/>
            <w:right w:val="none" w:sz="0" w:space="0" w:color="auto"/>
          </w:divBdr>
        </w:div>
        <w:div w:id="1771511138">
          <w:marLeft w:val="640"/>
          <w:marRight w:val="0"/>
          <w:marTop w:val="0"/>
          <w:marBottom w:val="0"/>
          <w:divBdr>
            <w:top w:val="none" w:sz="0" w:space="0" w:color="auto"/>
            <w:left w:val="none" w:sz="0" w:space="0" w:color="auto"/>
            <w:bottom w:val="none" w:sz="0" w:space="0" w:color="auto"/>
            <w:right w:val="none" w:sz="0" w:space="0" w:color="auto"/>
          </w:divBdr>
        </w:div>
      </w:divsChild>
    </w:div>
    <w:div w:id="1526595635">
      <w:bodyDiv w:val="1"/>
      <w:marLeft w:val="0"/>
      <w:marRight w:val="0"/>
      <w:marTop w:val="0"/>
      <w:marBottom w:val="0"/>
      <w:divBdr>
        <w:top w:val="none" w:sz="0" w:space="0" w:color="auto"/>
        <w:left w:val="none" w:sz="0" w:space="0" w:color="auto"/>
        <w:bottom w:val="none" w:sz="0" w:space="0" w:color="auto"/>
        <w:right w:val="none" w:sz="0" w:space="0" w:color="auto"/>
      </w:divBdr>
      <w:divsChild>
        <w:div w:id="362436700">
          <w:marLeft w:val="640"/>
          <w:marRight w:val="0"/>
          <w:marTop w:val="0"/>
          <w:marBottom w:val="0"/>
          <w:divBdr>
            <w:top w:val="none" w:sz="0" w:space="0" w:color="auto"/>
            <w:left w:val="none" w:sz="0" w:space="0" w:color="auto"/>
            <w:bottom w:val="none" w:sz="0" w:space="0" w:color="auto"/>
            <w:right w:val="none" w:sz="0" w:space="0" w:color="auto"/>
          </w:divBdr>
        </w:div>
        <w:div w:id="1627734075">
          <w:marLeft w:val="640"/>
          <w:marRight w:val="0"/>
          <w:marTop w:val="0"/>
          <w:marBottom w:val="0"/>
          <w:divBdr>
            <w:top w:val="none" w:sz="0" w:space="0" w:color="auto"/>
            <w:left w:val="none" w:sz="0" w:space="0" w:color="auto"/>
            <w:bottom w:val="none" w:sz="0" w:space="0" w:color="auto"/>
            <w:right w:val="none" w:sz="0" w:space="0" w:color="auto"/>
          </w:divBdr>
        </w:div>
        <w:div w:id="1080757067">
          <w:marLeft w:val="640"/>
          <w:marRight w:val="0"/>
          <w:marTop w:val="0"/>
          <w:marBottom w:val="0"/>
          <w:divBdr>
            <w:top w:val="none" w:sz="0" w:space="0" w:color="auto"/>
            <w:left w:val="none" w:sz="0" w:space="0" w:color="auto"/>
            <w:bottom w:val="none" w:sz="0" w:space="0" w:color="auto"/>
            <w:right w:val="none" w:sz="0" w:space="0" w:color="auto"/>
          </w:divBdr>
        </w:div>
        <w:div w:id="1201481490">
          <w:marLeft w:val="640"/>
          <w:marRight w:val="0"/>
          <w:marTop w:val="0"/>
          <w:marBottom w:val="0"/>
          <w:divBdr>
            <w:top w:val="none" w:sz="0" w:space="0" w:color="auto"/>
            <w:left w:val="none" w:sz="0" w:space="0" w:color="auto"/>
            <w:bottom w:val="none" w:sz="0" w:space="0" w:color="auto"/>
            <w:right w:val="none" w:sz="0" w:space="0" w:color="auto"/>
          </w:divBdr>
        </w:div>
        <w:div w:id="2023312948">
          <w:marLeft w:val="640"/>
          <w:marRight w:val="0"/>
          <w:marTop w:val="0"/>
          <w:marBottom w:val="0"/>
          <w:divBdr>
            <w:top w:val="none" w:sz="0" w:space="0" w:color="auto"/>
            <w:left w:val="none" w:sz="0" w:space="0" w:color="auto"/>
            <w:bottom w:val="none" w:sz="0" w:space="0" w:color="auto"/>
            <w:right w:val="none" w:sz="0" w:space="0" w:color="auto"/>
          </w:divBdr>
        </w:div>
        <w:div w:id="996347176">
          <w:marLeft w:val="640"/>
          <w:marRight w:val="0"/>
          <w:marTop w:val="0"/>
          <w:marBottom w:val="0"/>
          <w:divBdr>
            <w:top w:val="none" w:sz="0" w:space="0" w:color="auto"/>
            <w:left w:val="none" w:sz="0" w:space="0" w:color="auto"/>
            <w:bottom w:val="none" w:sz="0" w:space="0" w:color="auto"/>
            <w:right w:val="none" w:sz="0" w:space="0" w:color="auto"/>
          </w:divBdr>
        </w:div>
        <w:div w:id="853493157">
          <w:marLeft w:val="640"/>
          <w:marRight w:val="0"/>
          <w:marTop w:val="0"/>
          <w:marBottom w:val="0"/>
          <w:divBdr>
            <w:top w:val="none" w:sz="0" w:space="0" w:color="auto"/>
            <w:left w:val="none" w:sz="0" w:space="0" w:color="auto"/>
            <w:bottom w:val="none" w:sz="0" w:space="0" w:color="auto"/>
            <w:right w:val="none" w:sz="0" w:space="0" w:color="auto"/>
          </w:divBdr>
        </w:div>
        <w:div w:id="2046905228">
          <w:marLeft w:val="640"/>
          <w:marRight w:val="0"/>
          <w:marTop w:val="0"/>
          <w:marBottom w:val="0"/>
          <w:divBdr>
            <w:top w:val="none" w:sz="0" w:space="0" w:color="auto"/>
            <w:left w:val="none" w:sz="0" w:space="0" w:color="auto"/>
            <w:bottom w:val="none" w:sz="0" w:space="0" w:color="auto"/>
            <w:right w:val="none" w:sz="0" w:space="0" w:color="auto"/>
          </w:divBdr>
        </w:div>
        <w:div w:id="1304428657">
          <w:marLeft w:val="640"/>
          <w:marRight w:val="0"/>
          <w:marTop w:val="0"/>
          <w:marBottom w:val="0"/>
          <w:divBdr>
            <w:top w:val="none" w:sz="0" w:space="0" w:color="auto"/>
            <w:left w:val="none" w:sz="0" w:space="0" w:color="auto"/>
            <w:bottom w:val="none" w:sz="0" w:space="0" w:color="auto"/>
            <w:right w:val="none" w:sz="0" w:space="0" w:color="auto"/>
          </w:divBdr>
        </w:div>
        <w:div w:id="1913929404">
          <w:marLeft w:val="640"/>
          <w:marRight w:val="0"/>
          <w:marTop w:val="0"/>
          <w:marBottom w:val="0"/>
          <w:divBdr>
            <w:top w:val="none" w:sz="0" w:space="0" w:color="auto"/>
            <w:left w:val="none" w:sz="0" w:space="0" w:color="auto"/>
            <w:bottom w:val="none" w:sz="0" w:space="0" w:color="auto"/>
            <w:right w:val="none" w:sz="0" w:space="0" w:color="auto"/>
          </w:divBdr>
        </w:div>
      </w:divsChild>
    </w:div>
    <w:div w:id="1548639175">
      <w:bodyDiv w:val="1"/>
      <w:marLeft w:val="0"/>
      <w:marRight w:val="0"/>
      <w:marTop w:val="0"/>
      <w:marBottom w:val="0"/>
      <w:divBdr>
        <w:top w:val="none" w:sz="0" w:space="0" w:color="auto"/>
        <w:left w:val="none" w:sz="0" w:space="0" w:color="auto"/>
        <w:bottom w:val="none" w:sz="0" w:space="0" w:color="auto"/>
        <w:right w:val="none" w:sz="0" w:space="0" w:color="auto"/>
      </w:divBdr>
      <w:divsChild>
        <w:div w:id="1049112588">
          <w:marLeft w:val="640"/>
          <w:marRight w:val="0"/>
          <w:marTop w:val="0"/>
          <w:marBottom w:val="0"/>
          <w:divBdr>
            <w:top w:val="none" w:sz="0" w:space="0" w:color="auto"/>
            <w:left w:val="none" w:sz="0" w:space="0" w:color="auto"/>
            <w:bottom w:val="none" w:sz="0" w:space="0" w:color="auto"/>
            <w:right w:val="none" w:sz="0" w:space="0" w:color="auto"/>
          </w:divBdr>
        </w:div>
        <w:div w:id="1469981248">
          <w:marLeft w:val="640"/>
          <w:marRight w:val="0"/>
          <w:marTop w:val="0"/>
          <w:marBottom w:val="0"/>
          <w:divBdr>
            <w:top w:val="none" w:sz="0" w:space="0" w:color="auto"/>
            <w:left w:val="none" w:sz="0" w:space="0" w:color="auto"/>
            <w:bottom w:val="none" w:sz="0" w:space="0" w:color="auto"/>
            <w:right w:val="none" w:sz="0" w:space="0" w:color="auto"/>
          </w:divBdr>
        </w:div>
        <w:div w:id="2070419033">
          <w:marLeft w:val="640"/>
          <w:marRight w:val="0"/>
          <w:marTop w:val="0"/>
          <w:marBottom w:val="0"/>
          <w:divBdr>
            <w:top w:val="none" w:sz="0" w:space="0" w:color="auto"/>
            <w:left w:val="none" w:sz="0" w:space="0" w:color="auto"/>
            <w:bottom w:val="none" w:sz="0" w:space="0" w:color="auto"/>
            <w:right w:val="none" w:sz="0" w:space="0" w:color="auto"/>
          </w:divBdr>
        </w:div>
        <w:div w:id="1926525942">
          <w:marLeft w:val="640"/>
          <w:marRight w:val="0"/>
          <w:marTop w:val="0"/>
          <w:marBottom w:val="0"/>
          <w:divBdr>
            <w:top w:val="none" w:sz="0" w:space="0" w:color="auto"/>
            <w:left w:val="none" w:sz="0" w:space="0" w:color="auto"/>
            <w:bottom w:val="none" w:sz="0" w:space="0" w:color="auto"/>
            <w:right w:val="none" w:sz="0" w:space="0" w:color="auto"/>
          </w:divBdr>
        </w:div>
        <w:div w:id="1160542939">
          <w:marLeft w:val="640"/>
          <w:marRight w:val="0"/>
          <w:marTop w:val="0"/>
          <w:marBottom w:val="0"/>
          <w:divBdr>
            <w:top w:val="none" w:sz="0" w:space="0" w:color="auto"/>
            <w:left w:val="none" w:sz="0" w:space="0" w:color="auto"/>
            <w:bottom w:val="none" w:sz="0" w:space="0" w:color="auto"/>
            <w:right w:val="none" w:sz="0" w:space="0" w:color="auto"/>
          </w:divBdr>
        </w:div>
        <w:div w:id="1214855882">
          <w:marLeft w:val="640"/>
          <w:marRight w:val="0"/>
          <w:marTop w:val="0"/>
          <w:marBottom w:val="0"/>
          <w:divBdr>
            <w:top w:val="none" w:sz="0" w:space="0" w:color="auto"/>
            <w:left w:val="none" w:sz="0" w:space="0" w:color="auto"/>
            <w:bottom w:val="none" w:sz="0" w:space="0" w:color="auto"/>
            <w:right w:val="none" w:sz="0" w:space="0" w:color="auto"/>
          </w:divBdr>
        </w:div>
        <w:div w:id="1941987857">
          <w:marLeft w:val="640"/>
          <w:marRight w:val="0"/>
          <w:marTop w:val="0"/>
          <w:marBottom w:val="0"/>
          <w:divBdr>
            <w:top w:val="none" w:sz="0" w:space="0" w:color="auto"/>
            <w:left w:val="none" w:sz="0" w:space="0" w:color="auto"/>
            <w:bottom w:val="none" w:sz="0" w:space="0" w:color="auto"/>
            <w:right w:val="none" w:sz="0" w:space="0" w:color="auto"/>
          </w:divBdr>
        </w:div>
      </w:divsChild>
    </w:div>
    <w:div w:id="1554347089">
      <w:bodyDiv w:val="1"/>
      <w:marLeft w:val="0"/>
      <w:marRight w:val="0"/>
      <w:marTop w:val="0"/>
      <w:marBottom w:val="0"/>
      <w:divBdr>
        <w:top w:val="none" w:sz="0" w:space="0" w:color="auto"/>
        <w:left w:val="none" w:sz="0" w:space="0" w:color="auto"/>
        <w:bottom w:val="none" w:sz="0" w:space="0" w:color="auto"/>
        <w:right w:val="none" w:sz="0" w:space="0" w:color="auto"/>
      </w:divBdr>
      <w:divsChild>
        <w:div w:id="896822892">
          <w:marLeft w:val="640"/>
          <w:marRight w:val="0"/>
          <w:marTop w:val="0"/>
          <w:marBottom w:val="0"/>
          <w:divBdr>
            <w:top w:val="none" w:sz="0" w:space="0" w:color="auto"/>
            <w:left w:val="none" w:sz="0" w:space="0" w:color="auto"/>
            <w:bottom w:val="none" w:sz="0" w:space="0" w:color="auto"/>
            <w:right w:val="none" w:sz="0" w:space="0" w:color="auto"/>
          </w:divBdr>
        </w:div>
        <w:div w:id="999772090">
          <w:marLeft w:val="640"/>
          <w:marRight w:val="0"/>
          <w:marTop w:val="0"/>
          <w:marBottom w:val="0"/>
          <w:divBdr>
            <w:top w:val="none" w:sz="0" w:space="0" w:color="auto"/>
            <w:left w:val="none" w:sz="0" w:space="0" w:color="auto"/>
            <w:bottom w:val="none" w:sz="0" w:space="0" w:color="auto"/>
            <w:right w:val="none" w:sz="0" w:space="0" w:color="auto"/>
          </w:divBdr>
        </w:div>
        <w:div w:id="911888912">
          <w:marLeft w:val="640"/>
          <w:marRight w:val="0"/>
          <w:marTop w:val="0"/>
          <w:marBottom w:val="0"/>
          <w:divBdr>
            <w:top w:val="none" w:sz="0" w:space="0" w:color="auto"/>
            <w:left w:val="none" w:sz="0" w:space="0" w:color="auto"/>
            <w:bottom w:val="none" w:sz="0" w:space="0" w:color="auto"/>
            <w:right w:val="none" w:sz="0" w:space="0" w:color="auto"/>
          </w:divBdr>
        </w:div>
        <w:div w:id="1329556488">
          <w:marLeft w:val="640"/>
          <w:marRight w:val="0"/>
          <w:marTop w:val="0"/>
          <w:marBottom w:val="0"/>
          <w:divBdr>
            <w:top w:val="none" w:sz="0" w:space="0" w:color="auto"/>
            <w:left w:val="none" w:sz="0" w:space="0" w:color="auto"/>
            <w:bottom w:val="none" w:sz="0" w:space="0" w:color="auto"/>
            <w:right w:val="none" w:sz="0" w:space="0" w:color="auto"/>
          </w:divBdr>
        </w:div>
        <w:div w:id="258608246">
          <w:marLeft w:val="640"/>
          <w:marRight w:val="0"/>
          <w:marTop w:val="0"/>
          <w:marBottom w:val="0"/>
          <w:divBdr>
            <w:top w:val="none" w:sz="0" w:space="0" w:color="auto"/>
            <w:left w:val="none" w:sz="0" w:space="0" w:color="auto"/>
            <w:bottom w:val="none" w:sz="0" w:space="0" w:color="auto"/>
            <w:right w:val="none" w:sz="0" w:space="0" w:color="auto"/>
          </w:divBdr>
        </w:div>
        <w:div w:id="647129276">
          <w:marLeft w:val="640"/>
          <w:marRight w:val="0"/>
          <w:marTop w:val="0"/>
          <w:marBottom w:val="0"/>
          <w:divBdr>
            <w:top w:val="none" w:sz="0" w:space="0" w:color="auto"/>
            <w:left w:val="none" w:sz="0" w:space="0" w:color="auto"/>
            <w:bottom w:val="none" w:sz="0" w:space="0" w:color="auto"/>
            <w:right w:val="none" w:sz="0" w:space="0" w:color="auto"/>
          </w:divBdr>
        </w:div>
        <w:div w:id="655111047">
          <w:marLeft w:val="640"/>
          <w:marRight w:val="0"/>
          <w:marTop w:val="0"/>
          <w:marBottom w:val="0"/>
          <w:divBdr>
            <w:top w:val="none" w:sz="0" w:space="0" w:color="auto"/>
            <w:left w:val="none" w:sz="0" w:space="0" w:color="auto"/>
            <w:bottom w:val="none" w:sz="0" w:space="0" w:color="auto"/>
            <w:right w:val="none" w:sz="0" w:space="0" w:color="auto"/>
          </w:divBdr>
        </w:div>
        <w:div w:id="1487359109">
          <w:marLeft w:val="640"/>
          <w:marRight w:val="0"/>
          <w:marTop w:val="0"/>
          <w:marBottom w:val="0"/>
          <w:divBdr>
            <w:top w:val="none" w:sz="0" w:space="0" w:color="auto"/>
            <w:left w:val="none" w:sz="0" w:space="0" w:color="auto"/>
            <w:bottom w:val="none" w:sz="0" w:space="0" w:color="auto"/>
            <w:right w:val="none" w:sz="0" w:space="0" w:color="auto"/>
          </w:divBdr>
        </w:div>
        <w:div w:id="568343225">
          <w:marLeft w:val="640"/>
          <w:marRight w:val="0"/>
          <w:marTop w:val="0"/>
          <w:marBottom w:val="0"/>
          <w:divBdr>
            <w:top w:val="none" w:sz="0" w:space="0" w:color="auto"/>
            <w:left w:val="none" w:sz="0" w:space="0" w:color="auto"/>
            <w:bottom w:val="none" w:sz="0" w:space="0" w:color="auto"/>
            <w:right w:val="none" w:sz="0" w:space="0" w:color="auto"/>
          </w:divBdr>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0213409">
      <w:bodyDiv w:val="1"/>
      <w:marLeft w:val="0"/>
      <w:marRight w:val="0"/>
      <w:marTop w:val="0"/>
      <w:marBottom w:val="0"/>
      <w:divBdr>
        <w:top w:val="none" w:sz="0" w:space="0" w:color="auto"/>
        <w:left w:val="none" w:sz="0" w:space="0" w:color="auto"/>
        <w:bottom w:val="none" w:sz="0" w:space="0" w:color="auto"/>
        <w:right w:val="none" w:sz="0" w:space="0" w:color="auto"/>
      </w:divBdr>
    </w:div>
    <w:div w:id="1644774819">
      <w:bodyDiv w:val="1"/>
      <w:marLeft w:val="0"/>
      <w:marRight w:val="0"/>
      <w:marTop w:val="0"/>
      <w:marBottom w:val="0"/>
      <w:divBdr>
        <w:top w:val="none" w:sz="0" w:space="0" w:color="auto"/>
        <w:left w:val="none" w:sz="0" w:space="0" w:color="auto"/>
        <w:bottom w:val="none" w:sz="0" w:space="0" w:color="auto"/>
        <w:right w:val="none" w:sz="0" w:space="0" w:color="auto"/>
      </w:divBdr>
    </w:div>
    <w:div w:id="1720740712">
      <w:bodyDiv w:val="1"/>
      <w:marLeft w:val="0"/>
      <w:marRight w:val="0"/>
      <w:marTop w:val="0"/>
      <w:marBottom w:val="0"/>
      <w:divBdr>
        <w:top w:val="none" w:sz="0" w:space="0" w:color="auto"/>
        <w:left w:val="none" w:sz="0" w:space="0" w:color="auto"/>
        <w:bottom w:val="none" w:sz="0" w:space="0" w:color="auto"/>
        <w:right w:val="none" w:sz="0" w:space="0" w:color="auto"/>
      </w:divBdr>
      <w:divsChild>
        <w:div w:id="1882286342">
          <w:marLeft w:val="640"/>
          <w:marRight w:val="0"/>
          <w:marTop w:val="0"/>
          <w:marBottom w:val="0"/>
          <w:divBdr>
            <w:top w:val="none" w:sz="0" w:space="0" w:color="auto"/>
            <w:left w:val="none" w:sz="0" w:space="0" w:color="auto"/>
            <w:bottom w:val="none" w:sz="0" w:space="0" w:color="auto"/>
            <w:right w:val="none" w:sz="0" w:space="0" w:color="auto"/>
          </w:divBdr>
        </w:div>
        <w:div w:id="741952143">
          <w:marLeft w:val="640"/>
          <w:marRight w:val="0"/>
          <w:marTop w:val="0"/>
          <w:marBottom w:val="0"/>
          <w:divBdr>
            <w:top w:val="none" w:sz="0" w:space="0" w:color="auto"/>
            <w:left w:val="none" w:sz="0" w:space="0" w:color="auto"/>
            <w:bottom w:val="none" w:sz="0" w:space="0" w:color="auto"/>
            <w:right w:val="none" w:sz="0" w:space="0" w:color="auto"/>
          </w:divBdr>
        </w:div>
        <w:div w:id="1859730922">
          <w:marLeft w:val="640"/>
          <w:marRight w:val="0"/>
          <w:marTop w:val="0"/>
          <w:marBottom w:val="0"/>
          <w:divBdr>
            <w:top w:val="none" w:sz="0" w:space="0" w:color="auto"/>
            <w:left w:val="none" w:sz="0" w:space="0" w:color="auto"/>
            <w:bottom w:val="none" w:sz="0" w:space="0" w:color="auto"/>
            <w:right w:val="none" w:sz="0" w:space="0" w:color="auto"/>
          </w:divBdr>
        </w:div>
      </w:divsChild>
    </w:div>
    <w:div w:id="1748575060">
      <w:bodyDiv w:val="1"/>
      <w:marLeft w:val="0"/>
      <w:marRight w:val="0"/>
      <w:marTop w:val="0"/>
      <w:marBottom w:val="0"/>
      <w:divBdr>
        <w:top w:val="none" w:sz="0" w:space="0" w:color="auto"/>
        <w:left w:val="none" w:sz="0" w:space="0" w:color="auto"/>
        <w:bottom w:val="none" w:sz="0" w:space="0" w:color="auto"/>
        <w:right w:val="none" w:sz="0" w:space="0" w:color="auto"/>
      </w:divBdr>
      <w:divsChild>
        <w:div w:id="537669463">
          <w:marLeft w:val="640"/>
          <w:marRight w:val="0"/>
          <w:marTop w:val="0"/>
          <w:marBottom w:val="0"/>
          <w:divBdr>
            <w:top w:val="none" w:sz="0" w:space="0" w:color="auto"/>
            <w:left w:val="none" w:sz="0" w:space="0" w:color="auto"/>
            <w:bottom w:val="none" w:sz="0" w:space="0" w:color="auto"/>
            <w:right w:val="none" w:sz="0" w:space="0" w:color="auto"/>
          </w:divBdr>
        </w:div>
        <w:div w:id="980646796">
          <w:marLeft w:val="640"/>
          <w:marRight w:val="0"/>
          <w:marTop w:val="0"/>
          <w:marBottom w:val="0"/>
          <w:divBdr>
            <w:top w:val="none" w:sz="0" w:space="0" w:color="auto"/>
            <w:left w:val="none" w:sz="0" w:space="0" w:color="auto"/>
            <w:bottom w:val="none" w:sz="0" w:space="0" w:color="auto"/>
            <w:right w:val="none" w:sz="0" w:space="0" w:color="auto"/>
          </w:divBdr>
        </w:div>
        <w:div w:id="1757164063">
          <w:marLeft w:val="640"/>
          <w:marRight w:val="0"/>
          <w:marTop w:val="0"/>
          <w:marBottom w:val="0"/>
          <w:divBdr>
            <w:top w:val="none" w:sz="0" w:space="0" w:color="auto"/>
            <w:left w:val="none" w:sz="0" w:space="0" w:color="auto"/>
            <w:bottom w:val="none" w:sz="0" w:space="0" w:color="auto"/>
            <w:right w:val="none" w:sz="0" w:space="0" w:color="auto"/>
          </w:divBdr>
        </w:div>
      </w:divsChild>
    </w:div>
    <w:div w:id="1786385736">
      <w:bodyDiv w:val="1"/>
      <w:marLeft w:val="0"/>
      <w:marRight w:val="0"/>
      <w:marTop w:val="0"/>
      <w:marBottom w:val="0"/>
      <w:divBdr>
        <w:top w:val="none" w:sz="0" w:space="0" w:color="auto"/>
        <w:left w:val="none" w:sz="0" w:space="0" w:color="auto"/>
        <w:bottom w:val="none" w:sz="0" w:space="0" w:color="auto"/>
        <w:right w:val="none" w:sz="0" w:space="0" w:color="auto"/>
      </w:divBdr>
      <w:divsChild>
        <w:div w:id="728041984">
          <w:marLeft w:val="640"/>
          <w:marRight w:val="0"/>
          <w:marTop w:val="0"/>
          <w:marBottom w:val="0"/>
          <w:divBdr>
            <w:top w:val="none" w:sz="0" w:space="0" w:color="auto"/>
            <w:left w:val="none" w:sz="0" w:space="0" w:color="auto"/>
            <w:bottom w:val="none" w:sz="0" w:space="0" w:color="auto"/>
            <w:right w:val="none" w:sz="0" w:space="0" w:color="auto"/>
          </w:divBdr>
        </w:div>
        <w:div w:id="867137907">
          <w:marLeft w:val="640"/>
          <w:marRight w:val="0"/>
          <w:marTop w:val="0"/>
          <w:marBottom w:val="0"/>
          <w:divBdr>
            <w:top w:val="none" w:sz="0" w:space="0" w:color="auto"/>
            <w:left w:val="none" w:sz="0" w:space="0" w:color="auto"/>
            <w:bottom w:val="none" w:sz="0" w:space="0" w:color="auto"/>
            <w:right w:val="none" w:sz="0" w:space="0" w:color="auto"/>
          </w:divBdr>
        </w:div>
        <w:div w:id="1566725574">
          <w:marLeft w:val="640"/>
          <w:marRight w:val="0"/>
          <w:marTop w:val="0"/>
          <w:marBottom w:val="0"/>
          <w:divBdr>
            <w:top w:val="none" w:sz="0" w:space="0" w:color="auto"/>
            <w:left w:val="none" w:sz="0" w:space="0" w:color="auto"/>
            <w:bottom w:val="none" w:sz="0" w:space="0" w:color="auto"/>
            <w:right w:val="none" w:sz="0" w:space="0" w:color="auto"/>
          </w:divBdr>
        </w:div>
        <w:div w:id="680594014">
          <w:marLeft w:val="640"/>
          <w:marRight w:val="0"/>
          <w:marTop w:val="0"/>
          <w:marBottom w:val="0"/>
          <w:divBdr>
            <w:top w:val="none" w:sz="0" w:space="0" w:color="auto"/>
            <w:left w:val="none" w:sz="0" w:space="0" w:color="auto"/>
            <w:bottom w:val="none" w:sz="0" w:space="0" w:color="auto"/>
            <w:right w:val="none" w:sz="0" w:space="0" w:color="auto"/>
          </w:divBdr>
        </w:div>
        <w:div w:id="1286472473">
          <w:marLeft w:val="640"/>
          <w:marRight w:val="0"/>
          <w:marTop w:val="0"/>
          <w:marBottom w:val="0"/>
          <w:divBdr>
            <w:top w:val="none" w:sz="0" w:space="0" w:color="auto"/>
            <w:left w:val="none" w:sz="0" w:space="0" w:color="auto"/>
            <w:bottom w:val="none" w:sz="0" w:space="0" w:color="auto"/>
            <w:right w:val="none" w:sz="0" w:space="0" w:color="auto"/>
          </w:divBdr>
        </w:div>
        <w:div w:id="1651516855">
          <w:marLeft w:val="640"/>
          <w:marRight w:val="0"/>
          <w:marTop w:val="0"/>
          <w:marBottom w:val="0"/>
          <w:divBdr>
            <w:top w:val="none" w:sz="0" w:space="0" w:color="auto"/>
            <w:left w:val="none" w:sz="0" w:space="0" w:color="auto"/>
            <w:bottom w:val="none" w:sz="0" w:space="0" w:color="auto"/>
            <w:right w:val="none" w:sz="0" w:space="0" w:color="auto"/>
          </w:divBdr>
        </w:div>
      </w:divsChild>
    </w:div>
    <w:div w:id="1787655996">
      <w:bodyDiv w:val="1"/>
      <w:marLeft w:val="0"/>
      <w:marRight w:val="0"/>
      <w:marTop w:val="0"/>
      <w:marBottom w:val="0"/>
      <w:divBdr>
        <w:top w:val="none" w:sz="0" w:space="0" w:color="auto"/>
        <w:left w:val="none" w:sz="0" w:space="0" w:color="auto"/>
        <w:bottom w:val="none" w:sz="0" w:space="0" w:color="auto"/>
        <w:right w:val="none" w:sz="0" w:space="0" w:color="auto"/>
      </w:divBdr>
      <w:divsChild>
        <w:div w:id="204409473">
          <w:marLeft w:val="640"/>
          <w:marRight w:val="0"/>
          <w:marTop w:val="0"/>
          <w:marBottom w:val="0"/>
          <w:divBdr>
            <w:top w:val="none" w:sz="0" w:space="0" w:color="auto"/>
            <w:left w:val="none" w:sz="0" w:space="0" w:color="auto"/>
            <w:bottom w:val="none" w:sz="0" w:space="0" w:color="auto"/>
            <w:right w:val="none" w:sz="0" w:space="0" w:color="auto"/>
          </w:divBdr>
        </w:div>
        <w:div w:id="285624037">
          <w:marLeft w:val="640"/>
          <w:marRight w:val="0"/>
          <w:marTop w:val="0"/>
          <w:marBottom w:val="0"/>
          <w:divBdr>
            <w:top w:val="none" w:sz="0" w:space="0" w:color="auto"/>
            <w:left w:val="none" w:sz="0" w:space="0" w:color="auto"/>
            <w:bottom w:val="none" w:sz="0" w:space="0" w:color="auto"/>
            <w:right w:val="none" w:sz="0" w:space="0" w:color="auto"/>
          </w:divBdr>
        </w:div>
        <w:div w:id="1452936526">
          <w:marLeft w:val="640"/>
          <w:marRight w:val="0"/>
          <w:marTop w:val="0"/>
          <w:marBottom w:val="0"/>
          <w:divBdr>
            <w:top w:val="none" w:sz="0" w:space="0" w:color="auto"/>
            <w:left w:val="none" w:sz="0" w:space="0" w:color="auto"/>
            <w:bottom w:val="none" w:sz="0" w:space="0" w:color="auto"/>
            <w:right w:val="none" w:sz="0" w:space="0" w:color="auto"/>
          </w:divBdr>
        </w:div>
        <w:div w:id="1842549450">
          <w:marLeft w:val="640"/>
          <w:marRight w:val="0"/>
          <w:marTop w:val="0"/>
          <w:marBottom w:val="0"/>
          <w:divBdr>
            <w:top w:val="none" w:sz="0" w:space="0" w:color="auto"/>
            <w:left w:val="none" w:sz="0" w:space="0" w:color="auto"/>
            <w:bottom w:val="none" w:sz="0" w:space="0" w:color="auto"/>
            <w:right w:val="none" w:sz="0" w:space="0" w:color="auto"/>
          </w:divBdr>
        </w:div>
        <w:div w:id="1433939065">
          <w:marLeft w:val="640"/>
          <w:marRight w:val="0"/>
          <w:marTop w:val="0"/>
          <w:marBottom w:val="0"/>
          <w:divBdr>
            <w:top w:val="none" w:sz="0" w:space="0" w:color="auto"/>
            <w:left w:val="none" w:sz="0" w:space="0" w:color="auto"/>
            <w:bottom w:val="none" w:sz="0" w:space="0" w:color="auto"/>
            <w:right w:val="none" w:sz="0" w:space="0" w:color="auto"/>
          </w:divBdr>
        </w:div>
        <w:div w:id="733116666">
          <w:marLeft w:val="640"/>
          <w:marRight w:val="0"/>
          <w:marTop w:val="0"/>
          <w:marBottom w:val="0"/>
          <w:divBdr>
            <w:top w:val="none" w:sz="0" w:space="0" w:color="auto"/>
            <w:left w:val="none" w:sz="0" w:space="0" w:color="auto"/>
            <w:bottom w:val="none" w:sz="0" w:space="0" w:color="auto"/>
            <w:right w:val="none" w:sz="0" w:space="0" w:color="auto"/>
          </w:divBdr>
        </w:div>
        <w:div w:id="1174371666">
          <w:marLeft w:val="640"/>
          <w:marRight w:val="0"/>
          <w:marTop w:val="0"/>
          <w:marBottom w:val="0"/>
          <w:divBdr>
            <w:top w:val="none" w:sz="0" w:space="0" w:color="auto"/>
            <w:left w:val="none" w:sz="0" w:space="0" w:color="auto"/>
            <w:bottom w:val="none" w:sz="0" w:space="0" w:color="auto"/>
            <w:right w:val="none" w:sz="0" w:space="0" w:color="auto"/>
          </w:divBdr>
        </w:div>
      </w:divsChild>
    </w:div>
    <w:div w:id="1873877544">
      <w:bodyDiv w:val="1"/>
      <w:marLeft w:val="0"/>
      <w:marRight w:val="0"/>
      <w:marTop w:val="0"/>
      <w:marBottom w:val="0"/>
      <w:divBdr>
        <w:top w:val="none" w:sz="0" w:space="0" w:color="auto"/>
        <w:left w:val="none" w:sz="0" w:space="0" w:color="auto"/>
        <w:bottom w:val="none" w:sz="0" w:space="0" w:color="auto"/>
        <w:right w:val="none" w:sz="0" w:space="0" w:color="auto"/>
      </w:divBdr>
      <w:divsChild>
        <w:div w:id="1338725360">
          <w:marLeft w:val="640"/>
          <w:marRight w:val="0"/>
          <w:marTop w:val="0"/>
          <w:marBottom w:val="0"/>
          <w:divBdr>
            <w:top w:val="none" w:sz="0" w:space="0" w:color="auto"/>
            <w:left w:val="none" w:sz="0" w:space="0" w:color="auto"/>
            <w:bottom w:val="none" w:sz="0" w:space="0" w:color="auto"/>
            <w:right w:val="none" w:sz="0" w:space="0" w:color="auto"/>
          </w:divBdr>
        </w:div>
        <w:div w:id="846868761">
          <w:marLeft w:val="640"/>
          <w:marRight w:val="0"/>
          <w:marTop w:val="0"/>
          <w:marBottom w:val="0"/>
          <w:divBdr>
            <w:top w:val="none" w:sz="0" w:space="0" w:color="auto"/>
            <w:left w:val="none" w:sz="0" w:space="0" w:color="auto"/>
            <w:bottom w:val="none" w:sz="0" w:space="0" w:color="auto"/>
            <w:right w:val="none" w:sz="0" w:space="0" w:color="auto"/>
          </w:divBdr>
        </w:div>
        <w:div w:id="787427971">
          <w:marLeft w:val="640"/>
          <w:marRight w:val="0"/>
          <w:marTop w:val="0"/>
          <w:marBottom w:val="0"/>
          <w:divBdr>
            <w:top w:val="none" w:sz="0" w:space="0" w:color="auto"/>
            <w:left w:val="none" w:sz="0" w:space="0" w:color="auto"/>
            <w:bottom w:val="none" w:sz="0" w:space="0" w:color="auto"/>
            <w:right w:val="none" w:sz="0" w:space="0" w:color="auto"/>
          </w:divBdr>
        </w:div>
        <w:div w:id="1916158268">
          <w:marLeft w:val="640"/>
          <w:marRight w:val="0"/>
          <w:marTop w:val="0"/>
          <w:marBottom w:val="0"/>
          <w:divBdr>
            <w:top w:val="none" w:sz="0" w:space="0" w:color="auto"/>
            <w:left w:val="none" w:sz="0" w:space="0" w:color="auto"/>
            <w:bottom w:val="none" w:sz="0" w:space="0" w:color="auto"/>
            <w:right w:val="none" w:sz="0" w:space="0" w:color="auto"/>
          </w:divBdr>
        </w:div>
        <w:div w:id="626398028">
          <w:marLeft w:val="640"/>
          <w:marRight w:val="0"/>
          <w:marTop w:val="0"/>
          <w:marBottom w:val="0"/>
          <w:divBdr>
            <w:top w:val="none" w:sz="0" w:space="0" w:color="auto"/>
            <w:left w:val="none" w:sz="0" w:space="0" w:color="auto"/>
            <w:bottom w:val="none" w:sz="0" w:space="0" w:color="auto"/>
            <w:right w:val="none" w:sz="0" w:space="0" w:color="auto"/>
          </w:divBdr>
        </w:div>
        <w:div w:id="1399982505">
          <w:marLeft w:val="640"/>
          <w:marRight w:val="0"/>
          <w:marTop w:val="0"/>
          <w:marBottom w:val="0"/>
          <w:divBdr>
            <w:top w:val="none" w:sz="0" w:space="0" w:color="auto"/>
            <w:left w:val="none" w:sz="0" w:space="0" w:color="auto"/>
            <w:bottom w:val="none" w:sz="0" w:space="0" w:color="auto"/>
            <w:right w:val="none" w:sz="0" w:space="0" w:color="auto"/>
          </w:divBdr>
        </w:div>
        <w:div w:id="329413688">
          <w:marLeft w:val="640"/>
          <w:marRight w:val="0"/>
          <w:marTop w:val="0"/>
          <w:marBottom w:val="0"/>
          <w:divBdr>
            <w:top w:val="none" w:sz="0" w:space="0" w:color="auto"/>
            <w:left w:val="none" w:sz="0" w:space="0" w:color="auto"/>
            <w:bottom w:val="none" w:sz="0" w:space="0" w:color="auto"/>
            <w:right w:val="none" w:sz="0" w:space="0" w:color="auto"/>
          </w:divBdr>
        </w:div>
        <w:div w:id="863983685">
          <w:marLeft w:val="640"/>
          <w:marRight w:val="0"/>
          <w:marTop w:val="0"/>
          <w:marBottom w:val="0"/>
          <w:divBdr>
            <w:top w:val="none" w:sz="0" w:space="0" w:color="auto"/>
            <w:left w:val="none" w:sz="0" w:space="0" w:color="auto"/>
            <w:bottom w:val="none" w:sz="0" w:space="0" w:color="auto"/>
            <w:right w:val="none" w:sz="0" w:space="0" w:color="auto"/>
          </w:divBdr>
        </w:div>
        <w:div w:id="1772048377">
          <w:marLeft w:val="640"/>
          <w:marRight w:val="0"/>
          <w:marTop w:val="0"/>
          <w:marBottom w:val="0"/>
          <w:divBdr>
            <w:top w:val="none" w:sz="0" w:space="0" w:color="auto"/>
            <w:left w:val="none" w:sz="0" w:space="0" w:color="auto"/>
            <w:bottom w:val="none" w:sz="0" w:space="0" w:color="auto"/>
            <w:right w:val="none" w:sz="0" w:space="0" w:color="auto"/>
          </w:divBdr>
        </w:div>
        <w:div w:id="661541285">
          <w:marLeft w:val="640"/>
          <w:marRight w:val="0"/>
          <w:marTop w:val="0"/>
          <w:marBottom w:val="0"/>
          <w:divBdr>
            <w:top w:val="none" w:sz="0" w:space="0" w:color="auto"/>
            <w:left w:val="none" w:sz="0" w:space="0" w:color="auto"/>
            <w:bottom w:val="none" w:sz="0" w:space="0" w:color="auto"/>
            <w:right w:val="none" w:sz="0" w:space="0" w:color="auto"/>
          </w:divBdr>
        </w:div>
        <w:div w:id="1500462471">
          <w:marLeft w:val="640"/>
          <w:marRight w:val="0"/>
          <w:marTop w:val="0"/>
          <w:marBottom w:val="0"/>
          <w:divBdr>
            <w:top w:val="none" w:sz="0" w:space="0" w:color="auto"/>
            <w:left w:val="none" w:sz="0" w:space="0" w:color="auto"/>
            <w:bottom w:val="none" w:sz="0" w:space="0" w:color="auto"/>
            <w:right w:val="none" w:sz="0" w:space="0" w:color="auto"/>
          </w:divBdr>
        </w:div>
      </w:divsChild>
    </w:div>
    <w:div w:id="1876233120">
      <w:bodyDiv w:val="1"/>
      <w:marLeft w:val="0"/>
      <w:marRight w:val="0"/>
      <w:marTop w:val="0"/>
      <w:marBottom w:val="0"/>
      <w:divBdr>
        <w:top w:val="none" w:sz="0" w:space="0" w:color="auto"/>
        <w:left w:val="none" w:sz="0" w:space="0" w:color="auto"/>
        <w:bottom w:val="none" w:sz="0" w:space="0" w:color="auto"/>
        <w:right w:val="none" w:sz="0" w:space="0" w:color="auto"/>
      </w:divBdr>
    </w:div>
    <w:div w:id="1901356645">
      <w:bodyDiv w:val="1"/>
      <w:marLeft w:val="0"/>
      <w:marRight w:val="0"/>
      <w:marTop w:val="0"/>
      <w:marBottom w:val="0"/>
      <w:divBdr>
        <w:top w:val="none" w:sz="0" w:space="0" w:color="auto"/>
        <w:left w:val="none" w:sz="0" w:space="0" w:color="auto"/>
        <w:bottom w:val="none" w:sz="0" w:space="0" w:color="auto"/>
        <w:right w:val="none" w:sz="0" w:space="0" w:color="auto"/>
      </w:divBdr>
    </w:div>
    <w:div w:id="1916277328">
      <w:bodyDiv w:val="1"/>
      <w:marLeft w:val="0"/>
      <w:marRight w:val="0"/>
      <w:marTop w:val="0"/>
      <w:marBottom w:val="0"/>
      <w:divBdr>
        <w:top w:val="none" w:sz="0" w:space="0" w:color="auto"/>
        <w:left w:val="none" w:sz="0" w:space="0" w:color="auto"/>
        <w:bottom w:val="none" w:sz="0" w:space="0" w:color="auto"/>
        <w:right w:val="none" w:sz="0" w:space="0" w:color="auto"/>
      </w:divBdr>
    </w:div>
    <w:div w:id="1917205202">
      <w:bodyDiv w:val="1"/>
      <w:marLeft w:val="0"/>
      <w:marRight w:val="0"/>
      <w:marTop w:val="0"/>
      <w:marBottom w:val="0"/>
      <w:divBdr>
        <w:top w:val="none" w:sz="0" w:space="0" w:color="auto"/>
        <w:left w:val="none" w:sz="0" w:space="0" w:color="auto"/>
        <w:bottom w:val="none" w:sz="0" w:space="0" w:color="auto"/>
        <w:right w:val="none" w:sz="0" w:space="0" w:color="auto"/>
      </w:divBdr>
      <w:divsChild>
        <w:div w:id="1813207312">
          <w:marLeft w:val="640"/>
          <w:marRight w:val="0"/>
          <w:marTop w:val="0"/>
          <w:marBottom w:val="0"/>
          <w:divBdr>
            <w:top w:val="none" w:sz="0" w:space="0" w:color="auto"/>
            <w:left w:val="none" w:sz="0" w:space="0" w:color="auto"/>
            <w:bottom w:val="none" w:sz="0" w:space="0" w:color="auto"/>
            <w:right w:val="none" w:sz="0" w:space="0" w:color="auto"/>
          </w:divBdr>
        </w:div>
        <w:div w:id="1422684384">
          <w:marLeft w:val="640"/>
          <w:marRight w:val="0"/>
          <w:marTop w:val="0"/>
          <w:marBottom w:val="0"/>
          <w:divBdr>
            <w:top w:val="none" w:sz="0" w:space="0" w:color="auto"/>
            <w:left w:val="none" w:sz="0" w:space="0" w:color="auto"/>
            <w:bottom w:val="none" w:sz="0" w:space="0" w:color="auto"/>
            <w:right w:val="none" w:sz="0" w:space="0" w:color="auto"/>
          </w:divBdr>
        </w:div>
        <w:div w:id="1835681546">
          <w:marLeft w:val="640"/>
          <w:marRight w:val="0"/>
          <w:marTop w:val="0"/>
          <w:marBottom w:val="0"/>
          <w:divBdr>
            <w:top w:val="none" w:sz="0" w:space="0" w:color="auto"/>
            <w:left w:val="none" w:sz="0" w:space="0" w:color="auto"/>
            <w:bottom w:val="none" w:sz="0" w:space="0" w:color="auto"/>
            <w:right w:val="none" w:sz="0" w:space="0" w:color="auto"/>
          </w:divBdr>
        </w:div>
      </w:divsChild>
    </w:div>
    <w:div w:id="1920826454">
      <w:bodyDiv w:val="1"/>
      <w:marLeft w:val="0"/>
      <w:marRight w:val="0"/>
      <w:marTop w:val="0"/>
      <w:marBottom w:val="0"/>
      <w:divBdr>
        <w:top w:val="none" w:sz="0" w:space="0" w:color="auto"/>
        <w:left w:val="none" w:sz="0" w:space="0" w:color="auto"/>
        <w:bottom w:val="none" w:sz="0" w:space="0" w:color="auto"/>
        <w:right w:val="none" w:sz="0" w:space="0" w:color="auto"/>
      </w:divBdr>
      <w:divsChild>
        <w:div w:id="35087709">
          <w:marLeft w:val="640"/>
          <w:marRight w:val="0"/>
          <w:marTop w:val="0"/>
          <w:marBottom w:val="0"/>
          <w:divBdr>
            <w:top w:val="none" w:sz="0" w:space="0" w:color="auto"/>
            <w:left w:val="none" w:sz="0" w:space="0" w:color="auto"/>
            <w:bottom w:val="none" w:sz="0" w:space="0" w:color="auto"/>
            <w:right w:val="none" w:sz="0" w:space="0" w:color="auto"/>
          </w:divBdr>
        </w:div>
        <w:div w:id="1320422214">
          <w:marLeft w:val="640"/>
          <w:marRight w:val="0"/>
          <w:marTop w:val="0"/>
          <w:marBottom w:val="0"/>
          <w:divBdr>
            <w:top w:val="none" w:sz="0" w:space="0" w:color="auto"/>
            <w:left w:val="none" w:sz="0" w:space="0" w:color="auto"/>
            <w:bottom w:val="none" w:sz="0" w:space="0" w:color="auto"/>
            <w:right w:val="none" w:sz="0" w:space="0" w:color="auto"/>
          </w:divBdr>
        </w:div>
        <w:div w:id="421726354">
          <w:marLeft w:val="640"/>
          <w:marRight w:val="0"/>
          <w:marTop w:val="0"/>
          <w:marBottom w:val="0"/>
          <w:divBdr>
            <w:top w:val="none" w:sz="0" w:space="0" w:color="auto"/>
            <w:left w:val="none" w:sz="0" w:space="0" w:color="auto"/>
            <w:bottom w:val="none" w:sz="0" w:space="0" w:color="auto"/>
            <w:right w:val="none" w:sz="0" w:space="0" w:color="auto"/>
          </w:divBdr>
        </w:div>
        <w:div w:id="1601907271">
          <w:marLeft w:val="640"/>
          <w:marRight w:val="0"/>
          <w:marTop w:val="0"/>
          <w:marBottom w:val="0"/>
          <w:divBdr>
            <w:top w:val="none" w:sz="0" w:space="0" w:color="auto"/>
            <w:left w:val="none" w:sz="0" w:space="0" w:color="auto"/>
            <w:bottom w:val="none" w:sz="0" w:space="0" w:color="auto"/>
            <w:right w:val="none" w:sz="0" w:space="0" w:color="auto"/>
          </w:divBdr>
        </w:div>
        <w:div w:id="2134669699">
          <w:marLeft w:val="640"/>
          <w:marRight w:val="0"/>
          <w:marTop w:val="0"/>
          <w:marBottom w:val="0"/>
          <w:divBdr>
            <w:top w:val="none" w:sz="0" w:space="0" w:color="auto"/>
            <w:left w:val="none" w:sz="0" w:space="0" w:color="auto"/>
            <w:bottom w:val="none" w:sz="0" w:space="0" w:color="auto"/>
            <w:right w:val="none" w:sz="0" w:space="0" w:color="auto"/>
          </w:divBdr>
        </w:div>
        <w:div w:id="1282345008">
          <w:marLeft w:val="640"/>
          <w:marRight w:val="0"/>
          <w:marTop w:val="0"/>
          <w:marBottom w:val="0"/>
          <w:divBdr>
            <w:top w:val="none" w:sz="0" w:space="0" w:color="auto"/>
            <w:left w:val="none" w:sz="0" w:space="0" w:color="auto"/>
            <w:bottom w:val="none" w:sz="0" w:space="0" w:color="auto"/>
            <w:right w:val="none" w:sz="0" w:space="0" w:color="auto"/>
          </w:divBdr>
        </w:div>
        <w:div w:id="497841788">
          <w:marLeft w:val="640"/>
          <w:marRight w:val="0"/>
          <w:marTop w:val="0"/>
          <w:marBottom w:val="0"/>
          <w:divBdr>
            <w:top w:val="none" w:sz="0" w:space="0" w:color="auto"/>
            <w:left w:val="none" w:sz="0" w:space="0" w:color="auto"/>
            <w:bottom w:val="none" w:sz="0" w:space="0" w:color="auto"/>
            <w:right w:val="none" w:sz="0" w:space="0" w:color="auto"/>
          </w:divBdr>
        </w:div>
        <w:div w:id="390202730">
          <w:marLeft w:val="640"/>
          <w:marRight w:val="0"/>
          <w:marTop w:val="0"/>
          <w:marBottom w:val="0"/>
          <w:divBdr>
            <w:top w:val="none" w:sz="0" w:space="0" w:color="auto"/>
            <w:left w:val="none" w:sz="0" w:space="0" w:color="auto"/>
            <w:bottom w:val="none" w:sz="0" w:space="0" w:color="auto"/>
            <w:right w:val="none" w:sz="0" w:space="0" w:color="auto"/>
          </w:divBdr>
        </w:div>
        <w:div w:id="1045643198">
          <w:marLeft w:val="640"/>
          <w:marRight w:val="0"/>
          <w:marTop w:val="0"/>
          <w:marBottom w:val="0"/>
          <w:divBdr>
            <w:top w:val="none" w:sz="0" w:space="0" w:color="auto"/>
            <w:left w:val="none" w:sz="0" w:space="0" w:color="auto"/>
            <w:bottom w:val="none" w:sz="0" w:space="0" w:color="auto"/>
            <w:right w:val="none" w:sz="0" w:space="0" w:color="auto"/>
          </w:divBdr>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60410211">
      <w:bodyDiv w:val="1"/>
      <w:marLeft w:val="0"/>
      <w:marRight w:val="0"/>
      <w:marTop w:val="0"/>
      <w:marBottom w:val="0"/>
      <w:divBdr>
        <w:top w:val="none" w:sz="0" w:space="0" w:color="auto"/>
        <w:left w:val="none" w:sz="0" w:space="0" w:color="auto"/>
        <w:bottom w:val="none" w:sz="0" w:space="0" w:color="auto"/>
        <w:right w:val="none" w:sz="0" w:space="0" w:color="auto"/>
      </w:divBdr>
    </w:div>
    <w:div w:id="2056465446">
      <w:bodyDiv w:val="1"/>
      <w:marLeft w:val="0"/>
      <w:marRight w:val="0"/>
      <w:marTop w:val="0"/>
      <w:marBottom w:val="0"/>
      <w:divBdr>
        <w:top w:val="none" w:sz="0" w:space="0" w:color="auto"/>
        <w:left w:val="none" w:sz="0" w:space="0" w:color="auto"/>
        <w:bottom w:val="none" w:sz="0" w:space="0" w:color="auto"/>
        <w:right w:val="none" w:sz="0" w:space="0" w:color="auto"/>
      </w:divBdr>
      <w:divsChild>
        <w:div w:id="78256474">
          <w:marLeft w:val="640"/>
          <w:marRight w:val="0"/>
          <w:marTop w:val="0"/>
          <w:marBottom w:val="0"/>
          <w:divBdr>
            <w:top w:val="none" w:sz="0" w:space="0" w:color="auto"/>
            <w:left w:val="none" w:sz="0" w:space="0" w:color="auto"/>
            <w:bottom w:val="none" w:sz="0" w:space="0" w:color="auto"/>
            <w:right w:val="none" w:sz="0" w:space="0" w:color="auto"/>
          </w:divBdr>
        </w:div>
        <w:div w:id="721103182">
          <w:marLeft w:val="640"/>
          <w:marRight w:val="0"/>
          <w:marTop w:val="0"/>
          <w:marBottom w:val="0"/>
          <w:divBdr>
            <w:top w:val="none" w:sz="0" w:space="0" w:color="auto"/>
            <w:left w:val="none" w:sz="0" w:space="0" w:color="auto"/>
            <w:bottom w:val="none" w:sz="0" w:space="0" w:color="auto"/>
            <w:right w:val="none" w:sz="0" w:space="0" w:color="auto"/>
          </w:divBdr>
        </w:div>
        <w:div w:id="744255691">
          <w:marLeft w:val="640"/>
          <w:marRight w:val="0"/>
          <w:marTop w:val="0"/>
          <w:marBottom w:val="0"/>
          <w:divBdr>
            <w:top w:val="none" w:sz="0" w:space="0" w:color="auto"/>
            <w:left w:val="none" w:sz="0" w:space="0" w:color="auto"/>
            <w:bottom w:val="none" w:sz="0" w:space="0" w:color="auto"/>
            <w:right w:val="none" w:sz="0" w:space="0" w:color="auto"/>
          </w:divBdr>
        </w:div>
        <w:div w:id="1163668016">
          <w:marLeft w:val="640"/>
          <w:marRight w:val="0"/>
          <w:marTop w:val="0"/>
          <w:marBottom w:val="0"/>
          <w:divBdr>
            <w:top w:val="none" w:sz="0" w:space="0" w:color="auto"/>
            <w:left w:val="none" w:sz="0" w:space="0" w:color="auto"/>
            <w:bottom w:val="none" w:sz="0" w:space="0" w:color="auto"/>
            <w:right w:val="none" w:sz="0" w:space="0" w:color="auto"/>
          </w:divBdr>
        </w:div>
      </w:divsChild>
    </w:div>
    <w:div w:id="2106657041">
      <w:bodyDiv w:val="1"/>
      <w:marLeft w:val="0"/>
      <w:marRight w:val="0"/>
      <w:marTop w:val="0"/>
      <w:marBottom w:val="0"/>
      <w:divBdr>
        <w:top w:val="none" w:sz="0" w:space="0" w:color="auto"/>
        <w:left w:val="none" w:sz="0" w:space="0" w:color="auto"/>
        <w:bottom w:val="none" w:sz="0" w:space="0" w:color="auto"/>
        <w:right w:val="none" w:sz="0" w:space="0" w:color="auto"/>
      </w:divBdr>
      <w:divsChild>
        <w:div w:id="1559247442">
          <w:marLeft w:val="640"/>
          <w:marRight w:val="0"/>
          <w:marTop w:val="0"/>
          <w:marBottom w:val="0"/>
          <w:divBdr>
            <w:top w:val="none" w:sz="0" w:space="0" w:color="auto"/>
            <w:left w:val="none" w:sz="0" w:space="0" w:color="auto"/>
            <w:bottom w:val="none" w:sz="0" w:space="0" w:color="auto"/>
            <w:right w:val="none" w:sz="0" w:space="0" w:color="auto"/>
          </w:divBdr>
        </w:div>
        <w:div w:id="356253">
          <w:marLeft w:val="640"/>
          <w:marRight w:val="0"/>
          <w:marTop w:val="0"/>
          <w:marBottom w:val="0"/>
          <w:divBdr>
            <w:top w:val="none" w:sz="0" w:space="0" w:color="auto"/>
            <w:left w:val="none" w:sz="0" w:space="0" w:color="auto"/>
            <w:bottom w:val="none" w:sz="0" w:space="0" w:color="auto"/>
            <w:right w:val="none" w:sz="0" w:space="0" w:color="auto"/>
          </w:divBdr>
        </w:div>
        <w:div w:id="196892648">
          <w:marLeft w:val="640"/>
          <w:marRight w:val="0"/>
          <w:marTop w:val="0"/>
          <w:marBottom w:val="0"/>
          <w:divBdr>
            <w:top w:val="none" w:sz="0" w:space="0" w:color="auto"/>
            <w:left w:val="none" w:sz="0" w:space="0" w:color="auto"/>
            <w:bottom w:val="none" w:sz="0" w:space="0" w:color="auto"/>
            <w:right w:val="none" w:sz="0" w:space="0" w:color="auto"/>
          </w:divBdr>
        </w:div>
        <w:div w:id="101926850">
          <w:marLeft w:val="640"/>
          <w:marRight w:val="0"/>
          <w:marTop w:val="0"/>
          <w:marBottom w:val="0"/>
          <w:divBdr>
            <w:top w:val="none" w:sz="0" w:space="0" w:color="auto"/>
            <w:left w:val="none" w:sz="0" w:space="0" w:color="auto"/>
            <w:bottom w:val="none" w:sz="0" w:space="0" w:color="auto"/>
            <w:right w:val="none" w:sz="0" w:space="0" w:color="auto"/>
          </w:divBdr>
        </w:div>
        <w:div w:id="161048328">
          <w:marLeft w:val="640"/>
          <w:marRight w:val="0"/>
          <w:marTop w:val="0"/>
          <w:marBottom w:val="0"/>
          <w:divBdr>
            <w:top w:val="none" w:sz="0" w:space="0" w:color="auto"/>
            <w:left w:val="none" w:sz="0" w:space="0" w:color="auto"/>
            <w:bottom w:val="none" w:sz="0" w:space="0" w:color="auto"/>
            <w:right w:val="none" w:sz="0" w:space="0" w:color="auto"/>
          </w:divBdr>
        </w:div>
        <w:div w:id="1274480498">
          <w:marLeft w:val="640"/>
          <w:marRight w:val="0"/>
          <w:marTop w:val="0"/>
          <w:marBottom w:val="0"/>
          <w:divBdr>
            <w:top w:val="none" w:sz="0" w:space="0" w:color="auto"/>
            <w:left w:val="none" w:sz="0" w:space="0" w:color="auto"/>
            <w:bottom w:val="none" w:sz="0" w:space="0" w:color="auto"/>
            <w:right w:val="none" w:sz="0" w:space="0" w:color="auto"/>
          </w:divBdr>
        </w:div>
        <w:div w:id="624504729">
          <w:marLeft w:val="640"/>
          <w:marRight w:val="0"/>
          <w:marTop w:val="0"/>
          <w:marBottom w:val="0"/>
          <w:divBdr>
            <w:top w:val="none" w:sz="0" w:space="0" w:color="auto"/>
            <w:left w:val="none" w:sz="0" w:space="0" w:color="auto"/>
            <w:bottom w:val="none" w:sz="0" w:space="0" w:color="auto"/>
            <w:right w:val="none" w:sz="0" w:space="0" w:color="auto"/>
          </w:divBdr>
        </w:div>
        <w:div w:id="101726119">
          <w:marLeft w:val="640"/>
          <w:marRight w:val="0"/>
          <w:marTop w:val="0"/>
          <w:marBottom w:val="0"/>
          <w:divBdr>
            <w:top w:val="none" w:sz="0" w:space="0" w:color="auto"/>
            <w:left w:val="none" w:sz="0" w:space="0" w:color="auto"/>
            <w:bottom w:val="none" w:sz="0" w:space="0" w:color="auto"/>
            <w:right w:val="none" w:sz="0" w:space="0" w:color="auto"/>
          </w:divBdr>
        </w:div>
        <w:div w:id="506603458">
          <w:marLeft w:val="640"/>
          <w:marRight w:val="0"/>
          <w:marTop w:val="0"/>
          <w:marBottom w:val="0"/>
          <w:divBdr>
            <w:top w:val="none" w:sz="0" w:space="0" w:color="auto"/>
            <w:left w:val="none" w:sz="0" w:space="0" w:color="auto"/>
            <w:bottom w:val="none" w:sz="0" w:space="0" w:color="auto"/>
            <w:right w:val="none" w:sz="0" w:space="0" w:color="auto"/>
          </w:divBdr>
        </w:div>
        <w:div w:id="1477185657">
          <w:marLeft w:val="640"/>
          <w:marRight w:val="0"/>
          <w:marTop w:val="0"/>
          <w:marBottom w:val="0"/>
          <w:divBdr>
            <w:top w:val="none" w:sz="0" w:space="0" w:color="auto"/>
            <w:left w:val="none" w:sz="0" w:space="0" w:color="auto"/>
            <w:bottom w:val="none" w:sz="0" w:space="0" w:color="auto"/>
            <w:right w:val="none" w:sz="0" w:space="0" w:color="auto"/>
          </w:divBdr>
        </w:div>
        <w:div w:id="268392190">
          <w:marLeft w:val="640"/>
          <w:marRight w:val="0"/>
          <w:marTop w:val="0"/>
          <w:marBottom w:val="0"/>
          <w:divBdr>
            <w:top w:val="none" w:sz="0" w:space="0" w:color="auto"/>
            <w:left w:val="none" w:sz="0" w:space="0" w:color="auto"/>
            <w:bottom w:val="none" w:sz="0" w:space="0" w:color="auto"/>
            <w:right w:val="none" w:sz="0" w:space="0" w:color="auto"/>
          </w:divBdr>
        </w:div>
      </w:divsChild>
    </w:div>
    <w:div w:id="21217565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footer" Target="footer5.xml"/><Relationship Id="rId39" Type="http://schemas.openxmlformats.org/officeDocument/2006/relationships/image" Target="media/image13.png"/><Relationship Id="rId21" Type="http://schemas.openxmlformats.org/officeDocument/2006/relationships/image" Target="media/image7.png"/><Relationship Id="rId34" Type="http://schemas.openxmlformats.org/officeDocument/2006/relationships/image" Target="media/image11.png"/><Relationship Id="rId42" Type="http://schemas.openxmlformats.org/officeDocument/2006/relationships/image" Target="media/image16.png"/><Relationship Id="rId47" Type="http://schemas.openxmlformats.org/officeDocument/2006/relationships/hyperlink" Target="https://en.wikipedia.org/wiki/Pearson_correlation_coefficient" TargetMode="Externa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footer" Target="footer7.xml"/><Relationship Id="rId11" Type="http://schemas.openxmlformats.org/officeDocument/2006/relationships/header" Target="header2.xml"/><Relationship Id="rId24" Type="http://schemas.openxmlformats.org/officeDocument/2006/relationships/header" Target="header4.xml"/><Relationship Id="rId32" Type="http://schemas.openxmlformats.org/officeDocument/2006/relationships/image" Target="media/image10.jpg"/><Relationship Id="rId37" Type="http://schemas.openxmlformats.org/officeDocument/2006/relationships/footer" Target="footer12.xml"/><Relationship Id="rId40" Type="http://schemas.openxmlformats.org/officeDocument/2006/relationships/image" Target="media/image14.png"/><Relationship Id="rId45" Type="http://schemas.openxmlformats.org/officeDocument/2006/relationships/hyperlink" Target="https://en.wikipedia.org/wiki/Student%27s_t-test" TargetMode="Externa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jpg"/><Relationship Id="rId28" Type="http://schemas.openxmlformats.org/officeDocument/2006/relationships/header" Target="header5.xml"/><Relationship Id="rId36" Type="http://schemas.openxmlformats.org/officeDocument/2006/relationships/footer" Target="footer11.xml"/><Relationship Id="rId49"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footer" Target="footer9.xml"/><Relationship Id="rId44" Type="http://schemas.openxmlformats.org/officeDocument/2006/relationships/hyperlink" Target="https://drive.google.com/drive/folders/1Yn_SXGjK2MLdds-GWdimbVcBEDtUcHG6?usp=sharin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footer" Target="footer6.xml"/><Relationship Id="rId30" Type="http://schemas.openxmlformats.org/officeDocument/2006/relationships/footer" Target="footer8.xml"/><Relationship Id="rId35" Type="http://schemas.openxmlformats.org/officeDocument/2006/relationships/header" Target="header6.xml"/><Relationship Id="rId43" Type="http://schemas.openxmlformats.org/officeDocument/2006/relationships/hyperlink" Target="https://colab.research.google.com/drive/1e6SPG0Mig9SFmeSneCKFtFiFEfKHlyFj?usp=sharing" TargetMode="Externa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footer" Target="footer4.xml"/><Relationship Id="rId33" Type="http://schemas.openxmlformats.org/officeDocument/2006/relationships/footer" Target="footer10.xml"/><Relationship Id="rId38" Type="http://schemas.openxmlformats.org/officeDocument/2006/relationships/image" Target="media/image12.png"/><Relationship Id="rId46" Type="http://schemas.openxmlformats.org/officeDocument/2006/relationships/hyperlink" Target="https://en.wikipedia.org/wiki/Effect_size" TargetMode="External"/><Relationship Id="rId20" Type="http://schemas.openxmlformats.org/officeDocument/2006/relationships/image" Target="media/image6.png"/><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6E78D2E-650C-1E42-8A7A-048C523073E7}"/>
      </w:docPartPr>
      <w:docPartBody>
        <w:p w:rsidR="00000000" w:rsidRDefault="00EE0879">
          <w:r w:rsidRPr="00B662A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Perpetua"/>
    <w:panose1 w:val="02020502070401020303"/>
    <w:charset w:val="00"/>
    <w:family w:val="roman"/>
    <w:pitch w:val="variable"/>
    <w:sig w:usb0="80000067" w:usb1="02000000" w:usb2="00000000" w:usb3="00000000" w:csb0="0000019F" w:csb1="00000000"/>
  </w:font>
  <w:font w:name="Formata-Regular">
    <w:altName w:val="Calibri"/>
    <w:panose1 w:val="020B0604020202020204"/>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879"/>
    <w:rsid w:val="006A6C2B"/>
    <w:rsid w:val="00EE087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E"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087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5697BF4-9785-4147-A77F-CA467E91F1CC}">
  <we:reference id="wa104382081" version="1.55.1.0" store="en-US" storeType="OMEX"/>
  <we:alternateReferences>
    <we:reference id="wa104382081" version="1.55.1.0" store="" storeType="OMEX"/>
  </we:alternateReferences>
  <we:properties>
    <we:property name="MENDELEY_CITATIONS" value="[{&quot;citationID&quot;:&quot;MENDELEY_CITATION_40383b0c-f2ec-4de7-8e4b-fc66d5d872e2&quot;,&quot;properties&quot;:{&quot;noteIndex&quot;:0},&quot;isEdited&quot;:false,&quot;manualOverride&quot;:{&quot;isManuallyOverridden&quot;:false,&quot;citeprocText&quot;:&quot;[1]&quot;,&quot;manualOverrideText&quot;:&quot;&quot;},&quot;citationTag&quot;:&quot;MENDELEY_CITATION_v3_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&quot;,&quot;citationItems&quot;:[{&quot;id&quot;:&quot;d8dfb73d-b04b-329a-95bc-b53f3ab2d55e&quot;,&quot;itemData&quot;:{&quot;type&quot;:&quot;chapter&quot;,&quot;id&quot;:&quot;d8dfb73d-b04b-329a-95bc-b53f3ab2d55e&quot;,&quot;title&quot;:&quot;Side-Channel Analysis of Cryptographic RFIDs with Analog Demodulation&quot;,&quot;author&quot;:[{&quot;family&quot;:&quot;Kasper&quot;,&quot;given&quot;:&quot;Timo&quot;,&quot;parse-names&quot;:false,&quot;dropping-particle&quot;:&quot;&quot;,&quot;non-dropping-particle&quot;:&quot;&quot;},{&quot;family&quot;:&quot;Oswald&quot;,&quot;given&quot;:&quot;David&quot;,&quot;parse-names&quot;:false,&quot;dropping-particle&quot;:&quot;&quot;,&quot;non-dropping-particle&quot;:&quot;&quot;},{&quot;family&quot;:&quot;Paar&quot;,&quot;given&quot;:&quot;Christof&quot;,&quot;parse-names&quot;:false,&quot;dropping-particle&quot;:&quot;&quot;,&quot;non-dropping-particle&quot;:&quot;&quot;}],&quot;DOI&quot;:&quot;10.1007/978-3-642-25286-0_5&quot;,&quot;issued&quot;:{&quot;date-parts&quot;:[[2012]]},&quot;page&quot;:&quot;61-77&quot;,&quot;container-title-short&quot;:&quot;&quot;},&quot;isTemporary&quot;:false,&quot;suppress-author&quot;:false,&quot;composite&quot;:false,&quot;author-only&quot;:false}]},{&quot;citationID&quot;:&quot;MENDELEY_CITATION_74c4d98a-502c-4d68-a3d2-d04909e3a8a8&quot;,&quot;properties&quot;:{&quot;noteIndex&quot;:0},&quot;isEdited&quot;:false,&quot;manualOverride&quot;:{&quot;isManuallyOverridden&quot;:false,&quot;citeprocText&quot;:&quot;[2]&quot;,&quot;manualOverrideText&quot;:&quot;&quot;},&quot;citationTag&quot;:&quot;MENDELEY_CITATION_v3_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&quot;,&quot;citationItems&quot;:[{&quot;id&quot;:&quot;f1b44062-e2ac-3bcd-a29a-64afccd4e884&quot;,&quot;itemData&quot;:{&quot;type&quot;:&quot;paper-conference&quot;,&quot;id&quot;:&quot;f1b44062-e2ac-3bcd-a29a-64afccd4e884&quot;,&quot;title&quot;:&quot;Analysis of Vulnerabilities in Radio Frequency Identification (RFID) Systems&quot;,&quot;author&quot;:[{&quot;family&quot;:&quot;Jain&quot;,&quot;given&quot;:&quot;Rajat&quot;,&quot;parse-names&quot;:false,&quot;dropping-particle&quot;:&quot;&quot;,&quot;non-dropping-particle&quot;:&quot;&quot;},{&quot;family&quot;:&quot;Kumar Chaudhary&quot;,&quot;given&quot;:&quot;Dev&quot;,&quot;parse-names&quot;:false,&quot;dropping-particle&quot;:&quot;&quot;,&quot;non-dropping-particle&quot;:&quot;&quot;},{&quot;family&quot;:&quot;Kumar&quot;,&quot;given&quot;:&quot;Sanjiv&quot;,&quot;parse-names&quot;:false,&quot;dropping-particle&quot;:&quot;&quot;,&quot;non-dropping-particle&quot;:&quot;&quot;}],&quot;container-title&quot;:&quot;2018 8th International Conference on Cloud Computing, Data Science &amp; Engineering (Confluence)&quot;,&quot;DOI&quot;:&quot;10.1109/CONFLUENCE.2018.8442623&quot;,&quot;ISBN&quot;:&quot;978-1-5386-1719-9&quot;,&quot;URL&quot;:&quot;https://ieeexplore.ieee.org/document/8442623/&quot;,&quot;issued&quot;:{&quot;date-parts&quot;:[[2018,1]]},&quot;page&quot;:&quot;453-457&quot;,&quot;publisher&quot;:&quot;IEEE&quot;,&quot;container-title-short&quot;:&quot;&quot;},&quot;isTemporary&quot;:false,&quot;suppress-author&quot;:false,&quot;composite&quot;:false,&quot;author-only&quot;:false}]},{&quot;citationID&quot;:&quot;MENDELEY_CITATION_b1925e13-af33-4dbe-8565-30c4101794b0&quot;,&quot;properties&quot;:{&quot;noteIndex&quot;:0},&quot;isEdited&quot;:false,&quot;manualOverride&quot;:{&quot;isManuallyOverridden&quot;:false,&quot;citeprocText&quot;:&quot;[3]&quot;,&quot;manualOverrideText&quot;:&quot;&quot;},&quot;citationTag&quot;:&quot;MENDELEY_CITATION_v3_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&quot;,&quot;citationItems&quot;:[{&quot;id&quot;:&quot;8755ab70-f770-3e9a-adb7-03f8f2c6415d&quot;,&quot;itemData&quot;:{&quot;type&quot;:&quot;article-journal&quot;,&quot;id&quot;:&quot;8755ab70-f770-3e9a-adb7-03f8f2c6415d&quot;,&quot;title&quot;:&quot;Introduction to differential power analysis&quot;,&quot;author&quot;:[{&quot;family&quot;:&quot;Kocher&quot;,&quot;given&quot;:&quot;Paul&quot;,&quot;parse-names&quot;:false,&quot;dropping-particle&quot;:&quot;&quot;,&quot;non-dropping-particle&quot;:&quot;&quot;},{&quot;family&quot;:&quot;Jaffe&quot;,&quot;given&quot;:&quot;Joshua&quot;,&quot;parse-names&quot;:false,&quot;dropping-particle&quot;:&quot;&quot;,&quot;non-dropping-particle&quot;:&quot;&quot;},{&quot;family&quot;:&quot;Jun&quot;,&quot;given&quot;:&quot;Benjamin&quot;,&quot;parse-names&quot;:false,&quot;dropping-particle&quot;:&quot;&quot;,&quot;non-dropping-particle&quot;:&quot;&quot;},{&quot;family&quot;:&quot;Rohatgi&quot;,&quot;given&quot;:&quot;Pankaj&quot;,&quot;parse-names&quot;:false,&quot;dropping-particle&quot;:&quot;&quot;,&quot;non-dropping-particle&quot;:&quot;&quot;}],&quot;container-title&quot;:&quot;Journal of Cryptographic Engineering&quot;,&quot;DOI&quot;:&quot;10.1007/s13389-011-0006-y&quot;,&quot;ISSN&quot;:&quot;2190-8508&quot;,&quot;issued&quot;:{&quot;date-parts&quot;:[[2011,4,3]]},&quot;page&quot;:&quot;5-27&quot;,&quot;issue&quot;:&quot;1&quot;,&quot;volume&quot;:&quot;1&quot;,&quot;container-title-short&quot;:&quot;J Cryptogr Eng&quot;},&quot;isTemporary&quot;:false,&quot;suppress-author&quot;:false,&quot;composite&quot;:false,&quot;author-only&quot;:false}]},{&quot;citationID&quot;:&quot;MENDELEY_CITATION_7e6b18bb-ea6e-4e00-8e3f-ff9535286c62&quot;,&quot;properties&quot;:{&quot;noteIndex&quot;:0},&quot;isEdited&quot;:false,&quot;manualOverride&quot;:{&quot;isManuallyOverridden&quot;:false,&quot;citeprocText&quot;:&quot;[4]&quot;,&quot;manualOverrideText&quot;:&quot;&quot;},&quot;citationTag&quot;:&quot;MENDELEY_CITATION_v3_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&quot;,&quot;citationItems&quot;:[{&quot;id&quot;:&quot;b042bff9-9a4f-3ea9-9833-188c58701234&quot;,&quot;itemData&quot;:{&quot;type&quot;:&quot;chapter&quot;,&quot;id&quot;:&quot;b042bff9-9a4f-3ea9-9833-188c58701234&quot;,&quot;title&quot;:&quot;A Practical Attack on the MIFARE Classic&quot;,&quot;author&quot;:[{&quot;family&quot;:&quot;Koning Gans&quot;,&quot;given&quot;:&quot;Gerhard&quot;,&quot;parse-names&quot;:false,&quot;dropping-particle&quot;:&quot;&quot;,&quot;non-dropping-particle&quot;:&quot;de&quot;},{&quot;family&quot;:&quot;Hoepman&quot;,&quot;given&quot;:&quot;Jaap-Henk&quot;,&quot;parse-names&quot;:false,&quot;dropping-particle&quot;:&quot;&quot;,&quot;non-dropping-particle&quot;:&quot;&quot;},{&quot;family&quot;:&quot;Garcia&quot;,&quot;given&quot;:&quot;Flavio D.&quot;,&quot;parse-names&quot;:false,&quot;dropping-particle&quot;:&quot;&quot;,&quot;non-dropping-particle&quot;:&quot;&quot;}],&quot;DOI&quot;:&quot;10.1007/978-3-540-85893-5_20&quot;,&quot;issued&quot;:{&quot;date-parts&quot;:[[2008]]},&quot;page&quot;:&quot;267-282&quot;,&quot;container-title-short&quot;:&quot;&quot;},&quot;isTemporary&quot;:false,&quot;suppress-author&quot;:false,&quot;composite&quot;:false,&quot;author-only&quot;:false}]},{&quot;citationID&quot;:&quot;MENDELEY_CITATION_1603caaf-9390-4560-87b3-78480acf0ec6&quot;,&quot;properties&quot;:{&quot;noteIndex&quot;:0},&quot;isEdited&quot;:false,&quot;manualOverride&quot;:{&quot;isManuallyOverridden&quot;:false,&quot;citeprocText&quot;:&quot;[5]&quot;,&quot;manualOverrideText&quot;:&quot;&quot;},&quot;citationTag&quot;:&quot;MENDELEY_CITATION_v3_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&quot;,&quot;citationItems&quot;:[{&quot;id&quot;:&quot;78098511-abb8-377c-95ad-2b21d185ab9a&quot;,&quot;itemData&quot;:{&quot;type&quot;:&quot;paper-conference&quot;,&quot;id&quot;:&quot;78098511-abb8-377c-95ad-2b21d185ab9a&quot;,&quot;title&quot;:&quot;Side-channel analysis and machine learning: A practical perspective&quot;,&quot;author&quot;:[{&quot;family&quot;:&quot;Picek&quot;,&quot;given&quot;:&quot;Stjepan&quot;,&quot;parse-names&quot;:false,&quot;dropping-particle&quot;:&quot;&quot;,&quot;non-dropping-particle&quot;:&quot;&quot;},{&quot;family&quot;:&quot;Heuser&quot;,&quot;given&quot;:&quot;Annelie&quot;,&quot;parse-names&quot;:false,&quot;dropping-particle&quot;:&quot;&quot;,&quot;non-dropping-particle&quot;:&quot;&quot;},{&quot;family&quot;:&quot;Jovic&quot;,&quot;given&quot;:&quot;Alan&quot;,&quot;parse-names&quot;:false,&quot;dropping-particle&quot;:&quot;&quot;,&quot;non-dropping-particle&quot;:&quot;&quot;},{&quot;family&quot;:&quot;Ludwig&quot;,&quot;given&quot;:&quot;Simone A.&quot;,&quot;parse-names&quot;:false,&quot;dropping-particle&quot;:&quot;&quot;,&quot;non-dropping-particle&quot;:&quot;&quot;},{&quot;family&quot;:&quot;Guilley&quot;,&quot;given&quot;:&quot;Sylvain&quot;,&quot;parse-names&quot;:false,&quot;dropping-particle&quot;:&quot;&quot;,&quot;non-dropping-particle&quot;:&quot;&quot;},{&quot;family&quot;:&quot;Jakobovic&quot;,&quot;given&quot;:&quot;Domagoj&quot;,&quot;parse-names&quot;:false,&quot;dropping-particle&quot;:&quot;&quot;,&quot;non-dropping-particle&quot;:&quot;&quot;},{&quot;family&quot;:&quot;Mentens&quot;,&quot;given&quot;:&quot;Nele&quot;,&quot;parse-names&quot;:false,&quot;dropping-particle&quot;:&quot;&quot;,&quot;non-dropping-particle&quot;:&quot;&quot;}],&quot;container-title&quot;:&quot;2017 International Joint Conference on Neural Networks (IJCNN)&quot;,&quot;DOI&quot;:&quot;10.1109/IJCNN.2017.7966373&quot;,&quot;ISBN&quot;:&quot;978-1-5090-6182-2&quot;,&quot;URL&quot;:&quot;http://ieeexplore.ieee.org/document/7966373/&quot;,&quot;issued&quot;:{&quot;date-parts&quot;:[[2017,5]]},&quot;page&quot;:&quot;4095-4102&quot;,&quot;publisher&quot;:&quot;IEEE&quot;,&quot;container-title-short&quot;:&quot;&quot;},&quot;isTemporary&quot;:false,&quot;suppress-author&quot;:false,&quot;composite&quot;:false,&quot;author-only&quot;:false}]},{&quot;citationID&quot;:&quot;MENDELEY_CITATION_dac005ff-c3b8-4ced-8e73-a7c59a0a19b8&quot;,&quot;properties&quot;:{&quot;noteIndex&quot;:0},&quot;isEdited&quot;:false,&quot;manualOverride&quot;:{&quot;isManuallyOverridden&quot;:false,&quot;citeprocText&quot;:&quot;[6]&quot;,&quot;manualOverrideText&quot;:&quot;&quot;},&quot;citationTag&quot;:&quot;MENDELEY_CITATION_v3_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&quot;,&quot;citationItems&quot;:[{&quot;id&quot;:&quot;3396560f-9a8d-34e5-b586-ce4891040a3d&quot;,&quot;itemData&quot;:{&quot;type&quot;:&quot;article-journal&quot;,&quot;id&quot;:&quot;3396560f-9a8d-34e5-b586-ce4891040a3d&quot;,&quot;title&quot;:&quot;Side-Channel Attack on a Protected RFID Card&quot;,&quot;author&quot;:[{&quot;family&quot;:&quot;Xu&quot;,&quot;given&quot;:&quot;Rixin&quot;,&quot;parse-names&quot;:false,&quot;dropping-particle&quot;:&quot;&quot;,&quot;non-dropping-particle&quot;:&quot;&quot;},{&quot;family&quot;:&quot;Zhu&quot;,&quot;given&quot;:&quot;Liehuang&quot;,&quot;parse-names&quot;:false,&quot;dropping-particle&quot;:&quot;&quot;,&quot;non-dropping-particle&quot;:&quot;&quot;},{&quot;family&quot;:&quot;Wang&quot;,&quot;given&quot;:&quot;An&quot;,&quot;parse-names&quot;:false,&quot;dropping-particle&quot;:&quot;&quot;,&quot;non-dropping-particle&quot;:&quot;&quot;},{&quot;family&quot;:&quot;Du&quot;,&quot;given&quot;:&quot;Xiaojiang&quot;,&quot;parse-names&quot;:false,&quot;dropping-particle&quot;:&quot;&quot;,&quot;non-dropping-particle&quot;:&quot;&quot;},{&quot;family&quot;:&quot;Choo&quot;,&quot;given&quot;:&quot;Kim-Kwang Raymond&quot;,&quot;parse-names&quot;:false,&quot;dropping-particle&quot;:&quot;&quot;,&quot;non-dropping-particle&quot;:&quot;&quot;},{&quot;family&quot;:&quot;Zhang&quot;,&quot;given&quot;:&quot;Guoshuang&quot;,&quot;parse-names&quot;:false,&quot;dropping-particle&quot;:&quot;&quot;,&quot;non-dropping-particle&quot;:&quot;&quot;},{&quot;family&quot;:&quot;Gai&quot;,&quot;given&quot;:&quot;Keke&quot;,&quot;parse-names&quot;:false,&quot;dropping-particle&quot;:&quot;&quot;,&quot;non-dropping-particle&quot;:&quot;&quot;}],&quot;container-title&quot;:&quot;IEEE Access&quot;,&quot;DOI&quot;:&quot;10.1109/ACCESS.2018.2870663&quot;,&quot;ISSN&quot;:&quot;2169-3536&quot;,&quot;URL&quot;:&quot;https://ieeexplore.ieee.org/document/8466941/&quot;,&quot;issued&quot;:{&quot;date-parts&quot;:[[2018]]},&quot;page&quot;:&quot;58395-58404&quot;,&quot;volume&quot;:&quot;6&quot;,&quot;container-title-short&quot;:&quot;&quot;},&quot;isTemporary&quot;:false,&quot;suppress-author&quot;:false,&quot;composite&quot;:false,&quot;author-only&quot;:false}]},{&quot;citationID&quot;:&quot;MENDELEY_CITATION_dbcd21a2-58a0-4a6a-a1bc-a72a3d5c9267&quot;,&quot;properties&quot;:{&quot;noteIndex&quot;:0},&quot;isEdited&quot;:false,&quot;manualOverride&quot;:{&quot;isManuallyOverridden&quot;:false,&quot;citeprocText&quot;:&quot;[4]&quot;,&quot;manualOverrideText&quot;:&quot;&quot;},&quot;citationTag&quot;:&quot;MENDELEY_CITATION_v3_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&quot;,&quot;citationItems&quot;:[{&quot;id&quot;:&quot;b042bff9-9a4f-3ea9-9833-188c58701234&quot;,&quot;itemData&quot;:{&quot;type&quot;:&quot;chapter&quot;,&quot;id&quot;:&quot;b042bff9-9a4f-3ea9-9833-188c58701234&quot;,&quot;title&quot;:&quot;A Practical Attack on the MIFARE Classic&quot;,&quot;author&quot;:[{&quot;family&quot;:&quot;Koning Gans&quot;,&quot;given&quot;:&quot;Gerhard&quot;,&quot;parse-names&quot;:false,&quot;dropping-particle&quot;:&quot;&quot;,&quot;non-dropping-particle&quot;:&quot;de&quot;},{&quot;family&quot;:&quot;Hoepman&quot;,&quot;given&quot;:&quot;Jaap-Henk&quot;,&quot;parse-names&quot;:false,&quot;dropping-particle&quot;:&quot;&quot;,&quot;non-dropping-particle&quot;:&quot;&quot;},{&quot;family&quot;:&quot;Garcia&quot;,&quot;given&quot;:&quot;Flavio D.&quot;,&quot;parse-names&quot;:false,&quot;dropping-particle&quot;:&quot;&quot;,&quot;non-dropping-particle&quot;:&quot;&quot;}],&quot;DOI&quot;:&quot;10.1007/978-3-540-85893-5_20&quot;,&quot;issued&quot;:{&quot;date-parts&quot;:[[2008]]},&quot;page&quot;:&quot;267-282&quot;,&quot;container-title-short&quot;:&quot;&quot;},&quot;isTemporary&quot;:false,&quot;suppress-author&quot;:false,&quot;composite&quot;:false,&quot;author-only&quot;:false}]},{&quot;citationID&quot;:&quot;MENDELEY_CITATION_9be07338-802e-4d74-87ca-a6145d879dc1&quot;,&quot;properties&quot;:{&quot;noteIndex&quot;:0},&quot;isEdited&quot;:false,&quot;manualOverride&quot;:{&quot;isManuallyOverridden&quot;:false,&quot;citeprocText&quot;:&quot;[7]&quot;,&quot;manualOverrideText&quot;:&quot;&quot;},&quot;citationTag&quot;:&quot;MENDELEY_CITATION_v3_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&quot;,&quot;citationItems&quot;:[{&quot;id&quot;:&quot;bd8a585f-8efc-3d2c-9947-0f084e9d4970&quot;,&quot;itemData&quot;:{&quot;type&quot;:&quot;article&quot;,&quot;id&quot;:&quot;bd8a585f-8efc-3d2c-9947-0f084e9d4970&quot;,&quot;title&quot;:&quot;Proxmark3 -- Iceman repo&quot;,&quot;author&quot;:[{&quot;family&quot;:&quot;Herrmann&quot;,&quot;given&quot;:&quot;C.&quot;,&quot;parse-names&quot;:false,&quot;dropping-particle&quot;:&quot;&quot;,&quot;non-dropping-particle&quot;:&quot;&quot;},{&quot;family&quot;:&quot;Teuwen P.&quot;,&quot;given&quot;:&quot;&quot;,&quot;parse-names&quot;:false,&quot;dropping-particle&quot;:&quot;&quot;,&quot;non-dropping-particle&quot;:&quot;&quot;},{&quot;family&quot;:&quot;Moiseenko M.&quot;,&quot;given&quot;:&quot;&quot;,&quot;parse-names&quot;:false,&quot;dropping-particle&quot;:&quot;&quot;,&quot;non-dropping-particle&quot;:&quot;&quot;},{&quot;family&quot;:&quot;Walker M.&quot;,&quot;given&quot;:&quot;&quot;,&quot;parse-names&quot;:false,&quot;dropping-particle&quot;:&quot;&quot;,&quot;non-dropping-particle&quot;:&quot;&quot;},{&quot;family&quot;:&quot;Others&quot;,&quot;given&quot;:&quot;&quot;,&quot;parse-names&quot;:false,&quot;dropping-particle&quot;:&quot;&quot;,&quot;non-dropping-particle&quot;:&quot;&quot;}],&quot;publisher&quot;:&quot;GitHub&quot;,&quot;container-title-short&quot;:&quot;&quot;},&quot;isTemporary&quot;:false,&quot;suppress-author&quot;:false,&quot;composite&quot;:false,&quot;author-only&quot;:false}]},{&quot;citationID&quot;:&quot;MENDELEY_CITATION_f9fabc85-b45d-4a8d-8569-0ea046d446d9&quot;,&quot;properties&quot;:{&quot;noteIndex&quot;:0},&quot;isEdited&quot;:false,&quot;manualOverride&quot;:{&quot;isManuallyOverridden&quot;:false,&quot;citeprocText&quot;:&quot;[8]&quot;,&quot;manualOverrideText&quot;:&quot;&quot;},&quot;citationTag&quot;:&quot;MENDELEY_CITATION_v3_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&quot;,&quot;citationItems&quot;:[{&quot;id&quot;:&quot;c4fa5290-7965-3ad9-a1a7-ac81250d11d5&quot;,&quot;itemData&quot;:{&quot;type&quot;:&quot;article&quot;,&quot;id&quot;:&quot;c4fa5290-7965-3ad9-a1a7-ac81250d11d5&quot;,&quot;title&quot;:&quot;MIFARE Classic EV1 1K - Mainstream contactless smart card IC for fast and easy solution development&quot;,&quot;author&quot;:[{&quot;family&quot;:&quot;NXP Semiconductors&quot;,&quot;given&quot;:&quot;&quot;,&quot;parse-names&quot;:false,&quot;dropping-particle&quot;:&quot;&quot;,&quot;non-dropping-particle&quot;:&quot;&quot;}],&quot;accessed&quot;:{&quot;date-parts&quot;:[[2025,8,16]]},&quot;URL&quot;:&quot;https://www.nxp.com/docs/en/data-sheet/MF1S50YYX_V1.pdf&quot;,&quot;issued&quot;:{&quot;date-parts&quot;:[[2018]]},&quot;publisher&quot;:&quot;NXP&quot;,&quot;container-title-short&quot;:&quot;&quot;},&quot;isTemporary&quot;:false,&quot;suppress-author&quot;:false,&quot;composite&quot;:false,&quot;author-only&quot;:false}]},{&quot;citationID&quot;:&quot;MENDELEY_CITATION_19581915-099d-4ab5-ab0a-de9626b4157d&quot;,&quot;properties&quot;:{&quot;noteIndex&quot;:0},&quot;isEdited&quot;:false,&quot;manualOverride&quot;:{&quot;isManuallyOverridden&quot;:false,&quot;citeprocText&quot;:&quot;[9]&quot;,&quot;manualOverrideText&quot;:&quot;&quot;},&quot;citationTag&quot;:&quot;MENDELEY_CITATION_v3_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&quot;,&quot;citationItems&quot;:[{&quot;id&quot;:&quot;4e94c1f2-3dd9-332c-92af-6623d4102978&quot;,&quot;itemData&quot;:{&quot;type&quot;:&quot;webpage&quot;,&quot;id&quot;:&quot;4e94c1f2-3dd9-332c-92af-6623d4102978&quot;,&quot;title&quot;:&quot;Mifare Tag Ops&quot;,&quot;accessed&quot;:{&quot;date-parts&quot;:[[2025,8,16]]},&quot;URL&quot;:&quot;https://github.com/Proxmark/proxmark3/wiki/Mifare-Tag-Ops#command-set-hf-mf&quot;,&quot;issued&quot;:{&quot;date-parts&quot;:[[2017,8]]},&quot;container-title-short&quot;:&quot;&quot;},&quot;isTemporary&quot;:false,&quot;suppress-author&quot;:false,&quot;composite&quot;:false,&quot;author-only&quot;:false}]},{&quot;citationID&quot;:&quot;MENDELEY_CITATION_a008c14d-5830-4c54-a1f3-0943c149a22c&quot;,&quot;properties&quot;:{&quot;noteIndex&quot;:0},&quot;isEdited&quot;:false,&quot;manualOverride&quot;:{&quot;isManuallyOverridden&quot;:false,&quot;citeprocText&quot;:&quot;[9]&quot;,&quot;manualOverrideText&quot;:&quot;&quot;},&quot;citationTag&quot;:&quot;MENDELEY_CITATION_v3_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&quot;,&quot;citationItems&quot;:[{&quot;id&quot;:&quot;4e94c1f2-3dd9-332c-92af-6623d4102978&quot;,&quot;itemData&quot;:{&quot;type&quot;:&quot;webpage&quot;,&quot;id&quot;:&quot;4e94c1f2-3dd9-332c-92af-6623d4102978&quot;,&quot;title&quot;:&quot;Mifare Tag Ops&quot;,&quot;accessed&quot;:{&quot;date-parts&quot;:[[2025,8,16]]},&quot;URL&quot;:&quot;https://github.com/Proxmark/proxmark3/wiki/Mifare-Tag-Ops#command-set-hf-mf&quot;,&quot;issued&quot;:{&quot;date-parts&quot;:[[2017,8]]},&quot;container-title-short&quot;:&quot;&quot;},&quot;isTemporary&quot;:false,&quot;suppress-author&quot;:false,&quot;composite&quot;:false,&quot;author-only&quot;:false}]},{&quot;citationID&quot;:&quot;MENDELEY_CITATION_fe572fd1-8792-4c82-a576-b9b89870a101&quot;,&quot;properties&quot;:{&quot;noteIndex&quot;:0},&quot;isEdited&quot;:false,&quot;manualOverride&quot;:{&quot;isManuallyOverridden&quot;:false,&quot;citeprocText&quot;:&quot;[9]&quot;,&quot;manualOverrideText&quot;:&quot;&quot;},&quot;citationTag&quot;:&quot;MENDELEY_CITATION_v3_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&quot;,&quot;citationItems&quot;:[{&quot;id&quot;:&quot;4e94c1f2-3dd9-332c-92af-6623d4102978&quot;,&quot;itemData&quot;:{&quot;type&quot;:&quot;webpage&quot;,&quot;id&quot;:&quot;4e94c1f2-3dd9-332c-92af-6623d4102978&quot;,&quot;title&quot;:&quot;Mifare Tag Ops&quot;,&quot;accessed&quot;:{&quot;date-parts&quot;:[[2025,8,16]]},&quot;URL&quot;:&quot;https://github.com/Proxmark/proxmark3/wiki/Mifare-Tag-Ops#command-set-hf-mf&quot;,&quot;issued&quot;:{&quot;date-parts&quot;:[[2017,8]]},&quot;container-title-short&quot;:&quot;&quot;},&quot;isTemporary&quot;:false,&quot;suppress-author&quot;:false,&quot;composite&quot;:false,&quot;author-only&quot;:false}]},{&quot;citationID&quot;:&quot;MENDELEY_CITATION_98d3b444-5b85-461c-a67e-bd72377c8064&quot;,&quot;properties&quot;:{&quot;noteIndex&quot;:0},&quot;isEdited&quot;:false,&quot;manualOverride&quot;:{&quot;isManuallyOverridden&quot;:false,&quot;citeprocText&quot;:&quot;[10]&quot;,&quot;manualOverrideText&quot;:&quot;&quot;},&quot;citationTag&quot;:&quot;MENDELEY_CITATION_v3_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&quot;,&quot;citationItems&quot;:[{&quot;id&quot;:&quot;8d9d8485-0a15-3128-9912-17745c9565a7&quot;,&quot;itemData&quot;:{&quot;type&quot;:&quot;webpage&quot;,&quot;id&quot;:&quot;8d9d8485-0a15-3128-9912-17745c9565a7&quot;,&quot;title&quot;:&quot;Welcome to Colab!&quot;,&quot;author&quot;:[{&quot;family&quot;:&quot;Google&quot;,&quot;given&quot;:&quot;&quot;,&quot;parse-names&quot;:false,&quot;dropping-particle&quot;:&quot;&quot;,&quot;non-dropping-particle&quot;:&quot;&quot;}],&quot;accessed&quot;:{&quot;date-parts&quot;:[[2025,8,16]]},&quot;URL&quot;:&quot;https://colab.research.google.com/#scrollTo=Wf5KrEb6vrkR&quot;,&quot;container-title-short&quot;:&quot;&quot;},&quot;isTemporary&quot;:false,&quot;suppress-author&quot;:false,&quot;composite&quot;:false,&quot;author-only&quot;:false}]},{&quot;citationID&quot;:&quot;MENDELEY_CITATION_0fa41c5b-471f-4524-bfab-7fe6057c570b&quot;,&quot;properties&quot;:{&quot;noteIndex&quot;:0},&quot;isEdited&quot;:false,&quot;manualOverride&quot;:{&quot;isManuallyOverridden&quot;:false,&quot;citeprocText&quot;:&quot;[11]&quot;,&quot;manualOverrideText&quot;:&quot;&quot;},&quot;citationTag&quot;:&quot;MENDELEY_CITATION_v3_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&quot;,&quot;citationItems&quot;:[{&quot;id&quot;:&quot;67fa68a7-7a84-3b9b-8f41-5a03393e921b&quot;,&quot;itemData&quot;:{&quot;type&quot;:&quot;book&quot;,&quot;id&quot;:&quot;67fa68a7-7a84-3b9b-8f41-5a03393e921b&quot;,&quot;title&quot;:&quot;Practical Statistics for Data Scientists, 2nd Edition&quot;,&quot;author&quot;:[{&quot;family&quot;:&quot;Bruce Peter&quot;,&quot;given&quot;:&quot;Bruce Andrew, Gedeck Peter&quot;,&quot;parse-names&quot;:false,&quot;dropping-particle&quot;:&quot;&quot;,&quot;non-dropping-particle&quot;:&quot;&quot;}],&quot;issued&quot;:{&quot;date-parts&quot;:[[2020]]},&quot;edition&quot;:&quot;2nd&quot;,&quot;publisher&quot;:&quot;O'Reilly Media, Inc.&quot;,&quot;container-title-short&quot;:&quot;&quot;},&quot;isTemporary&quot;:false,&quot;suppress-author&quot;:false,&quot;composite&quot;:false,&quot;author-only&quot;:false}]},{&quot;citationID&quot;:&quot;MENDELEY_CITATION_5127891e-2e61-4dc6-b24d-3789a8e8577e&quot;,&quot;properties&quot;:{&quot;noteIndex&quot;:0},&quot;isEdited&quot;:false,&quot;manualOverride&quot;:{&quot;isManuallyOverridden&quot;:false,&quot;citeprocText&quot;:&quot;[3]&quot;,&quot;manualOverrideText&quot;:&quot;&quot;},&quot;citationTag&quot;:&quot;MENDELEY_CITATION_v3_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&quot;,&quot;citationItems&quot;:[{&quot;id&quot;:&quot;8755ab70-f770-3e9a-adb7-03f8f2c6415d&quot;,&quot;itemData&quot;:{&quot;type&quot;:&quot;article-journal&quot;,&quot;id&quot;:&quot;8755ab70-f770-3e9a-adb7-03f8f2c6415d&quot;,&quot;title&quot;:&quot;Introduction to differential power analysis&quot;,&quot;author&quot;:[{&quot;family&quot;:&quot;Kocher&quot;,&quot;given&quot;:&quot;Paul&quot;,&quot;parse-names&quot;:false,&quot;dropping-particle&quot;:&quot;&quot;,&quot;non-dropping-particle&quot;:&quot;&quot;},{&quot;family&quot;:&quot;Jaffe&quot;,&quot;given&quot;:&quot;Joshua&quot;,&quot;parse-names&quot;:false,&quot;dropping-particle&quot;:&quot;&quot;,&quot;non-dropping-particle&quot;:&quot;&quot;},{&quot;family&quot;:&quot;Jun&quot;,&quot;given&quot;:&quot;Benjamin&quot;,&quot;parse-names&quot;:false,&quot;dropping-particle&quot;:&quot;&quot;,&quot;non-dropping-particle&quot;:&quot;&quot;},{&quot;family&quot;:&quot;Rohatgi&quot;,&quot;given&quot;:&quot;Pankaj&quot;,&quot;parse-names&quot;:false,&quot;dropping-particle&quot;:&quot;&quot;,&quot;non-dropping-particle&quot;:&quot;&quot;}],&quot;container-title&quot;:&quot;Journal of Cryptographic Engineering&quot;,&quot;container-title-short&quot;:&quot;J Cryptogr Eng&quot;,&quot;DOI&quot;:&quot;10.1007/s13389-011-0006-y&quot;,&quot;ISSN&quot;:&quot;2190-8508&quot;,&quot;issued&quot;:{&quot;date-parts&quot;:[[2011,4,3]]},&quot;page&quot;:&quot;5-27&quot;,&quot;issue&quot;:&quot;1&quot;,&quot;volume&quot;:&quot;1&quot;},&quot;isTemporary&quot;:false,&quot;suppress-author&quot;:false,&quot;composite&quot;:false,&quot;author-only&quot;:false}]},{&quot;citationID&quot;:&quot;MENDELEY_CITATION_9abc082e-f6ea-4d30-893f-67acb85d7ede&quot;,&quot;properties&quot;:{&quot;noteIndex&quot;:0},&quot;isEdited&quot;:false,&quot;manualOverride&quot;:{&quot;isManuallyOverridden&quot;:false,&quot;citeprocText&quot;:&quot;[1]&quot;,&quot;manualOverrideText&quot;:&quot;&quot;},&quot;citationTag&quot;:&quot;MENDELEY_CITATION_v3_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&quot;,&quot;citationItems&quot;:[{&quot;id&quot;:&quot;d8dfb73d-b04b-329a-95bc-b53f3ab2d55e&quot;,&quot;itemData&quot;:{&quot;type&quot;:&quot;chapter&quot;,&quot;id&quot;:&quot;d8dfb73d-b04b-329a-95bc-b53f3ab2d55e&quot;,&quot;title&quot;:&quot;Side-Channel Analysis of Cryptographic RFIDs with Analog Demodulation&quot;,&quot;author&quot;:[{&quot;family&quot;:&quot;Kasper&quot;,&quot;given&quot;:&quot;Timo&quot;,&quot;parse-names&quot;:false,&quot;dropping-particle&quot;:&quot;&quot;,&quot;non-dropping-particle&quot;:&quot;&quot;},{&quot;family&quot;:&quot;Oswald&quot;,&quot;given&quot;:&quot;David&quot;,&quot;parse-names&quot;:false,&quot;dropping-particle&quot;:&quot;&quot;,&quot;non-dropping-particle&quot;:&quot;&quot;},{&quot;family&quot;:&quot;Paar&quot;,&quot;given&quot;:&quot;Christof&quot;,&quot;parse-names&quot;:false,&quot;dropping-particle&quot;:&quot;&quot;,&quot;non-dropping-particle&quot;:&quot;&quot;}],&quot;DOI&quot;:&quot;10.1007/978-3-642-25286-0_5&quot;,&quot;issued&quot;:{&quot;date-parts&quot;:[[2012]]},&quot;page&quot;:&quot;61-77&quot;,&quot;container-title-short&quot;:&quot;&quot;},&quot;isTemporary&quot;:false,&quot;suppress-author&quot;:false,&quot;composite&quot;:false,&quot;author-only&quot;:false}]},{&quot;citationID&quot;:&quot;MENDELEY_CITATION_5256dcb3-185c-4375-943d-4a2fd0d3007e&quot;,&quot;properties&quot;:{&quot;noteIndex&quot;:0},&quot;isEdited&quot;:false,&quot;manualOverride&quot;:{&quot;isManuallyOverridden&quot;:false,&quot;citeprocText&quot;:&quot;[3]&quot;,&quot;manualOverrideText&quot;:&quot;&quot;},&quot;citationTag&quot;:&quot;MENDELEY_CITATION_v3_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&quot;,&quot;citationItems&quot;:[{&quot;id&quot;:&quot;8755ab70-f770-3e9a-adb7-03f8f2c6415d&quot;,&quot;itemData&quot;:{&quot;type&quot;:&quot;article-journal&quot;,&quot;id&quot;:&quot;8755ab70-f770-3e9a-adb7-03f8f2c6415d&quot;,&quot;title&quot;:&quot;Introduction to differential power analysis&quot;,&quot;author&quot;:[{&quot;family&quot;:&quot;Kocher&quot;,&quot;given&quot;:&quot;Paul&quot;,&quot;parse-names&quot;:false,&quot;dropping-particle&quot;:&quot;&quot;,&quot;non-dropping-particle&quot;:&quot;&quot;},{&quot;family&quot;:&quot;Jaffe&quot;,&quot;given&quot;:&quot;Joshua&quot;,&quot;parse-names&quot;:false,&quot;dropping-particle&quot;:&quot;&quot;,&quot;non-dropping-particle&quot;:&quot;&quot;},{&quot;family&quot;:&quot;Jun&quot;,&quot;given&quot;:&quot;Benjamin&quot;,&quot;parse-names&quot;:false,&quot;dropping-particle&quot;:&quot;&quot;,&quot;non-dropping-particle&quot;:&quot;&quot;},{&quot;family&quot;:&quot;Rohatgi&quot;,&quot;given&quot;:&quot;Pankaj&quot;,&quot;parse-names&quot;:false,&quot;dropping-particle&quot;:&quot;&quot;,&quot;non-dropping-particle&quot;:&quot;&quot;}],&quot;container-title&quot;:&quot;Journal of Cryptographic Engineering&quot;,&quot;DOI&quot;:&quot;10.1007/s13389-011-0006-y&quot;,&quot;ISSN&quot;:&quot;2190-8508&quot;,&quot;issued&quot;:{&quot;date-parts&quot;:[[2011,4,3]]},&quot;page&quot;:&quot;5-27&quot;,&quot;issue&quot;:&quot;1&quot;,&quot;volume&quot;:&quot;1&quot;,&quot;container-title-short&quot;:&quot;J Cryptogr Eng&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562ED1CE-D10D-BA40-855B-6169F9DF5D58}">
  <we:reference id="wa200001011" version="1.2.0.0" store="en-GB"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9008CF9-6FC3-DF4A-B70F-401F507E4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9948</Words>
  <Characters>61784</Characters>
  <Application>Microsoft Office Word</Application>
  <DocSecurity>0</DocSecurity>
  <Lines>1765</Lines>
  <Paragraphs>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2025-08-17T20:44:00Z</dcterms:created>
  <dcterms:modified xsi:type="dcterms:W3CDTF">2025-08-17T21:08:00Z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documentId_4997</vt:lpwstr>
  </property>
  <property fmtid="{D5CDD505-2E9C-101B-9397-08002B2CF9AE}" pid="3" name="grammarly_documentContext">
    <vt:lpwstr>{"goals":["inform","convince"],"domain":"academic","emotions":["confident","neutral","analytical"],"dialect":"british"}</vt:lpwstr>
  </property>
</Properties>
</file>