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9D6C4B" w14:textId="77777777" w:rsidR="004F3BE3" w:rsidRPr="00BE0941" w:rsidRDefault="00AE5F76">
      <w:pPr>
        <w:pStyle w:val="Title"/>
        <w:rPr>
          <w:sz w:val="24"/>
          <w:szCs w:val="24"/>
        </w:rPr>
      </w:pPr>
      <w:commentRangeStart w:id="0"/>
      <w:commentRangeStart w:id="1"/>
      <w:r w:rsidRPr="00BE0941">
        <w:rPr>
          <w:sz w:val="24"/>
          <w:szCs w:val="24"/>
        </w:rPr>
        <w:t>STUDY PROTOCOL - V0.1</w:t>
      </w:r>
      <w:commentRangeEnd w:id="0"/>
      <w:r w:rsidR="006B5EE7">
        <w:rPr>
          <w:rStyle w:val="CommentReference"/>
          <w:rFonts w:asciiTheme="minorHAnsi" w:eastAsiaTheme="minorHAnsi" w:hAnsiTheme="minorHAnsi" w:cstheme="minorBidi"/>
          <w:b w:val="0"/>
          <w:bCs w:val="0"/>
          <w:color w:val="auto"/>
        </w:rPr>
        <w:commentReference w:id="0"/>
      </w:r>
      <w:commentRangeEnd w:id="1"/>
      <w:r w:rsidR="00A31872">
        <w:rPr>
          <w:rStyle w:val="CommentReference"/>
          <w:rFonts w:asciiTheme="minorHAnsi" w:eastAsiaTheme="minorHAnsi" w:hAnsiTheme="minorHAnsi" w:cstheme="minorBidi"/>
          <w:b w:val="0"/>
          <w:bCs w:val="0"/>
          <w:color w:val="auto"/>
        </w:rPr>
        <w:commentReference w:id="1"/>
      </w:r>
    </w:p>
    <w:p w14:paraId="46504BAB" w14:textId="77777777" w:rsidR="004F3BE3" w:rsidRPr="00BE0941" w:rsidRDefault="00AE5F76">
      <w:pPr>
        <w:pStyle w:val="Subtitle"/>
        <w:rPr>
          <w:sz w:val="24"/>
          <w:szCs w:val="24"/>
        </w:rPr>
      </w:pPr>
      <w:commentRangeStart w:id="2"/>
      <w:r w:rsidRPr="00BE0941">
        <w:rPr>
          <w:sz w:val="24"/>
          <w:szCs w:val="24"/>
        </w:rPr>
        <w:t>Gamification in open research education</w:t>
      </w:r>
      <w:commentRangeEnd w:id="2"/>
      <w:r w:rsidR="006B5EE7">
        <w:rPr>
          <w:rStyle w:val="CommentReference"/>
          <w:rFonts w:asciiTheme="minorHAnsi" w:eastAsiaTheme="minorHAnsi" w:hAnsiTheme="minorHAnsi" w:cstheme="minorBidi"/>
          <w:b w:val="0"/>
          <w:bCs w:val="0"/>
          <w:color w:val="auto"/>
        </w:rPr>
        <w:commentReference w:id="2"/>
      </w:r>
    </w:p>
    <w:p w14:paraId="1173B178" w14:textId="77777777" w:rsidR="004F3BE3" w:rsidRPr="00BE0941" w:rsidRDefault="00AE5F76">
      <w:pPr>
        <w:pStyle w:val="Author"/>
      </w:pPr>
      <w:r w:rsidRPr="00BE0941">
        <w:t xml:space="preserve">Katie Drax, Kirsty </w:t>
      </w:r>
      <w:proofErr w:type="spellStart"/>
      <w:r w:rsidRPr="00BE0941">
        <w:t>Merret</w:t>
      </w:r>
      <w:proofErr w:type="spellEnd"/>
      <w:r w:rsidRPr="00BE0941">
        <w:t xml:space="preserve">, </w:t>
      </w:r>
      <w:commentRangeStart w:id="3"/>
      <w:commentRangeStart w:id="4"/>
      <w:r w:rsidRPr="00BE0941">
        <w:t>Marcus Munafò</w:t>
      </w:r>
      <w:commentRangeEnd w:id="3"/>
      <w:r w:rsidR="00F95DEB">
        <w:rPr>
          <w:rStyle w:val="CommentReference"/>
        </w:rPr>
        <w:commentReference w:id="3"/>
      </w:r>
      <w:commentRangeEnd w:id="4"/>
      <w:r w:rsidR="00A31872">
        <w:rPr>
          <w:rStyle w:val="CommentReference"/>
        </w:rPr>
        <w:commentReference w:id="4"/>
      </w:r>
      <w:r w:rsidRPr="00BE0941">
        <w:t>, and Christopher Warren</w:t>
      </w:r>
    </w:p>
    <w:p w14:paraId="1E6C13F9" w14:textId="77777777" w:rsidR="004F3BE3" w:rsidRPr="00BE0941" w:rsidRDefault="00AE5F76">
      <w:pPr>
        <w:pStyle w:val="Date"/>
      </w:pPr>
      <w:r w:rsidRPr="00BE0941">
        <w:t>09 April 2021</w:t>
      </w:r>
    </w:p>
    <w:p w14:paraId="334706F5" w14:textId="77777777" w:rsidR="004F3BE3" w:rsidRPr="00BE0941" w:rsidRDefault="00AE5F76">
      <w:pPr>
        <w:pStyle w:val="Heading1"/>
        <w:rPr>
          <w:sz w:val="24"/>
          <w:szCs w:val="24"/>
        </w:rPr>
      </w:pPr>
      <w:bookmarkStart w:id="5" w:name="background"/>
      <w:commentRangeStart w:id="6"/>
      <w:r w:rsidRPr="00BE0941">
        <w:rPr>
          <w:sz w:val="24"/>
          <w:szCs w:val="24"/>
        </w:rPr>
        <w:t>Background</w:t>
      </w:r>
      <w:bookmarkEnd w:id="5"/>
      <w:commentRangeEnd w:id="6"/>
      <w:r w:rsidR="00F95DEB">
        <w:rPr>
          <w:rStyle w:val="CommentReference"/>
          <w:rFonts w:asciiTheme="minorHAnsi" w:eastAsiaTheme="minorHAnsi" w:hAnsiTheme="minorHAnsi" w:cstheme="minorBidi"/>
          <w:b w:val="0"/>
          <w:bCs w:val="0"/>
          <w:color w:val="auto"/>
        </w:rPr>
        <w:commentReference w:id="6"/>
      </w:r>
    </w:p>
    <w:p w14:paraId="46E2B421" w14:textId="77777777" w:rsidR="004F3BE3" w:rsidRPr="00BE0941" w:rsidRDefault="00AE5F76">
      <w:pPr>
        <w:pStyle w:val="FirstParagraph"/>
      </w:pPr>
      <w:commentRangeStart w:id="7"/>
      <w:r w:rsidRPr="00BE0941">
        <w:t xml:space="preserve">Members of the University of Bristol’s Research Data Service created the Researchers, Impact, and Publications (RIP) game (Merrett &amp; Warren, 2020). Adapted from “Cards Against Humanity”, the RIP game aims help people learn about research data management and its relationship to funding and publishing research. The Research Data Service are in the process of creating an online version of the card game using Roll20.com. Data in November 2020 showed the RIP game data had been downloaded in over 150 </w:t>
      </w:r>
      <w:proofErr w:type="gramStart"/>
      <w:r w:rsidRPr="00BE0941">
        <w:t>different locations</w:t>
      </w:r>
      <w:proofErr w:type="gramEnd"/>
      <w:r w:rsidRPr="00BE0941">
        <w:t>. Educational interventions can raise researchers’ awareness and understanding of data sharing and gamifying these interventions could encourage engagement with them and increase uptake within the community.</w:t>
      </w:r>
      <w:commentRangeEnd w:id="7"/>
      <w:r w:rsidR="006B5EE7">
        <w:rPr>
          <w:rStyle w:val="CommentReference"/>
        </w:rPr>
        <w:commentReference w:id="7"/>
      </w:r>
    </w:p>
    <w:p w14:paraId="022528A3" w14:textId="77777777" w:rsidR="004F3BE3" w:rsidRPr="00BE0941" w:rsidRDefault="00AE5F76">
      <w:pPr>
        <w:pStyle w:val="Compact"/>
        <w:numPr>
          <w:ilvl w:val="0"/>
          <w:numId w:val="2"/>
        </w:numPr>
      </w:pPr>
      <w:commentRangeStart w:id="8"/>
      <w:r w:rsidRPr="00BE0941">
        <w:t xml:space="preserve">Theory of </w:t>
      </w:r>
      <w:proofErr w:type="spellStart"/>
      <w:r w:rsidRPr="00BE0941">
        <w:t>behaviour</w:t>
      </w:r>
      <w:proofErr w:type="spellEnd"/>
      <w:r w:rsidRPr="00BE0941">
        <w:t xml:space="preserve"> change &amp; </w:t>
      </w:r>
      <w:proofErr w:type="gramStart"/>
      <w:r w:rsidRPr="00BE0941">
        <w:t>gamification</w:t>
      </w:r>
      <w:proofErr w:type="gramEnd"/>
    </w:p>
    <w:p w14:paraId="6694B61A" w14:textId="77777777" w:rsidR="004F3BE3" w:rsidRPr="00BE0941" w:rsidRDefault="00AE5F76">
      <w:pPr>
        <w:pStyle w:val="Compact"/>
        <w:numPr>
          <w:ilvl w:val="0"/>
          <w:numId w:val="2"/>
        </w:numPr>
      </w:pPr>
      <w:r w:rsidRPr="00BE0941">
        <w:t>Empirical evidence on previous gamification in educational interventions</w:t>
      </w:r>
      <w:commentRangeEnd w:id="8"/>
      <w:r w:rsidR="00BE0941">
        <w:rPr>
          <w:rStyle w:val="CommentReference"/>
        </w:rPr>
        <w:commentReference w:id="8"/>
      </w:r>
    </w:p>
    <w:p w14:paraId="721AE8D3" w14:textId="77777777" w:rsidR="004F3BE3" w:rsidRPr="00BE0941" w:rsidRDefault="00AE5F76">
      <w:pPr>
        <w:pStyle w:val="Heading2"/>
        <w:rPr>
          <w:sz w:val="24"/>
          <w:szCs w:val="24"/>
        </w:rPr>
      </w:pPr>
      <w:bookmarkStart w:id="9" w:name="study-rationale"/>
      <w:r w:rsidRPr="00BE0941">
        <w:rPr>
          <w:sz w:val="24"/>
          <w:szCs w:val="24"/>
        </w:rPr>
        <w:t>Study rationale</w:t>
      </w:r>
      <w:bookmarkEnd w:id="9"/>
    </w:p>
    <w:p w14:paraId="0D62CE48" w14:textId="77777777" w:rsidR="004F3BE3" w:rsidRPr="00BE0941" w:rsidRDefault="00AE5F76">
      <w:pPr>
        <w:pStyle w:val="FirstParagraph"/>
      </w:pPr>
      <w:commentRangeStart w:id="10"/>
      <w:r w:rsidRPr="00BE0941">
        <w:t xml:space="preserve">The RIP game could have </w:t>
      </w:r>
      <w:proofErr w:type="gramStart"/>
      <w:r w:rsidRPr="00BE0941">
        <w:t>numerous</w:t>
      </w:r>
      <w:proofErr w:type="gramEnd"/>
      <w:r w:rsidRPr="00BE0941">
        <w:t xml:space="preserve"> and low-cost applications if effective. The current cards are in English and focus on data management but could be translated and adapted for different topics. A </w:t>
      </w:r>
      <w:proofErr w:type="spellStart"/>
      <w:r w:rsidRPr="00BE0941">
        <w:t>randomised</w:t>
      </w:r>
      <w:proofErr w:type="spellEnd"/>
      <w:r w:rsidRPr="00BE0941">
        <w:t xml:space="preserve"> controlled trial (RCT) could establish the efficacy of the cards in increasing data sharing since participants can be followed over time. We plan to conduct a pilot to inform a future RCT and confirm its feasibility.</w:t>
      </w:r>
      <w:commentRangeEnd w:id="10"/>
      <w:r w:rsidR="006B5EE7">
        <w:rPr>
          <w:rStyle w:val="CommentReference"/>
        </w:rPr>
        <w:commentReference w:id="10"/>
      </w:r>
    </w:p>
    <w:p w14:paraId="22905BBA" w14:textId="77777777" w:rsidR="004F3BE3" w:rsidRPr="00BE0941" w:rsidRDefault="00AE5F76">
      <w:pPr>
        <w:pStyle w:val="Heading1"/>
        <w:rPr>
          <w:sz w:val="24"/>
          <w:szCs w:val="24"/>
        </w:rPr>
      </w:pPr>
      <w:bookmarkStart w:id="11" w:name="study-objective-and-hypotheses"/>
      <w:r w:rsidRPr="00BE0941">
        <w:rPr>
          <w:sz w:val="24"/>
          <w:szCs w:val="24"/>
        </w:rPr>
        <w:t>Study Objective and Hypotheses</w:t>
      </w:r>
      <w:bookmarkEnd w:id="11"/>
    </w:p>
    <w:p w14:paraId="171BB18F" w14:textId="77777777" w:rsidR="004F3BE3" w:rsidRPr="00BE0941" w:rsidRDefault="00AE5F76">
      <w:pPr>
        <w:pStyle w:val="FirstParagraph"/>
      </w:pPr>
      <w:commentRangeStart w:id="12"/>
      <w:r w:rsidRPr="00BE0941">
        <w:t xml:space="preserve">The first research question will be: “does the RIP game improve understanding of data management?”. To answer this research </w:t>
      </w:r>
      <w:proofErr w:type="gramStart"/>
      <w:r w:rsidRPr="00BE0941">
        <w:t>question</w:t>
      </w:r>
      <w:proofErr w:type="gramEnd"/>
      <w:r w:rsidRPr="00BE0941">
        <w:t xml:space="preserve"> we will </w:t>
      </w:r>
      <w:proofErr w:type="spellStart"/>
      <w:r w:rsidRPr="00BE0941">
        <w:t>randomise</w:t>
      </w:r>
      <w:proofErr w:type="spellEnd"/>
      <w:r w:rsidRPr="00BE0941">
        <w:t xml:space="preserve"> groups to the intervention or a control group and they will </w:t>
      </w:r>
      <w:commentRangeStart w:id="13"/>
      <w:r w:rsidRPr="00BE0941">
        <w:t>complete a questionnaire before and after the intervention</w:t>
      </w:r>
      <w:commentRangeEnd w:id="13"/>
      <w:r w:rsidR="00883186">
        <w:rPr>
          <w:rStyle w:val="CommentReference"/>
        </w:rPr>
        <w:commentReference w:id="13"/>
      </w:r>
      <w:r w:rsidRPr="00BE0941">
        <w:t xml:space="preserve">. The questionnaire will contain a </w:t>
      </w:r>
      <w:proofErr w:type="gramStart"/>
      <w:r w:rsidRPr="00BE0941">
        <w:t>multiple choice</w:t>
      </w:r>
      <w:proofErr w:type="gramEnd"/>
      <w:r w:rsidRPr="00BE0941">
        <w:t xml:space="preserve"> quiz on data management. The primary outcome will be the number of correct answers people provide to the data management quiz.</w:t>
      </w:r>
      <w:commentRangeEnd w:id="12"/>
      <w:r w:rsidR="006B5EE7">
        <w:rPr>
          <w:rStyle w:val="CommentReference"/>
        </w:rPr>
        <w:commentReference w:id="12"/>
      </w:r>
    </w:p>
    <w:p w14:paraId="1C777D43" w14:textId="77777777" w:rsidR="004F3BE3" w:rsidRPr="00BE0941" w:rsidRDefault="00AE5F76">
      <w:pPr>
        <w:pStyle w:val="BodyText"/>
      </w:pPr>
      <w:r w:rsidRPr="00BE0941">
        <w:t xml:space="preserve">The second research question will be: “what is the feasibility of conducting a RCT of the RIP game’s efficacy in increasing data sharing?”. To answer this research </w:t>
      </w:r>
      <w:proofErr w:type="gramStart"/>
      <w:r w:rsidRPr="00BE0941">
        <w:t>question</w:t>
      </w:r>
      <w:proofErr w:type="gramEnd"/>
      <w:r w:rsidRPr="00BE0941">
        <w:t xml:space="preserve"> we will conduct a pilot which will provide evidence for the feasibility and costs of a full RCT. We will also develop a measure to assess the quality of data sharing.</w:t>
      </w:r>
    </w:p>
    <w:p w14:paraId="2F0D43AA" w14:textId="77777777" w:rsidR="004F3BE3" w:rsidRPr="00BE0941" w:rsidRDefault="00AE5F76">
      <w:pPr>
        <w:pStyle w:val="Heading1"/>
        <w:rPr>
          <w:sz w:val="24"/>
          <w:szCs w:val="24"/>
        </w:rPr>
      </w:pPr>
      <w:bookmarkStart w:id="14" w:name="study-design"/>
      <w:r w:rsidRPr="00BE0941">
        <w:rPr>
          <w:sz w:val="24"/>
          <w:szCs w:val="24"/>
        </w:rPr>
        <w:lastRenderedPageBreak/>
        <w:t>Study Design</w:t>
      </w:r>
      <w:bookmarkEnd w:id="14"/>
    </w:p>
    <w:p w14:paraId="2AE99FCF" w14:textId="77777777" w:rsidR="004F3BE3" w:rsidRPr="00BE0941" w:rsidRDefault="00AE5F76">
      <w:pPr>
        <w:pStyle w:val="Heading2"/>
        <w:rPr>
          <w:sz w:val="24"/>
          <w:szCs w:val="24"/>
        </w:rPr>
      </w:pPr>
      <w:bookmarkStart w:id="15" w:name="pilot"/>
      <w:r w:rsidRPr="00BE0941">
        <w:rPr>
          <w:sz w:val="24"/>
          <w:szCs w:val="24"/>
        </w:rPr>
        <w:t>Pilot</w:t>
      </w:r>
      <w:bookmarkEnd w:id="15"/>
    </w:p>
    <w:p w14:paraId="5FA493E0" w14:textId="77777777" w:rsidR="004F3BE3" w:rsidRPr="00BE0941" w:rsidRDefault="00AE5F76">
      <w:pPr>
        <w:pStyle w:val="FirstParagraph"/>
      </w:pPr>
      <w:commentRangeStart w:id="16"/>
      <w:r w:rsidRPr="00BE0941">
        <w:t>The pilot will compare three arms: the RIP game, UK Reproducibility Network (UKRN) primer on data sharing, and a control group who will play an online quiz together. We will need to adapt the existing RIP game into an online version before beginning the pilot. Creators also designed the game to be delivered with an educator so designing a glossary or concept bank document will help adapt the game for play without an educator.</w:t>
      </w:r>
      <w:commentRangeEnd w:id="16"/>
      <w:r w:rsidR="00883186">
        <w:rPr>
          <w:rStyle w:val="CommentReference"/>
        </w:rPr>
        <w:commentReference w:id="16"/>
      </w:r>
    </w:p>
    <w:p w14:paraId="47C9E3BF" w14:textId="77777777" w:rsidR="004F3BE3" w:rsidRPr="00BE0941" w:rsidRDefault="00AE5F76">
      <w:pPr>
        <w:pStyle w:val="Heading2"/>
        <w:rPr>
          <w:sz w:val="24"/>
          <w:szCs w:val="24"/>
        </w:rPr>
      </w:pPr>
      <w:bookmarkStart w:id="17" w:name="data-sharing-measure"/>
      <w:r w:rsidRPr="00BE0941">
        <w:rPr>
          <w:sz w:val="24"/>
          <w:szCs w:val="24"/>
        </w:rPr>
        <w:t>Data sharing measure</w:t>
      </w:r>
      <w:bookmarkEnd w:id="17"/>
    </w:p>
    <w:p w14:paraId="2732FB64" w14:textId="77777777" w:rsidR="004F3BE3" w:rsidRPr="00BE0941" w:rsidRDefault="00AE5F76">
      <w:pPr>
        <w:pStyle w:val="FirstParagraph"/>
      </w:pPr>
      <w:r w:rsidRPr="00BE0941">
        <w:t xml:space="preserve">To measure data sharing across multiple disciplines, institutions, languages, and countries we will need to measure universal indicators of data sharing. There are </w:t>
      </w:r>
      <w:proofErr w:type="gramStart"/>
      <w:r w:rsidRPr="00BE0941">
        <w:t>numerous</w:t>
      </w:r>
      <w:proofErr w:type="gramEnd"/>
      <w:r w:rsidRPr="00BE0941">
        <w:t xml:space="preserve"> checklists and guidelines for data management plans and data sharing, but most are designed for specific types of data and few aims to be universal. One example of famous universal guidelines are the FAIR principles who claim, “All scholarly digital research objects—from data to analytical pipelines—benefit from application of these principles”. Regarding universality, Kirsty Merrett and Christopher Warren suggested the most universal aspect of data sharing will be the data deposit record.</w:t>
      </w:r>
    </w:p>
    <w:p w14:paraId="69E2FF78" w14:textId="77777777" w:rsidR="004F3BE3" w:rsidRPr="00BE0941" w:rsidRDefault="00AE5F76">
      <w:pPr>
        <w:pStyle w:val="BodyText"/>
      </w:pPr>
      <w:r w:rsidRPr="00BE0941">
        <w:t>The record includes:</w:t>
      </w:r>
    </w:p>
    <w:p w14:paraId="446F9E1F" w14:textId="77777777" w:rsidR="004F3BE3" w:rsidRPr="00BE0941" w:rsidRDefault="00AE5F76">
      <w:pPr>
        <w:pStyle w:val="Compact"/>
        <w:numPr>
          <w:ilvl w:val="0"/>
          <w:numId w:val="3"/>
        </w:numPr>
      </w:pPr>
      <w:r w:rsidRPr="00BE0941">
        <w:t>Data</w:t>
      </w:r>
    </w:p>
    <w:p w14:paraId="0911EAF3" w14:textId="77777777" w:rsidR="004F3BE3" w:rsidRPr="00BE0941" w:rsidRDefault="00AE5F76">
      <w:pPr>
        <w:pStyle w:val="Compact"/>
        <w:numPr>
          <w:ilvl w:val="0"/>
          <w:numId w:val="3"/>
        </w:numPr>
      </w:pPr>
      <w:r w:rsidRPr="00BE0941">
        <w:t>File formats</w:t>
      </w:r>
    </w:p>
    <w:p w14:paraId="0F6F1E08" w14:textId="77777777" w:rsidR="004F3BE3" w:rsidRPr="00BE0941" w:rsidRDefault="00AE5F76">
      <w:pPr>
        <w:pStyle w:val="Compact"/>
        <w:numPr>
          <w:ilvl w:val="0"/>
          <w:numId w:val="3"/>
        </w:numPr>
      </w:pPr>
      <w:r w:rsidRPr="00BE0941">
        <w:t>License</w:t>
      </w:r>
    </w:p>
    <w:p w14:paraId="34DFE3C3" w14:textId="77777777" w:rsidR="004F3BE3" w:rsidRPr="00BE0941" w:rsidRDefault="00AE5F76">
      <w:pPr>
        <w:pStyle w:val="Compact"/>
        <w:numPr>
          <w:ilvl w:val="0"/>
          <w:numId w:val="3"/>
        </w:numPr>
      </w:pPr>
      <w:r w:rsidRPr="00BE0941">
        <w:t>Creator(s) names</w:t>
      </w:r>
    </w:p>
    <w:p w14:paraId="0C3174ED" w14:textId="77777777" w:rsidR="004F3BE3" w:rsidRPr="00BE0941" w:rsidRDefault="00AE5F76">
      <w:pPr>
        <w:pStyle w:val="Compact"/>
        <w:numPr>
          <w:ilvl w:val="0"/>
          <w:numId w:val="3"/>
        </w:numPr>
      </w:pPr>
      <w:r w:rsidRPr="00BE0941">
        <w:t>Identifier</w:t>
      </w:r>
    </w:p>
    <w:p w14:paraId="605F6DB4" w14:textId="77777777" w:rsidR="004F3BE3" w:rsidRPr="00BE0941" w:rsidRDefault="00AE5F76">
      <w:pPr>
        <w:pStyle w:val="Compact"/>
        <w:numPr>
          <w:ilvl w:val="0"/>
          <w:numId w:val="3"/>
        </w:numPr>
      </w:pPr>
      <w:r w:rsidRPr="00BE0941">
        <w:t>Metadata</w:t>
      </w:r>
    </w:p>
    <w:p w14:paraId="480088C7" w14:textId="77777777" w:rsidR="004F3BE3" w:rsidRPr="00BE0941" w:rsidRDefault="00AE5F76">
      <w:pPr>
        <w:pStyle w:val="FirstParagraph"/>
      </w:pPr>
      <w:r w:rsidRPr="00BE0941">
        <w:t xml:space="preserve">Our data sharing measure could adapt the FAIR principles, Kirsty and Christopher’s suggestions, or a combination. Essentially universal standards about the “content” of shared data will be </w:t>
      </w:r>
      <w:proofErr w:type="gramStart"/>
      <w:r w:rsidRPr="00BE0941">
        <w:t>very difficult</w:t>
      </w:r>
      <w:proofErr w:type="gramEnd"/>
      <w:r w:rsidRPr="00BE0941">
        <w:t xml:space="preserve"> to develop. Universal standards about the presence of shared data will be easier.</w:t>
      </w:r>
    </w:p>
    <w:p w14:paraId="578C13D5" w14:textId="77777777" w:rsidR="004F3BE3" w:rsidRPr="00BE0941" w:rsidRDefault="00AE5F76">
      <w:pPr>
        <w:pStyle w:val="Heading1"/>
        <w:rPr>
          <w:sz w:val="24"/>
          <w:szCs w:val="24"/>
        </w:rPr>
      </w:pPr>
      <w:bookmarkStart w:id="18" w:name="study-site"/>
      <w:r w:rsidRPr="00BE0941">
        <w:rPr>
          <w:sz w:val="24"/>
          <w:szCs w:val="24"/>
        </w:rPr>
        <w:t>Study Site</w:t>
      </w:r>
      <w:bookmarkEnd w:id="18"/>
    </w:p>
    <w:p w14:paraId="33E1AE8B" w14:textId="77777777" w:rsidR="004F3BE3" w:rsidRPr="00BE0941" w:rsidRDefault="00AE5F76">
      <w:pPr>
        <w:pStyle w:val="FirstParagraph"/>
      </w:pPr>
      <w:r w:rsidRPr="00BE0941">
        <w:t>Participants in all three arms will meet virtually or in-person to play the RIP game, online quiz, or discuss the UKRN primer. After their meeting they will complete the online questionnaire.</w:t>
      </w:r>
    </w:p>
    <w:p w14:paraId="73F1CE01" w14:textId="77777777" w:rsidR="004F3BE3" w:rsidRPr="00BE0941" w:rsidRDefault="00AE5F76">
      <w:pPr>
        <w:pStyle w:val="Heading1"/>
        <w:rPr>
          <w:sz w:val="24"/>
          <w:szCs w:val="24"/>
        </w:rPr>
      </w:pPr>
      <w:bookmarkStart w:id="19" w:name="participants-and-recruitment"/>
      <w:r w:rsidRPr="00BE0941">
        <w:rPr>
          <w:sz w:val="24"/>
          <w:szCs w:val="24"/>
        </w:rPr>
        <w:t>Participants and Recruitment</w:t>
      </w:r>
      <w:bookmarkEnd w:id="19"/>
    </w:p>
    <w:p w14:paraId="1E78EF75" w14:textId="77777777" w:rsidR="004F3BE3" w:rsidRPr="00BE0941" w:rsidRDefault="00AE5F76">
      <w:pPr>
        <w:pStyle w:val="FirstParagraph"/>
      </w:pPr>
      <w:r w:rsidRPr="00BE0941">
        <w:t xml:space="preserve">We will recruit existing ReproducibiliTea journal clubs and </w:t>
      </w:r>
      <w:proofErr w:type="spellStart"/>
      <w:r w:rsidRPr="00BE0941">
        <w:t>randomise</w:t>
      </w:r>
      <w:proofErr w:type="spellEnd"/>
      <w:r w:rsidRPr="00BE0941">
        <w:t xml:space="preserve"> them to one of the arms. ReproducibiliTea is </w:t>
      </w:r>
      <w:proofErr w:type="gramStart"/>
      <w:r w:rsidRPr="00BE0941">
        <w:t>a good candidate</w:t>
      </w:r>
      <w:proofErr w:type="gramEnd"/>
      <w:r w:rsidRPr="00BE0941">
        <w:t xml:space="preserve"> for this pilot because it is an international journal club series that we have existing relationships with, for example KD is a co-lead of </w:t>
      </w:r>
      <w:r w:rsidRPr="00BE0941">
        <w:lastRenderedPageBreak/>
        <w:t xml:space="preserve">the University of Bristol ReproducibiliTea club and a member of the </w:t>
      </w:r>
      <w:proofErr w:type="spellStart"/>
      <w:r w:rsidRPr="00BE0941">
        <w:t>ReproducibiliTeam</w:t>
      </w:r>
      <w:proofErr w:type="spellEnd"/>
      <w:r w:rsidRPr="00BE0941">
        <w:t xml:space="preserve">. </w:t>
      </w:r>
      <w:proofErr w:type="gramStart"/>
      <w:r w:rsidRPr="00BE0941">
        <w:t>Many</w:t>
      </w:r>
      <w:proofErr w:type="gramEnd"/>
      <w:r w:rsidRPr="00BE0941">
        <w:t xml:space="preserve"> of the groups already meet regularly and are English speaking so they will be easy to form and </w:t>
      </w:r>
      <w:proofErr w:type="spellStart"/>
      <w:r w:rsidRPr="00BE0941">
        <w:t>randomise</w:t>
      </w:r>
      <w:proofErr w:type="spellEnd"/>
      <w:r w:rsidRPr="00BE0941">
        <w:t xml:space="preserve"> to the three arms. The internationality of the group will allow us to recruit people from different countries and contexts and our existing relationships with the clubs, and </w:t>
      </w:r>
      <w:proofErr w:type="gramStart"/>
      <w:r w:rsidRPr="00BE0941">
        <w:t>series as a whole, means</w:t>
      </w:r>
      <w:proofErr w:type="gramEnd"/>
      <w:r w:rsidRPr="00BE0941">
        <w:t xml:space="preserve"> we can access them and invite them to participate. Participants will receive financial reimbursement for their time.</w:t>
      </w:r>
    </w:p>
    <w:p w14:paraId="20870EFB" w14:textId="135E2C1A" w:rsidR="004F3BE3" w:rsidRDefault="00AE5F76">
      <w:pPr>
        <w:pStyle w:val="Heading2"/>
        <w:rPr>
          <w:sz w:val="24"/>
          <w:szCs w:val="24"/>
        </w:rPr>
      </w:pPr>
      <w:bookmarkStart w:id="20" w:name="inclusion-criteria"/>
      <w:r w:rsidRPr="00BE0941">
        <w:rPr>
          <w:sz w:val="24"/>
          <w:szCs w:val="24"/>
        </w:rPr>
        <w:t>Inclusion criteria</w:t>
      </w:r>
      <w:bookmarkEnd w:id="20"/>
    </w:p>
    <w:p w14:paraId="1ECEAEEC" w14:textId="77777777" w:rsidR="006B5EE7" w:rsidRPr="006B5EE7" w:rsidRDefault="006B5EE7" w:rsidP="006B5EE7">
      <w:pPr>
        <w:pStyle w:val="BodyText"/>
      </w:pPr>
    </w:p>
    <w:p w14:paraId="785684DA" w14:textId="77777777" w:rsidR="004F3BE3" w:rsidRPr="00BE0941" w:rsidRDefault="00AE5F76">
      <w:pPr>
        <w:pStyle w:val="Compact"/>
        <w:numPr>
          <w:ilvl w:val="0"/>
          <w:numId w:val="4"/>
        </w:numPr>
      </w:pPr>
      <w:r w:rsidRPr="00BE0941">
        <w:t>18 years old</w:t>
      </w:r>
    </w:p>
    <w:p w14:paraId="2A339EF3" w14:textId="77777777" w:rsidR="004F3BE3" w:rsidRPr="00BE0941" w:rsidRDefault="00AE5F76">
      <w:pPr>
        <w:pStyle w:val="Heading2"/>
        <w:rPr>
          <w:sz w:val="24"/>
          <w:szCs w:val="24"/>
        </w:rPr>
      </w:pPr>
      <w:bookmarkStart w:id="21" w:name="sample-size-determination"/>
      <w:r w:rsidRPr="00BE0941">
        <w:rPr>
          <w:sz w:val="24"/>
          <w:szCs w:val="24"/>
        </w:rPr>
        <w:t>Sample size determination</w:t>
      </w:r>
      <w:bookmarkEnd w:id="21"/>
    </w:p>
    <w:p w14:paraId="19659E95" w14:textId="77777777" w:rsidR="004F3BE3" w:rsidRPr="00BE0941" w:rsidRDefault="00AE5F76">
      <w:pPr>
        <w:pStyle w:val="FirstParagraph"/>
      </w:pPr>
      <w:commentRangeStart w:id="22"/>
      <w:r w:rsidRPr="00BE0941">
        <w:t xml:space="preserve">On 9 April 2021, reproducibilitea.org registered 128 ReproducibiliTea journal clubs across 25 countries. </w:t>
      </w:r>
      <w:proofErr w:type="gramStart"/>
      <w:r w:rsidRPr="00BE0941">
        <w:t>Some of</w:t>
      </w:r>
      <w:proofErr w:type="gramEnd"/>
      <w:r w:rsidRPr="00BE0941">
        <w:t xml:space="preserve"> these clubs may be inactive or uncontactable so we cannot expect to recruit all 128 clubs. An event </w:t>
      </w:r>
      <w:proofErr w:type="spellStart"/>
      <w:r w:rsidRPr="00BE0941">
        <w:t>organised</w:t>
      </w:r>
      <w:proofErr w:type="spellEnd"/>
      <w:r w:rsidRPr="00BE0941">
        <w:t xml:space="preserve"> by the </w:t>
      </w:r>
      <w:proofErr w:type="spellStart"/>
      <w:r w:rsidRPr="00BE0941">
        <w:t>ReproducibiliTeam</w:t>
      </w:r>
      <w:proofErr w:type="spellEnd"/>
      <w:r w:rsidRPr="00BE0941">
        <w:t xml:space="preserve"> in November 2020 saw attendees from at least 30 ReproducibiliTea groups suggesting 30 are active and engaged with the </w:t>
      </w:r>
      <w:proofErr w:type="spellStart"/>
      <w:r w:rsidRPr="00BE0941">
        <w:t>ReproducibiliTeam</w:t>
      </w:r>
      <w:proofErr w:type="spellEnd"/>
      <w:r w:rsidRPr="00BE0941">
        <w:t xml:space="preserve">. Based on this attendance, we will aim to recruit as </w:t>
      </w:r>
      <w:proofErr w:type="gramStart"/>
      <w:r w:rsidRPr="00BE0941">
        <w:t>many</w:t>
      </w:r>
      <w:proofErr w:type="gramEnd"/>
      <w:r w:rsidRPr="00BE0941">
        <w:t xml:space="preserve"> clubs as possible but expect around 30 clubs to be interested.</w:t>
      </w:r>
      <w:commentRangeEnd w:id="22"/>
      <w:r w:rsidR="00F95DEB">
        <w:rPr>
          <w:rStyle w:val="CommentReference"/>
        </w:rPr>
        <w:commentReference w:id="22"/>
      </w:r>
    </w:p>
    <w:p w14:paraId="6A81667C" w14:textId="77777777" w:rsidR="004F3BE3" w:rsidRPr="00BE0941" w:rsidRDefault="00AE5F76">
      <w:pPr>
        <w:pStyle w:val="Heading2"/>
        <w:rPr>
          <w:sz w:val="24"/>
          <w:szCs w:val="24"/>
        </w:rPr>
      </w:pPr>
      <w:bookmarkStart w:id="23" w:name="withdrawal-of-participants"/>
      <w:r w:rsidRPr="00BE0941">
        <w:rPr>
          <w:sz w:val="24"/>
          <w:szCs w:val="24"/>
        </w:rPr>
        <w:t>Withdrawal of participants</w:t>
      </w:r>
      <w:bookmarkEnd w:id="23"/>
    </w:p>
    <w:p w14:paraId="01459145" w14:textId="77777777" w:rsidR="004F3BE3" w:rsidRPr="00BE0941" w:rsidRDefault="00AE5F76">
      <w:pPr>
        <w:pStyle w:val="FirstParagraph"/>
      </w:pPr>
      <w:r w:rsidRPr="00BE0941">
        <w:t xml:space="preserve">We will inform participants that they can withdraw from the study at any time before they begin their post-intervention </w:t>
      </w:r>
      <w:proofErr w:type="spellStart"/>
      <w:r w:rsidRPr="00BE0941">
        <w:t>quesionnaire</w:t>
      </w:r>
      <w:proofErr w:type="spellEnd"/>
      <w:r w:rsidRPr="00BE0941">
        <w:t>. Only individuals who submit their post-intervention questionnaire will be reimbursed.</w:t>
      </w:r>
    </w:p>
    <w:p w14:paraId="64E2BEF5" w14:textId="77777777" w:rsidR="004F3BE3" w:rsidRPr="00BE0941" w:rsidRDefault="00AE5F76">
      <w:pPr>
        <w:pStyle w:val="Heading1"/>
        <w:rPr>
          <w:sz w:val="24"/>
          <w:szCs w:val="24"/>
        </w:rPr>
      </w:pPr>
      <w:bookmarkStart w:id="24" w:name="randomisation"/>
      <w:proofErr w:type="spellStart"/>
      <w:r w:rsidRPr="00BE0941">
        <w:rPr>
          <w:sz w:val="24"/>
          <w:szCs w:val="24"/>
        </w:rPr>
        <w:t>Randomisation</w:t>
      </w:r>
      <w:bookmarkEnd w:id="24"/>
      <w:proofErr w:type="spellEnd"/>
    </w:p>
    <w:p w14:paraId="69C4B45D" w14:textId="77777777" w:rsidR="004F3BE3" w:rsidRPr="00BE0941" w:rsidRDefault="00AE5F76">
      <w:pPr>
        <w:pStyle w:val="FirstParagraph"/>
      </w:pPr>
      <w:commentRangeStart w:id="25"/>
      <w:r w:rsidRPr="00BE0941">
        <w:t xml:space="preserve">Cluster </w:t>
      </w:r>
      <w:proofErr w:type="spellStart"/>
      <w:r w:rsidRPr="00BE0941">
        <w:t>randomisation</w:t>
      </w:r>
      <w:proofErr w:type="spellEnd"/>
      <w:r w:rsidRPr="00BE0941">
        <w:t xml:space="preserve"> is preferable here to individual </w:t>
      </w:r>
      <w:proofErr w:type="spellStart"/>
      <w:r w:rsidRPr="00BE0941">
        <w:t>randomisation</w:t>
      </w:r>
      <w:proofErr w:type="spellEnd"/>
      <w:r w:rsidRPr="00BE0941">
        <w:t>.</w:t>
      </w:r>
      <w:commentRangeEnd w:id="25"/>
      <w:r w:rsidR="006B5EE7">
        <w:rPr>
          <w:rStyle w:val="CommentReference"/>
        </w:rPr>
        <w:commentReference w:id="25"/>
      </w:r>
    </w:p>
    <w:p w14:paraId="3A4846A7" w14:textId="77777777" w:rsidR="004F3BE3" w:rsidRPr="00BE0941" w:rsidRDefault="00AE5F76">
      <w:pPr>
        <w:pStyle w:val="Heading1"/>
        <w:rPr>
          <w:sz w:val="24"/>
          <w:szCs w:val="24"/>
        </w:rPr>
      </w:pPr>
      <w:bookmarkStart w:id="26" w:name="measures-and-materials"/>
      <w:r w:rsidRPr="00BE0941">
        <w:rPr>
          <w:sz w:val="24"/>
          <w:szCs w:val="24"/>
        </w:rPr>
        <w:t>Measures and Materials</w:t>
      </w:r>
      <w:bookmarkEnd w:id="26"/>
    </w:p>
    <w:p w14:paraId="01CB399B" w14:textId="77777777" w:rsidR="004F3BE3" w:rsidRPr="00BE0941" w:rsidRDefault="00AE5F76">
      <w:pPr>
        <w:pStyle w:val="FirstParagraph"/>
      </w:pPr>
      <w:r w:rsidRPr="00BE0941">
        <w:t xml:space="preserve">The study will require the following </w:t>
      </w:r>
      <w:proofErr w:type="gramStart"/>
      <w:r w:rsidRPr="00BE0941">
        <w:t>materials</w:t>
      </w:r>
      <w:proofErr w:type="gramEnd"/>
    </w:p>
    <w:p w14:paraId="6C6DA6FA" w14:textId="77777777" w:rsidR="004F3BE3" w:rsidRPr="00BE0941" w:rsidRDefault="00AE5F76">
      <w:pPr>
        <w:pStyle w:val="Compact"/>
        <w:numPr>
          <w:ilvl w:val="0"/>
          <w:numId w:val="5"/>
        </w:numPr>
      </w:pPr>
      <w:r w:rsidRPr="00BE0941">
        <w:t>Consent form</w:t>
      </w:r>
    </w:p>
    <w:p w14:paraId="45ABC374" w14:textId="77777777" w:rsidR="004F3BE3" w:rsidRPr="00BE0941" w:rsidRDefault="00AE5F76">
      <w:pPr>
        <w:pStyle w:val="Compact"/>
        <w:numPr>
          <w:ilvl w:val="0"/>
          <w:numId w:val="5"/>
        </w:numPr>
      </w:pPr>
      <w:r w:rsidRPr="00BE0941">
        <w:t>Participant information sheet</w:t>
      </w:r>
    </w:p>
    <w:p w14:paraId="697602A5" w14:textId="77777777" w:rsidR="004F3BE3" w:rsidRPr="00BE0941" w:rsidRDefault="00AE5F76">
      <w:pPr>
        <w:pStyle w:val="Compact"/>
        <w:numPr>
          <w:ilvl w:val="0"/>
          <w:numId w:val="5"/>
        </w:numPr>
      </w:pPr>
      <w:r w:rsidRPr="00BE0941">
        <w:t>Intervention instructions</w:t>
      </w:r>
    </w:p>
    <w:p w14:paraId="6F50550C" w14:textId="77777777" w:rsidR="004F3BE3" w:rsidRPr="00BE0941" w:rsidRDefault="00AE5F76">
      <w:pPr>
        <w:pStyle w:val="Compact"/>
        <w:numPr>
          <w:ilvl w:val="0"/>
          <w:numId w:val="5"/>
        </w:numPr>
      </w:pPr>
      <w:r w:rsidRPr="00BE0941">
        <w:t>Post-intervention questionnaire</w:t>
      </w:r>
    </w:p>
    <w:p w14:paraId="77DB96C8" w14:textId="77777777" w:rsidR="004F3BE3" w:rsidRPr="00BE0941" w:rsidRDefault="00AE5F76">
      <w:pPr>
        <w:pStyle w:val="Heading1"/>
        <w:rPr>
          <w:sz w:val="24"/>
          <w:szCs w:val="24"/>
        </w:rPr>
      </w:pPr>
      <w:bookmarkStart w:id="27" w:name="procedures"/>
      <w:r w:rsidRPr="00BE0941">
        <w:rPr>
          <w:sz w:val="24"/>
          <w:szCs w:val="24"/>
        </w:rPr>
        <w:t>Procedures</w:t>
      </w:r>
      <w:bookmarkEnd w:id="27"/>
    </w:p>
    <w:p w14:paraId="3E346660" w14:textId="77777777" w:rsidR="004F3BE3" w:rsidRPr="00BE0941" w:rsidRDefault="00AE5F76">
      <w:pPr>
        <w:pStyle w:val="Compact"/>
        <w:numPr>
          <w:ilvl w:val="0"/>
          <w:numId w:val="6"/>
        </w:numPr>
      </w:pPr>
      <w:r w:rsidRPr="00BE0941">
        <w:t>Recruit ReproducibiliTea clubs to the study</w:t>
      </w:r>
    </w:p>
    <w:p w14:paraId="7B48441E" w14:textId="77777777" w:rsidR="004F3BE3" w:rsidRPr="00BE0941" w:rsidRDefault="00AE5F76">
      <w:pPr>
        <w:pStyle w:val="Compact"/>
        <w:numPr>
          <w:ilvl w:val="0"/>
          <w:numId w:val="6"/>
        </w:numPr>
      </w:pPr>
      <w:r w:rsidRPr="00BE0941">
        <w:t xml:space="preserve">Information sheet sent to ReproducibiliTea club </w:t>
      </w:r>
      <w:proofErr w:type="spellStart"/>
      <w:r w:rsidRPr="00BE0941">
        <w:t>organiser</w:t>
      </w:r>
      <w:proofErr w:type="spellEnd"/>
      <w:r w:rsidRPr="00BE0941">
        <w:t xml:space="preserve">. </w:t>
      </w:r>
      <w:commentRangeStart w:id="28"/>
      <w:r w:rsidRPr="00BE0941">
        <w:t>We will ask them to distribute the sheet to their members and will answer any questions they have.</w:t>
      </w:r>
      <w:commentRangeEnd w:id="28"/>
      <w:r w:rsidR="00BE0941">
        <w:rPr>
          <w:rStyle w:val="CommentReference"/>
        </w:rPr>
        <w:commentReference w:id="28"/>
      </w:r>
    </w:p>
    <w:p w14:paraId="1E6A2B89" w14:textId="77777777" w:rsidR="004F3BE3" w:rsidRPr="00BE0941" w:rsidRDefault="00AE5F76">
      <w:pPr>
        <w:pStyle w:val="Compact"/>
        <w:numPr>
          <w:ilvl w:val="0"/>
          <w:numId w:val="6"/>
        </w:numPr>
      </w:pPr>
      <w:proofErr w:type="spellStart"/>
      <w:r w:rsidRPr="00BE0941">
        <w:t>Randomise</w:t>
      </w:r>
      <w:proofErr w:type="spellEnd"/>
      <w:r w:rsidRPr="00BE0941">
        <w:t xml:space="preserve"> the club to one of the three arms, if they agree to participate.</w:t>
      </w:r>
    </w:p>
    <w:p w14:paraId="6A14EB54" w14:textId="77777777" w:rsidR="004F3BE3" w:rsidRPr="00BE0941" w:rsidRDefault="00AE5F76">
      <w:pPr>
        <w:pStyle w:val="Compact"/>
        <w:numPr>
          <w:ilvl w:val="0"/>
          <w:numId w:val="6"/>
        </w:numPr>
      </w:pPr>
      <w:r w:rsidRPr="00BE0941">
        <w:lastRenderedPageBreak/>
        <w:t xml:space="preserve">Send </w:t>
      </w:r>
      <w:proofErr w:type="spellStart"/>
      <w:r w:rsidRPr="00BE0941">
        <w:t>organiser</w:t>
      </w:r>
      <w:proofErr w:type="spellEnd"/>
      <w:r w:rsidRPr="00BE0941">
        <w:t xml:space="preserve"> the instructions for the intervention arm they are </w:t>
      </w:r>
      <w:proofErr w:type="spellStart"/>
      <w:r w:rsidRPr="00BE0941">
        <w:t>randomised</w:t>
      </w:r>
      <w:proofErr w:type="spellEnd"/>
      <w:r w:rsidRPr="00BE0941">
        <w:t xml:space="preserve"> to.</w:t>
      </w:r>
    </w:p>
    <w:p w14:paraId="3F94D713" w14:textId="77777777" w:rsidR="004F3BE3" w:rsidRPr="00BE0941" w:rsidRDefault="00AE5F76">
      <w:pPr>
        <w:pStyle w:val="Compact"/>
        <w:numPr>
          <w:ilvl w:val="0"/>
          <w:numId w:val="6"/>
        </w:numPr>
      </w:pPr>
      <w:r w:rsidRPr="00BE0941">
        <w:t xml:space="preserve">ReproducibiliTea club holds intervention meeting when </w:t>
      </w:r>
      <w:proofErr w:type="gramStart"/>
      <w:r w:rsidRPr="00BE0941">
        <w:t>convenient</w:t>
      </w:r>
      <w:proofErr w:type="gramEnd"/>
    </w:p>
    <w:p w14:paraId="4C0BBA69" w14:textId="77777777" w:rsidR="004F3BE3" w:rsidRPr="00BE0941" w:rsidRDefault="00AE5F76">
      <w:pPr>
        <w:pStyle w:val="Compact"/>
        <w:numPr>
          <w:ilvl w:val="0"/>
          <w:numId w:val="6"/>
        </w:numPr>
      </w:pPr>
      <w:r w:rsidRPr="00BE0941">
        <w:t xml:space="preserve">ReproducibiliTea members respond to post-intervention </w:t>
      </w:r>
      <w:proofErr w:type="spellStart"/>
      <w:proofErr w:type="gramStart"/>
      <w:r w:rsidRPr="00BE0941">
        <w:t>quesionnaire</w:t>
      </w:r>
      <w:proofErr w:type="spellEnd"/>
      <w:proofErr w:type="gramEnd"/>
    </w:p>
    <w:p w14:paraId="78FB250F" w14:textId="77777777" w:rsidR="004F3BE3" w:rsidRPr="00BE0941" w:rsidRDefault="00AE5F76">
      <w:pPr>
        <w:pStyle w:val="Compact"/>
        <w:numPr>
          <w:ilvl w:val="0"/>
          <w:numId w:val="6"/>
        </w:numPr>
      </w:pPr>
      <w:r w:rsidRPr="00BE0941">
        <w:t xml:space="preserve">Members </w:t>
      </w:r>
      <w:proofErr w:type="gramStart"/>
      <w:r w:rsidRPr="00BE0941">
        <w:t>reimbursed</w:t>
      </w:r>
      <w:proofErr w:type="gramEnd"/>
    </w:p>
    <w:p w14:paraId="55C9A543" w14:textId="77777777" w:rsidR="004F3BE3" w:rsidRPr="00BE0941" w:rsidRDefault="00AE5F76">
      <w:pPr>
        <w:pStyle w:val="Heading1"/>
        <w:rPr>
          <w:sz w:val="24"/>
          <w:szCs w:val="24"/>
        </w:rPr>
      </w:pPr>
      <w:bookmarkStart w:id="29" w:name="statistical-plan"/>
      <w:commentRangeStart w:id="30"/>
      <w:r w:rsidRPr="00BE0941">
        <w:rPr>
          <w:sz w:val="24"/>
          <w:szCs w:val="24"/>
        </w:rPr>
        <w:t>Statistical Plan</w:t>
      </w:r>
      <w:bookmarkEnd w:id="29"/>
      <w:commentRangeEnd w:id="30"/>
      <w:r w:rsidR="00BE0941">
        <w:rPr>
          <w:rStyle w:val="CommentReference"/>
          <w:rFonts w:asciiTheme="minorHAnsi" w:eastAsiaTheme="minorHAnsi" w:hAnsiTheme="minorHAnsi" w:cstheme="minorBidi"/>
          <w:b w:val="0"/>
          <w:bCs w:val="0"/>
          <w:color w:val="auto"/>
        </w:rPr>
        <w:commentReference w:id="30"/>
      </w:r>
    </w:p>
    <w:p w14:paraId="33D5DC13" w14:textId="77777777" w:rsidR="004F3BE3" w:rsidRPr="00BE0941" w:rsidRDefault="00AE5F76">
      <w:pPr>
        <w:pStyle w:val="Heading1"/>
        <w:rPr>
          <w:sz w:val="24"/>
          <w:szCs w:val="24"/>
        </w:rPr>
      </w:pPr>
      <w:bookmarkStart w:id="31" w:name="X09d4ad1da36c747a78a24ed8897a8b6fcc35276"/>
      <w:r w:rsidRPr="00BE0941">
        <w:rPr>
          <w:sz w:val="24"/>
          <w:szCs w:val="24"/>
        </w:rPr>
        <w:t>Ethical Considerations and Informed Consent</w:t>
      </w:r>
      <w:bookmarkEnd w:id="31"/>
    </w:p>
    <w:p w14:paraId="2E688B7C" w14:textId="77777777" w:rsidR="004F3BE3" w:rsidRPr="00BE0941" w:rsidRDefault="00AE5F76">
      <w:pPr>
        <w:pStyle w:val="FirstParagraph"/>
      </w:pPr>
      <w:r w:rsidRPr="00BE0941">
        <w:t xml:space="preserve">Ethics approval has will be obtained from the School of Psychological Science Research Ethics Committee at the University of </w:t>
      </w:r>
      <w:proofErr w:type="gramStart"/>
      <w:r w:rsidRPr="00BE0941">
        <w:t>Bristol .</w:t>
      </w:r>
      <w:proofErr w:type="gramEnd"/>
      <w:r w:rsidRPr="00BE0941">
        <w:t xml:space="preserve"> The study will be conducted according to the revised Declaration of Helsinki (2013) and the 1996 ICH Guidelines for Good Clinical Practice E6(R1). The investigator will explain the nature, </w:t>
      </w:r>
      <w:proofErr w:type="gramStart"/>
      <w:r w:rsidRPr="00BE0941">
        <w:t>purpose</w:t>
      </w:r>
      <w:proofErr w:type="gramEnd"/>
      <w:r w:rsidRPr="00BE0941">
        <w:t xml:space="preserve"> and risks of the study to the participant. We will send the information sheet to the ReproducibiliTea club </w:t>
      </w:r>
      <w:proofErr w:type="spellStart"/>
      <w:r w:rsidRPr="00BE0941">
        <w:t>organiser</w:t>
      </w:r>
      <w:proofErr w:type="spellEnd"/>
      <w:r w:rsidRPr="00BE0941">
        <w:t xml:space="preserve"> in advance of the study </w:t>
      </w:r>
      <w:proofErr w:type="gramStart"/>
      <w:r w:rsidRPr="00BE0941">
        <w:t>session</w:t>
      </w:r>
      <w:proofErr w:type="gramEnd"/>
      <w:r w:rsidRPr="00BE0941">
        <w:t xml:space="preserve"> and they will distribute it to their members. There will be no time restriction on how long </w:t>
      </w:r>
      <w:proofErr w:type="spellStart"/>
      <w:r w:rsidRPr="00BE0941">
        <w:t>organisers</w:t>
      </w:r>
      <w:proofErr w:type="spellEnd"/>
      <w:r w:rsidRPr="00BE0941">
        <w:t xml:space="preserve"> take to respond, with the exception that </w:t>
      </w:r>
      <w:proofErr w:type="spellStart"/>
      <w:r w:rsidRPr="00BE0941">
        <w:t>organisers</w:t>
      </w:r>
      <w:proofErr w:type="spellEnd"/>
      <w:r w:rsidRPr="00BE0941">
        <w:t xml:space="preserve"> who respond after all study places have been filled will not be offered a place on the study. </w:t>
      </w:r>
      <w:commentRangeStart w:id="32"/>
      <w:r w:rsidRPr="00BE0941">
        <w:t xml:space="preserve">Therefore, participants will be given sufficient time to read the information, consider any implications, and raise any questions with the investigators prior to </w:t>
      </w:r>
      <w:proofErr w:type="gramStart"/>
      <w:r w:rsidRPr="00BE0941">
        <w:t>making a decision</w:t>
      </w:r>
      <w:proofErr w:type="gramEnd"/>
      <w:r w:rsidRPr="00BE0941">
        <w:t xml:space="preserve"> to participate.</w:t>
      </w:r>
      <w:commentRangeEnd w:id="32"/>
      <w:r w:rsidR="00BE0941">
        <w:rPr>
          <w:rStyle w:val="CommentReference"/>
        </w:rPr>
        <w:commentReference w:id="32"/>
      </w:r>
    </w:p>
    <w:p w14:paraId="7BBBF1EE" w14:textId="1A144C54" w:rsidR="004F3BE3" w:rsidRPr="00BE0941" w:rsidRDefault="00AE5F76">
      <w:pPr>
        <w:pStyle w:val="BodyText"/>
      </w:pPr>
      <w:commentRangeStart w:id="33"/>
      <w:r w:rsidRPr="00BE0941">
        <w:t>On [</w:t>
      </w:r>
      <w:commentRangeStart w:id="34"/>
      <w:r w:rsidR="00BE0941">
        <w:t>X</w:t>
      </w:r>
      <w:commentRangeEnd w:id="34"/>
      <w:r w:rsidR="00BE0941">
        <w:rPr>
          <w:rStyle w:val="CommentReference"/>
        </w:rPr>
        <w:commentReference w:id="34"/>
      </w:r>
      <w:r w:rsidR="00BE0941">
        <w:t xml:space="preserve">], </w:t>
      </w:r>
      <w:r w:rsidRPr="00BE0941">
        <w:t>participants will be given the opportunity to read the information sheet again and ask the investigator questions. Written consent will then be obtained</w:t>
      </w:r>
      <w:commentRangeEnd w:id="33"/>
      <w:r w:rsidR="00BE0941">
        <w:rPr>
          <w:rStyle w:val="CommentReference"/>
        </w:rPr>
        <w:commentReference w:id="33"/>
      </w:r>
      <w:r w:rsidRPr="00BE0941">
        <w:t>. Participants will be informed that they are free to withdraw at any time before they begin their post-intervention questionnaire.</w:t>
      </w:r>
    </w:p>
    <w:p w14:paraId="743D2826" w14:textId="77777777" w:rsidR="004F3BE3" w:rsidRPr="00BE0941" w:rsidRDefault="00AE5F76">
      <w:pPr>
        <w:pStyle w:val="Heading1"/>
        <w:rPr>
          <w:sz w:val="24"/>
          <w:szCs w:val="24"/>
        </w:rPr>
      </w:pPr>
      <w:bookmarkStart w:id="35" w:name="safety"/>
      <w:r w:rsidRPr="00BE0941">
        <w:rPr>
          <w:sz w:val="24"/>
          <w:szCs w:val="24"/>
        </w:rPr>
        <w:t>Safety</w:t>
      </w:r>
      <w:bookmarkEnd w:id="35"/>
    </w:p>
    <w:p w14:paraId="693A4133" w14:textId="77777777" w:rsidR="004F3BE3" w:rsidRPr="00BE0941" w:rsidRDefault="00AE5F76">
      <w:pPr>
        <w:pStyle w:val="FirstParagraph"/>
      </w:pPr>
      <w:r w:rsidRPr="00BE0941">
        <w:t>There are no expected hazards, due to the study consisting of a meeting and questionnaire of non-vulnerable people that includes no personal or sensitive topics or questions.</w:t>
      </w:r>
    </w:p>
    <w:p w14:paraId="7AE4240E" w14:textId="77777777" w:rsidR="004F3BE3" w:rsidRPr="00BE0941" w:rsidRDefault="00AE5F76">
      <w:pPr>
        <w:pStyle w:val="Heading1"/>
        <w:rPr>
          <w:sz w:val="24"/>
          <w:szCs w:val="24"/>
        </w:rPr>
      </w:pPr>
      <w:bookmarkStart w:id="36" w:name="data-management"/>
      <w:commentRangeStart w:id="37"/>
      <w:r w:rsidRPr="00BE0941">
        <w:rPr>
          <w:sz w:val="24"/>
          <w:szCs w:val="24"/>
        </w:rPr>
        <w:t>Data Management</w:t>
      </w:r>
      <w:bookmarkEnd w:id="36"/>
      <w:commentRangeEnd w:id="37"/>
      <w:r w:rsidR="00F95DEB">
        <w:rPr>
          <w:rStyle w:val="CommentReference"/>
          <w:rFonts w:asciiTheme="minorHAnsi" w:eastAsiaTheme="minorHAnsi" w:hAnsiTheme="minorHAnsi" w:cstheme="minorBidi"/>
          <w:b w:val="0"/>
          <w:bCs w:val="0"/>
          <w:color w:val="auto"/>
        </w:rPr>
        <w:commentReference w:id="37"/>
      </w:r>
    </w:p>
    <w:p w14:paraId="1D4827D2" w14:textId="77777777" w:rsidR="004F3BE3" w:rsidRPr="00BE0941" w:rsidRDefault="00AE5F76">
      <w:pPr>
        <w:pStyle w:val="FirstParagraph"/>
      </w:pPr>
      <w:r w:rsidRPr="00BE0941">
        <w:t xml:space="preserve">All aspects of the General Data Protection Regulation (GDPR) and the Data Protection Act (DPA) 2018 will be adhered to. Electronic data will be </w:t>
      </w:r>
      <w:proofErr w:type="spellStart"/>
      <w:r w:rsidRPr="00BE0941">
        <w:t>anonymised</w:t>
      </w:r>
      <w:proofErr w:type="spellEnd"/>
      <w:r w:rsidRPr="00BE0941">
        <w:t xml:space="preserve"> by a unique numeric identifier. Original computer data files will be backed up on a secured University of Bristol network drive. In accordance with the FAIR (Findable, Accessible, Interoperable, Reusable) principles (Wilkinson, 2016), and at the end of the study, electronic study data (including </w:t>
      </w:r>
      <w:proofErr w:type="spellStart"/>
      <w:r w:rsidRPr="00BE0941">
        <w:t>finalised</w:t>
      </w:r>
      <w:proofErr w:type="spellEnd"/>
      <w:r w:rsidRPr="00BE0941">
        <w:t xml:space="preserve"> data sheet) will be transferred to a designated University of Bristol Research Data Storage Facility (</w:t>
      </w:r>
      <w:hyperlink r:id="rId11">
        <w:r w:rsidRPr="00BE0941">
          <w:rPr>
            <w:rStyle w:val="Hyperlink"/>
          </w:rPr>
          <w:t>https://data.bris.ac.uk/data/</w:t>
        </w:r>
      </w:hyperlink>
      <w:r w:rsidRPr="00BE0941">
        <w:t xml:space="preserve">) </w:t>
      </w:r>
      <w:proofErr w:type="spellStart"/>
      <w:r w:rsidRPr="00BE0941">
        <w:t>afor</w:t>
      </w:r>
      <w:proofErr w:type="spellEnd"/>
      <w:r w:rsidRPr="00BE0941">
        <w:t xml:space="preserve"> long-term archiving. Study data will be kept for a minimum of 15 years. At the appropriate </w:t>
      </w:r>
      <w:proofErr w:type="gramStart"/>
      <w:r w:rsidRPr="00BE0941">
        <w:t>time</w:t>
      </w:r>
      <w:proofErr w:type="gramEnd"/>
      <w:r w:rsidRPr="00BE0941">
        <w:t xml:space="preserve"> the data sheet will be locked and made open using the University of Bristol Research Data Repository. Consent forms will be retained by the School of Psychological Science for a period of 10 years after study completion.</w:t>
      </w:r>
    </w:p>
    <w:p w14:paraId="742C6B24" w14:textId="77777777" w:rsidR="004F3BE3" w:rsidRPr="00BE0941" w:rsidRDefault="00AE5F76">
      <w:pPr>
        <w:pStyle w:val="Heading2"/>
        <w:rPr>
          <w:sz w:val="24"/>
          <w:szCs w:val="24"/>
        </w:rPr>
      </w:pPr>
      <w:bookmarkStart w:id="38" w:name="participant-contact-details"/>
      <w:commentRangeStart w:id="39"/>
      <w:proofErr w:type="gramStart"/>
      <w:r w:rsidRPr="00BE0941">
        <w:rPr>
          <w:sz w:val="24"/>
          <w:szCs w:val="24"/>
        </w:rPr>
        <w:lastRenderedPageBreak/>
        <w:t>Participant</w:t>
      </w:r>
      <w:proofErr w:type="gramEnd"/>
      <w:r w:rsidRPr="00BE0941">
        <w:rPr>
          <w:sz w:val="24"/>
          <w:szCs w:val="24"/>
        </w:rPr>
        <w:t xml:space="preserve"> contact details</w:t>
      </w:r>
      <w:bookmarkEnd w:id="38"/>
    </w:p>
    <w:p w14:paraId="67174BB2" w14:textId="77777777" w:rsidR="004F3BE3" w:rsidRPr="00BE0941" w:rsidRDefault="00AE5F76">
      <w:pPr>
        <w:pStyle w:val="FirstParagraph"/>
      </w:pPr>
      <w:r w:rsidRPr="00BE0941">
        <w:t>Participant contact details will be retained for reimbursement. They will be destroyed once all participants successfully receive their reimbursement or one year after study completion, whichever comes first.</w:t>
      </w:r>
    </w:p>
    <w:p w14:paraId="03BFE32E" w14:textId="77777777" w:rsidR="004F3BE3" w:rsidRPr="00BE0941" w:rsidRDefault="00AE5F76">
      <w:pPr>
        <w:pStyle w:val="Heading2"/>
        <w:rPr>
          <w:sz w:val="24"/>
          <w:szCs w:val="24"/>
        </w:rPr>
      </w:pPr>
      <w:bookmarkStart w:id="40" w:name="revoked-data"/>
      <w:r w:rsidRPr="00BE0941">
        <w:rPr>
          <w:sz w:val="24"/>
          <w:szCs w:val="24"/>
        </w:rPr>
        <w:t>Revoked data</w:t>
      </w:r>
      <w:bookmarkEnd w:id="40"/>
    </w:p>
    <w:p w14:paraId="737B0452" w14:textId="77777777" w:rsidR="004F3BE3" w:rsidRPr="00BE0941" w:rsidRDefault="00AE5F76">
      <w:pPr>
        <w:pStyle w:val="FirstParagraph"/>
      </w:pPr>
      <w:r w:rsidRPr="00BE0941">
        <w:t xml:space="preserve">Data will be </w:t>
      </w:r>
      <w:proofErr w:type="gramStart"/>
      <w:r w:rsidRPr="00BE0941">
        <w:t>anonymous</w:t>
      </w:r>
      <w:proofErr w:type="gramEnd"/>
      <w:r w:rsidRPr="00BE0941">
        <w:t xml:space="preserve"> so we are unable to withdraw data as there is no way to tell which observation belongs to which participant.</w:t>
      </w:r>
      <w:commentRangeEnd w:id="39"/>
      <w:r w:rsidR="00F95DEB">
        <w:rPr>
          <w:rStyle w:val="CommentReference"/>
        </w:rPr>
        <w:commentReference w:id="39"/>
      </w:r>
    </w:p>
    <w:p w14:paraId="5161A8DC" w14:textId="77777777" w:rsidR="004F3BE3" w:rsidRPr="00BE0941" w:rsidRDefault="00AE5F76">
      <w:pPr>
        <w:pStyle w:val="Heading1"/>
        <w:rPr>
          <w:sz w:val="24"/>
          <w:szCs w:val="24"/>
        </w:rPr>
      </w:pPr>
      <w:bookmarkStart w:id="41" w:name="quality-control-and-quality-assurance"/>
      <w:r w:rsidRPr="00BE0941">
        <w:rPr>
          <w:sz w:val="24"/>
          <w:szCs w:val="24"/>
        </w:rPr>
        <w:t>Quality Control and Quality Assurance</w:t>
      </w:r>
      <w:bookmarkEnd w:id="41"/>
    </w:p>
    <w:p w14:paraId="21CB7A02" w14:textId="6EA70399" w:rsidR="004F3BE3" w:rsidRPr="00BE0941" w:rsidRDefault="00AE5F76">
      <w:pPr>
        <w:pStyle w:val="FirstParagraph"/>
      </w:pPr>
      <w:r w:rsidRPr="00BE0941">
        <w:t xml:space="preserve">We will </w:t>
      </w:r>
      <w:proofErr w:type="spellStart"/>
      <w:r w:rsidRPr="00BE0941">
        <w:t>randomise</w:t>
      </w:r>
      <w:proofErr w:type="spellEnd"/>
      <w:r w:rsidRPr="00BE0941">
        <w:t xml:space="preserve"> the order of questionnaire items and response options to reduce order effects. We will ask participants not do not research answers to questions and ask them at the end if they did. </w:t>
      </w:r>
      <w:commentRangeStart w:id="42"/>
      <w:r w:rsidRPr="00BE0941">
        <w:t xml:space="preserve">We will compare the results of participants who did use the </w:t>
      </w:r>
      <w:r w:rsidR="00F95DEB">
        <w:t>I</w:t>
      </w:r>
      <w:r w:rsidRPr="00BE0941">
        <w:t>nternet for their answer with those who did not.</w:t>
      </w:r>
      <w:commentRangeEnd w:id="42"/>
      <w:r w:rsidR="00BE0941">
        <w:rPr>
          <w:rStyle w:val="CommentReference"/>
        </w:rPr>
        <w:commentReference w:id="42"/>
      </w:r>
    </w:p>
    <w:p w14:paraId="16147246" w14:textId="77777777" w:rsidR="004F3BE3" w:rsidRPr="00BE0941" w:rsidRDefault="00AE5F76">
      <w:pPr>
        <w:pStyle w:val="BodyText"/>
      </w:pPr>
      <w:r w:rsidRPr="00BE0941">
        <w:t>We will also exclude any responses completed in an implausibly short amount of time on the questionnaire. Collecting the data using Qualtrics creates the risk of automated form fillers (“bots”) and duplicate responses. We will include at least one compulsory open-ended question and a false question to identify bots. Post-study checks will allow us to identify duplicate responses and exclude all but the first response.</w:t>
      </w:r>
    </w:p>
    <w:p w14:paraId="2970AF36" w14:textId="77777777" w:rsidR="004F3BE3" w:rsidRPr="00BE0941" w:rsidRDefault="00AE5F76">
      <w:pPr>
        <w:pStyle w:val="Heading1"/>
        <w:rPr>
          <w:sz w:val="24"/>
          <w:szCs w:val="24"/>
        </w:rPr>
      </w:pPr>
      <w:bookmarkStart w:id="43" w:name="insurance"/>
      <w:r w:rsidRPr="00BE0941">
        <w:rPr>
          <w:sz w:val="24"/>
          <w:szCs w:val="24"/>
        </w:rPr>
        <w:t>Insurance</w:t>
      </w:r>
      <w:bookmarkEnd w:id="43"/>
    </w:p>
    <w:p w14:paraId="62FE84E7" w14:textId="77777777" w:rsidR="004F3BE3" w:rsidRPr="00BE0941" w:rsidRDefault="00AE5F76">
      <w:pPr>
        <w:pStyle w:val="FirstParagraph"/>
      </w:pPr>
      <w:commentRangeStart w:id="44"/>
      <w:r w:rsidRPr="00BE0941">
        <w:t xml:space="preserve">This study will be sponsored by the University of Bristol. The University has Public Liability Insurance to cover the liability of the University to research participants. In the event that something goes </w:t>
      </w:r>
      <w:proofErr w:type="gramStart"/>
      <w:r w:rsidRPr="00BE0941">
        <w:t>wrong</w:t>
      </w:r>
      <w:proofErr w:type="gramEnd"/>
      <w:r w:rsidRPr="00BE0941">
        <w:t xml:space="preserve"> and a participant is harmed during the research study there are no special compensation arrangements. If a participant is harmed and this is due to someone’s negligence then they may have grounds for a legal action for compensation against Bristol University or one of the other parties to the research, but they may have to pay their own legal costs.</w:t>
      </w:r>
      <w:commentRangeEnd w:id="44"/>
      <w:r w:rsidR="00F95DEB">
        <w:rPr>
          <w:rStyle w:val="CommentReference"/>
        </w:rPr>
        <w:commentReference w:id="44"/>
      </w:r>
    </w:p>
    <w:p w14:paraId="593D8D66" w14:textId="77777777" w:rsidR="004F3BE3" w:rsidRPr="00BE0941" w:rsidRDefault="00AE5F76">
      <w:pPr>
        <w:pStyle w:val="Heading1"/>
        <w:rPr>
          <w:sz w:val="24"/>
          <w:szCs w:val="24"/>
        </w:rPr>
      </w:pPr>
      <w:bookmarkStart w:id="45" w:name="publication-policy"/>
      <w:r w:rsidRPr="00BE0941">
        <w:rPr>
          <w:sz w:val="24"/>
          <w:szCs w:val="24"/>
        </w:rPr>
        <w:t>Publication Policy</w:t>
      </w:r>
      <w:bookmarkEnd w:id="45"/>
    </w:p>
    <w:p w14:paraId="29666915" w14:textId="77777777" w:rsidR="004F3BE3" w:rsidRPr="00BE0941" w:rsidRDefault="00AE5F76">
      <w:pPr>
        <w:pStyle w:val="FirstParagraph"/>
      </w:pPr>
      <w:r w:rsidRPr="00BE0941">
        <w:t xml:space="preserve">The findings from this research study may be published in an appropriate scientific journal (and made available </w:t>
      </w:r>
      <w:proofErr w:type="gramStart"/>
      <w:r w:rsidRPr="00BE0941">
        <w:t>open access</w:t>
      </w:r>
      <w:proofErr w:type="gramEnd"/>
      <w:r w:rsidRPr="00BE0941">
        <w:t>), and/or presented at an appropriate meeting. Study data will be collected and held by the study investigators. The data will be made available for sharing via a University of Bristol online data repository.</w:t>
      </w:r>
    </w:p>
    <w:p w14:paraId="58DA1B1A" w14:textId="77777777" w:rsidR="004F3BE3" w:rsidRPr="00BE0941" w:rsidRDefault="00AE5F76">
      <w:pPr>
        <w:pStyle w:val="Heading1"/>
        <w:rPr>
          <w:sz w:val="24"/>
          <w:szCs w:val="24"/>
        </w:rPr>
      </w:pPr>
      <w:bookmarkStart w:id="46" w:name="study-personnel"/>
      <w:r w:rsidRPr="00BE0941">
        <w:rPr>
          <w:sz w:val="24"/>
          <w:szCs w:val="24"/>
        </w:rPr>
        <w:t>Study Personnel</w:t>
      </w:r>
      <w:bookmarkEnd w:id="46"/>
    </w:p>
    <w:p w14:paraId="424E916E" w14:textId="77777777" w:rsidR="004F3BE3" w:rsidRPr="00BE0941" w:rsidRDefault="00AE5F76">
      <w:pPr>
        <w:pStyle w:val="FirstParagraph"/>
      </w:pPr>
      <w:commentRangeStart w:id="47"/>
      <w:r w:rsidRPr="00BE0941">
        <w:t>Katie Drax</w:t>
      </w:r>
      <w:commentRangeEnd w:id="47"/>
      <w:r w:rsidR="00F95DEB">
        <w:rPr>
          <w:rStyle w:val="CommentReference"/>
        </w:rPr>
        <w:commentReference w:id="47"/>
      </w:r>
    </w:p>
    <w:p w14:paraId="5B2E12C2" w14:textId="77777777" w:rsidR="004F3BE3" w:rsidRPr="00BE0941" w:rsidRDefault="00AE5F76">
      <w:pPr>
        <w:pStyle w:val="BodyText"/>
      </w:pPr>
      <w:r w:rsidRPr="00BE0941">
        <w:t>School of Psychological Science</w:t>
      </w:r>
    </w:p>
    <w:p w14:paraId="1192889A" w14:textId="77777777" w:rsidR="004F3BE3" w:rsidRPr="00BE0941" w:rsidRDefault="00AE5F76">
      <w:pPr>
        <w:pStyle w:val="BodyText"/>
      </w:pPr>
      <w:r w:rsidRPr="00BE0941">
        <w:lastRenderedPageBreak/>
        <w:t>12a Priory Rd</w:t>
      </w:r>
    </w:p>
    <w:p w14:paraId="3D8F338B" w14:textId="77777777" w:rsidR="004F3BE3" w:rsidRPr="00BE0941" w:rsidRDefault="00AE5F76">
      <w:pPr>
        <w:pStyle w:val="BodyText"/>
      </w:pPr>
      <w:r w:rsidRPr="00BE0941">
        <w:t>Bristol BS8 1TU</w:t>
      </w:r>
    </w:p>
    <w:p w14:paraId="39B92CCB" w14:textId="77777777" w:rsidR="004F3BE3" w:rsidRPr="00BE0941" w:rsidRDefault="00AB7462">
      <w:pPr>
        <w:pStyle w:val="BodyText"/>
      </w:pPr>
      <w:hyperlink r:id="rId12">
        <w:r w:rsidR="00AE5F76" w:rsidRPr="00BE0941">
          <w:rPr>
            <w:rStyle w:val="Hyperlink"/>
          </w:rPr>
          <w:t>katie.drax@bristol.ac.uk</w:t>
        </w:r>
      </w:hyperlink>
    </w:p>
    <w:p w14:paraId="0FF844A9" w14:textId="77777777" w:rsidR="004F3BE3" w:rsidRPr="00BE0941" w:rsidRDefault="00AE5F76">
      <w:pPr>
        <w:pStyle w:val="BodyText"/>
      </w:pPr>
      <w:r w:rsidRPr="00BE0941">
        <w:t>Kirsty Merrett</w:t>
      </w:r>
    </w:p>
    <w:p w14:paraId="426EC3DD" w14:textId="77777777" w:rsidR="004F3BE3" w:rsidRPr="00BE0941" w:rsidRDefault="00AE5F76">
      <w:pPr>
        <w:pStyle w:val="BodyText"/>
      </w:pPr>
      <w:r w:rsidRPr="00BE0941">
        <w:t>Augustine’s Courtyard</w:t>
      </w:r>
    </w:p>
    <w:p w14:paraId="2E5CBF2A" w14:textId="77777777" w:rsidR="004F3BE3" w:rsidRPr="00BE0941" w:rsidRDefault="00AE5F76">
      <w:pPr>
        <w:pStyle w:val="BodyText"/>
      </w:pPr>
      <w:r w:rsidRPr="00BE0941">
        <w:t>Orchard Lane</w:t>
      </w:r>
    </w:p>
    <w:p w14:paraId="371E8BD8" w14:textId="77777777" w:rsidR="004F3BE3" w:rsidRPr="00BE0941" w:rsidRDefault="00AE5F76">
      <w:pPr>
        <w:pStyle w:val="BodyText"/>
      </w:pPr>
      <w:r w:rsidRPr="00BE0941">
        <w:t>Bristol BS1 5DS</w:t>
      </w:r>
    </w:p>
    <w:p w14:paraId="29E7B24A" w14:textId="77777777" w:rsidR="004F3BE3" w:rsidRPr="00BE0941" w:rsidRDefault="00AB7462">
      <w:pPr>
        <w:pStyle w:val="BodyText"/>
      </w:pPr>
      <w:hyperlink r:id="rId13">
        <w:r w:rsidR="00AE5F76" w:rsidRPr="00BE0941">
          <w:rPr>
            <w:rStyle w:val="Hyperlink"/>
          </w:rPr>
          <w:t>j.k.merrett@bristol.ac.uk</w:t>
        </w:r>
      </w:hyperlink>
    </w:p>
    <w:p w14:paraId="38AF8C09" w14:textId="77777777" w:rsidR="004F3BE3" w:rsidRPr="00BE0941" w:rsidRDefault="00AE5F76">
      <w:pPr>
        <w:pStyle w:val="BodyText"/>
      </w:pPr>
      <w:r w:rsidRPr="00BE0941">
        <w:t>Marcus Munafò</w:t>
      </w:r>
    </w:p>
    <w:p w14:paraId="419C163A" w14:textId="77777777" w:rsidR="004F3BE3" w:rsidRPr="00BE0941" w:rsidRDefault="00AE5F76">
      <w:pPr>
        <w:pStyle w:val="BodyText"/>
      </w:pPr>
      <w:r w:rsidRPr="00BE0941">
        <w:t>School of Psychological Science</w:t>
      </w:r>
    </w:p>
    <w:p w14:paraId="1C0D8A8F" w14:textId="77777777" w:rsidR="004F3BE3" w:rsidRPr="00BE0941" w:rsidRDefault="00AE5F76">
      <w:pPr>
        <w:pStyle w:val="BodyText"/>
      </w:pPr>
      <w:r w:rsidRPr="00BE0941">
        <w:t>12a Priory Road</w:t>
      </w:r>
    </w:p>
    <w:p w14:paraId="4E896178" w14:textId="77777777" w:rsidR="004F3BE3" w:rsidRPr="00BE0941" w:rsidRDefault="00AE5F76">
      <w:pPr>
        <w:pStyle w:val="BodyText"/>
      </w:pPr>
      <w:r w:rsidRPr="00BE0941">
        <w:t>Bristol, BS8 1TU</w:t>
      </w:r>
    </w:p>
    <w:p w14:paraId="076D2A6A" w14:textId="77777777" w:rsidR="004F3BE3" w:rsidRPr="00BE0941" w:rsidRDefault="00AB7462">
      <w:pPr>
        <w:pStyle w:val="BodyText"/>
      </w:pPr>
      <w:hyperlink r:id="rId14">
        <w:r w:rsidR="00AE5F76" w:rsidRPr="00BE0941">
          <w:rPr>
            <w:rStyle w:val="Hyperlink"/>
          </w:rPr>
          <w:t>marcus.munafo@bristol.ac.uk</w:t>
        </w:r>
      </w:hyperlink>
    </w:p>
    <w:p w14:paraId="0200D49E" w14:textId="77777777" w:rsidR="004F3BE3" w:rsidRPr="00BE0941" w:rsidRDefault="00AE5F76">
      <w:pPr>
        <w:pStyle w:val="BodyText"/>
      </w:pPr>
      <w:r w:rsidRPr="00BE0941">
        <w:t>Christopher Warren</w:t>
      </w:r>
    </w:p>
    <w:p w14:paraId="74E95609" w14:textId="77777777" w:rsidR="004F3BE3" w:rsidRPr="00BE0941" w:rsidRDefault="00AE5F76">
      <w:pPr>
        <w:pStyle w:val="BodyText"/>
      </w:pPr>
      <w:r w:rsidRPr="00BE0941">
        <w:t>Augustine’s Courtyard</w:t>
      </w:r>
    </w:p>
    <w:p w14:paraId="369690A8" w14:textId="77777777" w:rsidR="004F3BE3" w:rsidRPr="00BE0941" w:rsidRDefault="00AE5F76">
      <w:pPr>
        <w:pStyle w:val="BodyText"/>
      </w:pPr>
      <w:r w:rsidRPr="00BE0941">
        <w:t>Orchard Lane</w:t>
      </w:r>
    </w:p>
    <w:p w14:paraId="4938517A" w14:textId="77777777" w:rsidR="004F3BE3" w:rsidRPr="00BE0941" w:rsidRDefault="00AE5F76">
      <w:pPr>
        <w:pStyle w:val="BodyText"/>
      </w:pPr>
      <w:r w:rsidRPr="00BE0941">
        <w:t>Bristol BS1 5DS</w:t>
      </w:r>
    </w:p>
    <w:p w14:paraId="109A8400" w14:textId="77777777" w:rsidR="004F3BE3" w:rsidRPr="00BE0941" w:rsidRDefault="00AB7462">
      <w:pPr>
        <w:pStyle w:val="BodyText"/>
      </w:pPr>
      <w:hyperlink r:id="rId15">
        <w:r w:rsidR="00AE5F76" w:rsidRPr="00BE0941">
          <w:rPr>
            <w:rStyle w:val="Hyperlink"/>
          </w:rPr>
          <w:t>Christopher.Warren@bristol.ac.uk</w:t>
        </w:r>
      </w:hyperlink>
    </w:p>
    <w:p w14:paraId="12C69CD7" w14:textId="77777777" w:rsidR="004F3BE3" w:rsidRPr="00BE0941" w:rsidRDefault="00AE5F76">
      <w:pPr>
        <w:pStyle w:val="Heading1"/>
        <w:rPr>
          <w:sz w:val="24"/>
          <w:szCs w:val="24"/>
        </w:rPr>
      </w:pPr>
      <w:bookmarkStart w:id="48" w:name="contributions-and-authorship"/>
      <w:r w:rsidRPr="00BE0941">
        <w:rPr>
          <w:sz w:val="24"/>
          <w:szCs w:val="24"/>
        </w:rPr>
        <w:t>Contributions and Authorship</w:t>
      </w:r>
      <w:bookmarkEnd w:id="48"/>
    </w:p>
    <w:p w14:paraId="687B975B" w14:textId="77777777" w:rsidR="004F3BE3" w:rsidRPr="00BE0941" w:rsidRDefault="00AE5F76">
      <w:pPr>
        <w:pStyle w:val="FirstParagraph"/>
      </w:pPr>
      <w:r w:rsidRPr="00BE0941">
        <w:t>KD wrote the first draft of the protocol and is the guarantor of the project. MM provided feedback and comments for the protocol and will supervise the project.</w:t>
      </w:r>
    </w:p>
    <w:p w14:paraId="686A6130" w14:textId="77777777" w:rsidR="004F3BE3" w:rsidRPr="00BE0941" w:rsidRDefault="00AE5F76">
      <w:pPr>
        <w:pStyle w:val="Heading1"/>
        <w:rPr>
          <w:sz w:val="24"/>
          <w:szCs w:val="24"/>
        </w:rPr>
      </w:pPr>
      <w:bookmarkStart w:id="49" w:name="funding-source"/>
      <w:r w:rsidRPr="00BE0941">
        <w:rPr>
          <w:sz w:val="24"/>
          <w:szCs w:val="24"/>
        </w:rPr>
        <w:t>Funding Source</w:t>
      </w:r>
      <w:bookmarkEnd w:id="49"/>
    </w:p>
    <w:p w14:paraId="541F5430" w14:textId="77777777" w:rsidR="004F3BE3" w:rsidRPr="00BE0941" w:rsidRDefault="00AE5F76">
      <w:pPr>
        <w:pStyle w:val="FirstParagraph"/>
      </w:pPr>
      <w:r w:rsidRPr="00BE0941">
        <w:t xml:space="preserve">This study is supported by the John Climax Benevolent Fund which supports KD’s PhD studentship and provided funds for participant reimbursement. The funder will </w:t>
      </w:r>
      <w:proofErr w:type="gramStart"/>
      <w:r w:rsidRPr="00BE0941">
        <w:t>have no involvement</w:t>
      </w:r>
      <w:proofErr w:type="gramEnd"/>
      <w:r w:rsidRPr="00BE0941">
        <w:t xml:space="preserve"> in any aspects of the study design and conduct.</w:t>
      </w:r>
    </w:p>
    <w:p w14:paraId="50EDA8E7" w14:textId="77777777" w:rsidR="004F3BE3" w:rsidRPr="00BE0941" w:rsidRDefault="00AE5F76">
      <w:pPr>
        <w:pStyle w:val="Heading1"/>
        <w:rPr>
          <w:sz w:val="24"/>
          <w:szCs w:val="24"/>
        </w:rPr>
      </w:pPr>
      <w:bookmarkStart w:id="50" w:name="conflicts-of-interest"/>
      <w:r w:rsidRPr="00BE0941">
        <w:rPr>
          <w:sz w:val="24"/>
          <w:szCs w:val="24"/>
        </w:rPr>
        <w:t>Conflicts of Interest</w:t>
      </w:r>
      <w:bookmarkEnd w:id="50"/>
    </w:p>
    <w:p w14:paraId="48757C3C" w14:textId="77777777" w:rsidR="004F3BE3" w:rsidRPr="00BE0941" w:rsidRDefault="00AE5F76">
      <w:pPr>
        <w:pStyle w:val="FirstParagraph"/>
      </w:pPr>
      <w:r w:rsidRPr="00BE0941">
        <w:t>KM and CW are the creators of the RIP game.</w:t>
      </w:r>
    </w:p>
    <w:p w14:paraId="5E2BED3A" w14:textId="77777777" w:rsidR="004F3BE3" w:rsidRPr="00BE0941" w:rsidRDefault="00AE5F76">
      <w:pPr>
        <w:pStyle w:val="Heading1"/>
        <w:rPr>
          <w:sz w:val="24"/>
          <w:szCs w:val="24"/>
        </w:rPr>
      </w:pPr>
      <w:bookmarkStart w:id="51" w:name="references"/>
      <w:r w:rsidRPr="00BE0941">
        <w:rPr>
          <w:sz w:val="24"/>
          <w:szCs w:val="24"/>
        </w:rPr>
        <w:lastRenderedPageBreak/>
        <w:t>References</w:t>
      </w:r>
      <w:bookmarkEnd w:id="51"/>
    </w:p>
    <w:p w14:paraId="5638A555" w14:textId="77777777" w:rsidR="004F3BE3" w:rsidRPr="00BE0941" w:rsidRDefault="00AE5F76">
      <w:pPr>
        <w:pStyle w:val="FirstParagraph"/>
      </w:pPr>
      <w:r w:rsidRPr="00BE0941">
        <w:t xml:space="preserve">Merrett, K., &amp; Warren, C. (2020). Researchers, Impact &amp; Publications (R.I.P.) Game data (01-2020). </w:t>
      </w:r>
      <w:hyperlink r:id="rId16">
        <w:r w:rsidRPr="00BE0941">
          <w:rPr>
            <w:rStyle w:val="Hyperlink"/>
          </w:rPr>
          <w:t>https://doi.org/10.5523/bris.1nufzjw3m9ho72cwisj1pwc75h</w:t>
        </w:r>
      </w:hyperlink>
    </w:p>
    <w:p w14:paraId="562B90DC" w14:textId="77777777" w:rsidR="004F3BE3" w:rsidRPr="00BE0941" w:rsidRDefault="00AE5F76">
      <w:pPr>
        <w:pStyle w:val="BodyText"/>
      </w:pPr>
      <w:r w:rsidRPr="00BE0941">
        <w:t xml:space="preserve">Wilkinson, M. D., Dumontier, M., </w:t>
      </w:r>
      <w:proofErr w:type="spellStart"/>
      <w:r w:rsidRPr="00BE0941">
        <w:t>Aalbersberg</w:t>
      </w:r>
      <w:proofErr w:type="spellEnd"/>
      <w:r w:rsidRPr="00BE0941">
        <w:t xml:space="preserve">, </w:t>
      </w:r>
      <w:proofErr w:type="spellStart"/>
      <w:r w:rsidRPr="00BE0941">
        <w:t>Ij</w:t>
      </w:r>
      <w:proofErr w:type="spellEnd"/>
      <w:r w:rsidRPr="00BE0941">
        <w:t xml:space="preserve">. J., Appleton, G., Axton, M., </w:t>
      </w:r>
      <w:proofErr w:type="spellStart"/>
      <w:r w:rsidRPr="00BE0941">
        <w:t>Baak</w:t>
      </w:r>
      <w:proofErr w:type="spellEnd"/>
      <w:r w:rsidRPr="00BE0941">
        <w:t xml:space="preserve">, A., Blomberg, N., </w:t>
      </w:r>
      <w:proofErr w:type="spellStart"/>
      <w:r w:rsidRPr="00BE0941">
        <w:t>Boiten</w:t>
      </w:r>
      <w:proofErr w:type="spellEnd"/>
      <w:r w:rsidRPr="00BE0941">
        <w:t xml:space="preserve">, J.-W., da Silva Santos, L. B., </w:t>
      </w:r>
      <w:proofErr w:type="spellStart"/>
      <w:r w:rsidRPr="00BE0941">
        <w:t>Bourne</w:t>
      </w:r>
      <w:proofErr w:type="spellEnd"/>
      <w:r w:rsidRPr="00BE0941">
        <w:t xml:space="preserve">, P. E., </w:t>
      </w:r>
      <w:proofErr w:type="spellStart"/>
      <w:r w:rsidRPr="00BE0941">
        <w:t>Bouwman</w:t>
      </w:r>
      <w:proofErr w:type="spellEnd"/>
      <w:r w:rsidRPr="00BE0941">
        <w:t xml:space="preserve">, J., Brookes, A. J., Clark, T., </w:t>
      </w:r>
      <w:proofErr w:type="spellStart"/>
      <w:r w:rsidRPr="00BE0941">
        <w:t>Crosas</w:t>
      </w:r>
      <w:proofErr w:type="spellEnd"/>
      <w:r w:rsidRPr="00BE0941">
        <w:t xml:space="preserve">, M., </w:t>
      </w:r>
      <w:proofErr w:type="spellStart"/>
      <w:r w:rsidRPr="00BE0941">
        <w:t>Dillo</w:t>
      </w:r>
      <w:proofErr w:type="spellEnd"/>
      <w:r w:rsidRPr="00BE0941">
        <w:t xml:space="preserve">, I., </w:t>
      </w:r>
      <w:proofErr w:type="spellStart"/>
      <w:r w:rsidRPr="00BE0941">
        <w:t>Dumon</w:t>
      </w:r>
      <w:proofErr w:type="spellEnd"/>
      <w:r w:rsidRPr="00BE0941">
        <w:t xml:space="preserve">, O., Edmunds, S., </w:t>
      </w:r>
      <w:proofErr w:type="spellStart"/>
      <w:r w:rsidRPr="00BE0941">
        <w:t>Evelo</w:t>
      </w:r>
      <w:proofErr w:type="spellEnd"/>
      <w:r w:rsidRPr="00BE0941">
        <w:t xml:space="preserve">, C. T., </w:t>
      </w:r>
      <w:proofErr w:type="spellStart"/>
      <w:r w:rsidRPr="00BE0941">
        <w:t>Finkers</w:t>
      </w:r>
      <w:proofErr w:type="spellEnd"/>
      <w:r w:rsidRPr="00BE0941">
        <w:t xml:space="preserve">, R., … Mons, B. (2016). The FAIR Guiding Principles for scientific data management and stewardship. Scientific Data, 3(1), 160018. </w:t>
      </w:r>
      <w:hyperlink r:id="rId17">
        <w:r w:rsidRPr="00BE0941">
          <w:rPr>
            <w:rStyle w:val="Hyperlink"/>
          </w:rPr>
          <w:t>https://doi.org/10.1038/sdata.2016.18</w:t>
        </w:r>
      </w:hyperlink>
    </w:p>
    <w:sectPr w:rsidR="004F3BE3" w:rsidRPr="00BE094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cus Munafo" w:date="2021-04-11T11:55:00Z" w:initials="MM">
    <w:p w14:paraId="2A31BA92" w14:textId="77777777" w:rsidR="006B5EE7" w:rsidRDefault="006B5EE7">
      <w:pPr>
        <w:pStyle w:val="CommentText"/>
      </w:pPr>
      <w:r>
        <w:rPr>
          <w:rStyle w:val="CommentReference"/>
        </w:rPr>
        <w:annotationRef/>
      </w:r>
      <w:r>
        <w:t xml:space="preserve">It would be good to follow the format (including font, spacing, </w:t>
      </w:r>
      <w:proofErr w:type="gramStart"/>
      <w:r>
        <w:t>etc.</w:t>
      </w:r>
      <w:proofErr w:type="gramEnd"/>
      <w:r>
        <w:t>) of our standard protocols (example here):</w:t>
      </w:r>
    </w:p>
    <w:p w14:paraId="3AAE51F5" w14:textId="77777777" w:rsidR="006B5EE7" w:rsidRDefault="006B5EE7">
      <w:pPr>
        <w:pStyle w:val="CommentText"/>
      </w:pPr>
    </w:p>
    <w:p w14:paraId="02E8ACEE" w14:textId="50CF459C" w:rsidR="006B5EE7" w:rsidRDefault="006B5EE7">
      <w:pPr>
        <w:pStyle w:val="CommentText"/>
      </w:pPr>
      <w:r w:rsidRPr="006B5EE7">
        <w:t>https://osf.io/rm36u/</w:t>
      </w:r>
    </w:p>
  </w:comment>
  <w:comment w:id="1" w:author="Katie Drax" w:date="2021-04-13T12:50:00Z" w:initials="KD">
    <w:p w14:paraId="77FF79B2" w14:textId="7A5489CB" w:rsidR="00A31872" w:rsidRDefault="00A31872">
      <w:pPr>
        <w:pStyle w:val="CommentText"/>
      </w:pPr>
      <w:r>
        <w:rPr>
          <w:rStyle w:val="CommentReference"/>
        </w:rPr>
        <w:annotationRef/>
      </w:r>
      <w:r>
        <w:t xml:space="preserve">will do </w:t>
      </w:r>
      <w:proofErr w:type="gramStart"/>
      <w:r>
        <w:t>later</w:t>
      </w:r>
      <w:proofErr w:type="gramEnd"/>
    </w:p>
  </w:comment>
  <w:comment w:id="2" w:author="Marcus Munafo" w:date="2021-04-11T11:42:00Z" w:initials="MM">
    <w:p w14:paraId="53741E61" w14:textId="77777777" w:rsidR="006B5EE7" w:rsidRDefault="006B5EE7">
      <w:pPr>
        <w:pStyle w:val="CommentText"/>
      </w:pPr>
      <w:r>
        <w:rPr>
          <w:rStyle w:val="CommentReference"/>
        </w:rPr>
        <w:annotationRef/>
      </w:r>
      <w:r>
        <w:t xml:space="preserve">Best to frame as a question e.g. </w:t>
      </w:r>
    </w:p>
    <w:p w14:paraId="27AD0E70" w14:textId="77777777" w:rsidR="006B5EE7" w:rsidRDefault="006B5EE7">
      <w:pPr>
        <w:pStyle w:val="CommentText"/>
      </w:pPr>
    </w:p>
    <w:p w14:paraId="35C274C1" w14:textId="77777777" w:rsidR="006B5EE7" w:rsidRDefault="006B5EE7">
      <w:pPr>
        <w:pStyle w:val="CommentText"/>
      </w:pPr>
      <w:r>
        <w:t>Does gamification increased XXXX of data sharing?</w:t>
      </w:r>
    </w:p>
    <w:p w14:paraId="79F37517" w14:textId="77777777" w:rsidR="006B5EE7" w:rsidRDefault="006B5EE7">
      <w:pPr>
        <w:pStyle w:val="CommentText"/>
      </w:pPr>
    </w:p>
    <w:p w14:paraId="6289280A" w14:textId="31EDD6C4" w:rsidR="006B5EE7" w:rsidRDefault="006B5EE7">
      <w:pPr>
        <w:pStyle w:val="CommentText"/>
      </w:pPr>
      <w:r>
        <w:t>Where XXXX relates to your primary outcome…</w:t>
      </w:r>
    </w:p>
  </w:comment>
  <w:comment w:id="3" w:author="Marcus Munafo" w:date="2021-04-11T11:56:00Z" w:initials="MM">
    <w:p w14:paraId="2465D540" w14:textId="77777777" w:rsidR="00F95DEB" w:rsidRDefault="00F95DEB">
      <w:pPr>
        <w:pStyle w:val="CommentText"/>
      </w:pPr>
      <w:r>
        <w:rPr>
          <w:rStyle w:val="CommentReference"/>
        </w:rPr>
        <w:annotationRef/>
      </w:r>
      <w:r>
        <w:t xml:space="preserve">Conventionally, supervisor goes last unless </w:t>
      </w:r>
      <w:proofErr w:type="gramStart"/>
      <w:r>
        <w:t>there’s</w:t>
      </w:r>
      <w:proofErr w:type="gramEnd"/>
      <w:r>
        <w:t xml:space="preserve"> a reason not to. Fine for Christopher to be last if </w:t>
      </w:r>
      <w:proofErr w:type="gramStart"/>
      <w:r>
        <w:t>there’s</w:t>
      </w:r>
      <w:proofErr w:type="gramEnd"/>
      <w:r>
        <w:t xml:space="preserve"> a reason though! </w:t>
      </w:r>
    </w:p>
    <w:p w14:paraId="71444FC7" w14:textId="77777777" w:rsidR="00F95DEB" w:rsidRDefault="00F95DEB">
      <w:pPr>
        <w:pStyle w:val="CommentText"/>
      </w:pPr>
    </w:p>
    <w:p w14:paraId="3BF6C0B4" w14:textId="71B2BE88" w:rsidR="00F95DEB" w:rsidRDefault="00F95DEB">
      <w:pPr>
        <w:pStyle w:val="CommentText"/>
      </w:pPr>
      <w:r>
        <w:t xml:space="preserve">Also, do you want to include Robby T (since </w:t>
      </w:r>
      <w:proofErr w:type="gramStart"/>
      <w:r>
        <w:t>he’ll</w:t>
      </w:r>
      <w:proofErr w:type="gramEnd"/>
      <w:r>
        <w:t xml:space="preserve"> presumably contribute as your 2</w:t>
      </w:r>
      <w:r w:rsidRPr="00F95DEB">
        <w:rPr>
          <w:vertAlign w:val="superscript"/>
        </w:rPr>
        <w:t>nd</w:t>
      </w:r>
      <w:r>
        <w:t xml:space="preserve"> supervisor)?</w:t>
      </w:r>
    </w:p>
  </w:comment>
  <w:comment w:id="4" w:author="Katie Drax" w:date="2021-04-13T12:51:00Z" w:initials="KD">
    <w:p w14:paraId="1837372C" w14:textId="5D59F4FB" w:rsidR="00A31872" w:rsidRDefault="00A31872">
      <w:pPr>
        <w:pStyle w:val="CommentText"/>
      </w:pPr>
      <w:r>
        <w:rPr>
          <w:rStyle w:val="CommentReference"/>
        </w:rPr>
        <w:annotationRef/>
      </w:r>
      <w:r>
        <w:t xml:space="preserve">Will </w:t>
      </w:r>
      <w:proofErr w:type="gramStart"/>
      <w:r>
        <w:t>do</w:t>
      </w:r>
      <w:proofErr w:type="gramEnd"/>
      <w:r>
        <w:t xml:space="preserve"> </w:t>
      </w:r>
    </w:p>
  </w:comment>
  <w:comment w:id="6" w:author="Marcus Munafo" w:date="2021-04-11T11:57:00Z" w:initials="MM">
    <w:p w14:paraId="64B5868B" w14:textId="0B2CA6E0" w:rsidR="00F95DEB" w:rsidRDefault="00F95DEB">
      <w:pPr>
        <w:pStyle w:val="CommentText"/>
      </w:pPr>
      <w:r>
        <w:rPr>
          <w:rStyle w:val="CommentReference"/>
        </w:rPr>
        <w:annotationRef/>
      </w:r>
      <w:r>
        <w:t xml:space="preserve">I would use 0/0 line spacing </w:t>
      </w:r>
      <w:proofErr w:type="gramStart"/>
      <w:r>
        <w:t>throughout, and</w:t>
      </w:r>
      <w:proofErr w:type="gramEnd"/>
      <w:r>
        <w:t xml:space="preserve"> use line breaks to separate blocks of text.</w:t>
      </w:r>
    </w:p>
  </w:comment>
  <w:comment w:id="7" w:author="Marcus Munafo" w:date="2021-04-11T11:42:00Z" w:initials="MM">
    <w:p w14:paraId="067C020E" w14:textId="77777777" w:rsidR="006B5EE7" w:rsidRDefault="006B5EE7">
      <w:pPr>
        <w:pStyle w:val="CommentText"/>
      </w:pPr>
      <w:r>
        <w:rPr>
          <w:rStyle w:val="CommentReference"/>
        </w:rPr>
        <w:annotationRef/>
      </w:r>
      <w:r>
        <w:t>Suggest following structure (one short para on each):</w:t>
      </w:r>
    </w:p>
    <w:p w14:paraId="43602278" w14:textId="77777777" w:rsidR="006B5EE7" w:rsidRDefault="006B5EE7">
      <w:pPr>
        <w:pStyle w:val="CommentText"/>
      </w:pPr>
    </w:p>
    <w:p w14:paraId="20908F46" w14:textId="77777777" w:rsidR="006B5EE7" w:rsidRDefault="006B5EE7">
      <w:pPr>
        <w:pStyle w:val="CommentText"/>
      </w:pPr>
      <w:r>
        <w:t xml:space="preserve">Need for wider uptake of open research practices </w:t>
      </w:r>
      <w:proofErr w:type="gramStart"/>
      <w:r>
        <w:t>e.g.</w:t>
      </w:r>
      <w:proofErr w:type="gramEnd"/>
      <w:r>
        <w:t xml:space="preserve"> data sharing</w:t>
      </w:r>
    </w:p>
    <w:p w14:paraId="64CB9388" w14:textId="77777777" w:rsidR="006B5EE7" w:rsidRDefault="006B5EE7">
      <w:pPr>
        <w:pStyle w:val="CommentText"/>
      </w:pPr>
    </w:p>
    <w:p w14:paraId="7F1E4C73" w14:textId="77777777" w:rsidR="006B5EE7" w:rsidRDefault="006B5EE7">
      <w:pPr>
        <w:pStyle w:val="CommentText"/>
      </w:pPr>
      <w:r>
        <w:t xml:space="preserve">Need to layered strategy </w:t>
      </w:r>
      <w:proofErr w:type="gramStart"/>
      <w:r>
        <w:t>e.g.</w:t>
      </w:r>
      <w:proofErr w:type="gramEnd"/>
      <w:r>
        <w:t xml:space="preserve"> awareness raising, incentives, training</w:t>
      </w:r>
    </w:p>
    <w:p w14:paraId="53E3BDC6" w14:textId="77777777" w:rsidR="006B5EE7" w:rsidRDefault="006B5EE7">
      <w:pPr>
        <w:pStyle w:val="CommentText"/>
      </w:pPr>
    </w:p>
    <w:p w14:paraId="1F01D815" w14:textId="5FAA11B9" w:rsidR="006B5EE7" w:rsidRDefault="006B5EE7">
      <w:pPr>
        <w:pStyle w:val="CommentText"/>
      </w:pPr>
      <w:r>
        <w:t>Importance of peer-led / community initiatives in current landscape (</w:t>
      </w:r>
      <w:proofErr w:type="gramStart"/>
      <w:r>
        <w:t>e.g.</w:t>
      </w:r>
      <w:proofErr w:type="gramEnd"/>
      <w:r>
        <w:t xml:space="preserve"> ReproducibiliTea)</w:t>
      </w:r>
    </w:p>
    <w:p w14:paraId="27AE2213" w14:textId="77777777" w:rsidR="006B5EE7" w:rsidRDefault="006B5EE7">
      <w:pPr>
        <w:pStyle w:val="CommentText"/>
      </w:pPr>
    </w:p>
    <w:p w14:paraId="3E011987" w14:textId="68EC1A85" w:rsidR="006B5EE7" w:rsidRDefault="006B5EE7">
      <w:pPr>
        <w:pStyle w:val="CommentText"/>
      </w:pPr>
      <w:r>
        <w:t>This paragraph…</w:t>
      </w:r>
    </w:p>
    <w:p w14:paraId="44C23E0D" w14:textId="6AD35B7A" w:rsidR="006B5EE7" w:rsidRDefault="006B5EE7">
      <w:pPr>
        <w:pStyle w:val="CommentText"/>
      </w:pPr>
    </w:p>
    <w:p w14:paraId="49694098" w14:textId="2A726B02" w:rsidR="006B5EE7" w:rsidRDefault="006B5EE7">
      <w:pPr>
        <w:pStyle w:val="CommentText"/>
      </w:pPr>
      <w:r>
        <w:t xml:space="preserve">Final paragraph starting. “This study will </w:t>
      </w:r>
      <w:proofErr w:type="gramStart"/>
      <w:r>
        <w:t>test</w:t>
      </w:r>
      <w:proofErr w:type="gramEnd"/>
      <w:r>
        <w:t>…” (and remove the Study rationale bit)</w:t>
      </w:r>
    </w:p>
    <w:p w14:paraId="04F82F37" w14:textId="77777777" w:rsidR="006B5EE7" w:rsidRDefault="006B5EE7">
      <w:pPr>
        <w:pStyle w:val="CommentText"/>
      </w:pPr>
    </w:p>
    <w:p w14:paraId="0C54DDDF" w14:textId="21CDA2D2" w:rsidR="006B5EE7" w:rsidRDefault="006B5EE7">
      <w:pPr>
        <w:pStyle w:val="CommentText"/>
      </w:pPr>
      <w:r>
        <w:t xml:space="preserve">I </w:t>
      </w:r>
      <w:proofErr w:type="gramStart"/>
      <w:r>
        <w:t>wouldn’t</w:t>
      </w:r>
      <w:proofErr w:type="gramEnd"/>
      <w:r>
        <w:t xml:space="preserve"> worry too much about theories of </w:t>
      </w:r>
      <w:proofErr w:type="spellStart"/>
      <w:r>
        <w:t>behaviour</w:t>
      </w:r>
      <w:proofErr w:type="spellEnd"/>
      <w:r>
        <w:t xml:space="preserve"> change etc.</w:t>
      </w:r>
    </w:p>
  </w:comment>
  <w:comment w:id="8" w:author="Katie Drax" w:date="2021-04-09T21:19:00Z" w:initials="KD">
    <w:p w14:paraId="7D0D00AE" w14:textId="4EB27431" w:rsidR="00BE0941" w:rsidRDefault="00BE0941">
      <w:pPr>
        <w:pStyle w:val="CommentText"/>
      </w:pPr>
      <w:r>
        <w:rPr>
          <w:rStyle w:val="CommentReference"/>
        </w:rPr>
        <w:annotationRef/>
      </w:r>
      <w:r>
        <w:t xml:space="preserve">Stuff to flesh </w:t>
      </w:r>
      <w:proofErr w:type="gramStart"/>
      <w:r>
        <w:t>out</w:t>
      </w:r>
      <w:proofErr w:type="gramEnd"/>
    </w:p>
  </w:comment>
  <w:comment w:id="10" w:author="Marcus Munafo" w:date="2021-04-11T11:48:00Z" w:initials="MM">
    <w:p w14:paraId="00734180" w14:textId="2A43B7A3" w:rsidR="006B5EE7" w:rsidRDefault="006B5EE7">
      <w:pPr>
        <w:pStyle w:val="CommentText"/>
      </w:pPr>
      <w:r>
        <w:rPr>
          <w:rStyle w:val="CommentReference"/>
        </w:rPr>
        <w:annotationRef/>
      </w:r>
      <w:r>
        <w:t>See above – I would remove / incorporate into the main introduction.</w:t>
      </w:r>
    </w:p>
  </w:comment>
  <w:comment w:id="13" w:author="Marcus Munafo" w:date="2021-04-11T12:06:00Z" w:initials="MM">
    <w:p w14:paraId="1977AC28" w14:textId="7943B59C" w:rsidR="00883186" w:rsidRDefault="00883186">
      <w:pPr>
        <w:pStyle w:val="CommentText"/>
      </w:pPr>
      <w:r>
        <w:rPr>
          <w:rStyle w:val="CommentReference"/>
        </w:rPr>
        <w:annotationRef/>
      </w:r>
      <w:r>
        <w:t>Not before and after – just after is sufficient (and better, as this will minimize practice effects).</w:t>
      </w:r>
    </w:p>
  </w:comment>
  <w:comment w:id="12" w:author="Marcus Munafo" w:date="2021-04-11T11:45:00Z" w:initials="MM">
    <w:p w14:paraId="4418B8A7" w14:textId="77777777" w:rsidR="006B5EE7" w:rsidRDefault="006B5EE7">
      <w:pPr>
        <w:pStyle w:val="CommentText"/>
      </w:pPr>
      <w:r>
        <w:rPr>
          <w:rStyle w:val="CommentReference"/>
        </w:rPr>
        <w:annotationRef/>
      </w:r>
      <w:r>
        <w:t xml:space="preserve">This *is* the RCT, albeit on knowledge rather than </w:t>
      </w:r>
      <w:proofErr w:type="spellStart"/>
      <w:r>
        <w:t>behaviour</w:t>
      </w:r>
      <w:proofErr w:type="spellEnd"/>
      <w:r>
        <w:t xml:space="preserve">. </w:t>
      </w:r>
      <w:proofErr w:type="gramStart"/>
      <w:r>
        <w:t>So</w:t>
      </w:r>
      <w:proofErr w:type="gramEnd"/>
      <w:r>
        <w:t xml:space="preserve"> simplify this to say we will conduct an RCT to see whether the game improves knowledge vs a control condition.</w:t>
      </w:r>
    </w:p>
    <w:p w14:paraId="14CAF744" w14:textId="77777777" w:rsidR="006B5EE7" w:rsidRDefault="006B5EE7">
      <w:pPr>
        <w:pStyle w:val="CommentText"/>
      </w:pPr>
    </w:p>
    <w:p w14:paraId="027FEE44" w14:textId="2E8DDCD9" w:rsidR="006B5EE7" w:rsidRDefault="006B5EE7">
      <w:pPr>
        <w:pStyle w:val="CommentText"/>
      </w:pPr>
      <w:r>
        <w:t xml:space="preserve">You can also say we will develop a measure of the quality of data deposits, which could be used in a larger subsequent trial of researcher </w:t>
      </w:r>
      <w:proofErr w:type="spellStart"/>
      <w:r>
        <w:t>behaviour</w:t>
      </w:r>
      <w:proofErr w:type="spellEnd"/>
      <w:r>
        <w:t xml:space="preserve"> (vs knowledge and attitudes), which is beyond current scope.</w:t>
      </w:r>
    </w:p>
  </w:comment>
  <w:comment w:id="16" w:author="Marcus Munafo" w:date="2021-04-11T12:07:00Z" w:initials="MM">
    <w:p w14:paraId="5C2B5BF0" w14:textId="77777777" w:rsidR="00883186" w:rsidRDefault="00883186">
      <w:pPr>
        <w:pStyle w:val="CommentText"/>
      </w:pPr>
      <w:r>
        <w:rPr>
          <w:rStyle w:val="CommentReference"/>
        </w:rPr>
        <w:annotationRef/>
      </w:r>
      <w:r>
        <w:t>What will you collect as a measure of outcome here? A measure of knowledge and attitudes to data sharing would be ideal.</w:t>
      </w:r>
    </w:p>
    <w:p w14:paraId="7FA7829C" w14:textId="77777777" w:rsidR="00883186" w:rsidRDefault="00883186">
      <w:pPr>
        <w:pStyle w:val="CommentText"/>
      </w:pPr>
    </w:p>
    <w:p w14:paraId="359B2193" w14:textId="3DEA47EB" w:rsidR="00883186" w:rsidRDefault="00883186">
      <w:pPr>
        <w:pStyle w:val="CommentText"/>
      </w:pPr>
      <w:r>
        <w:t>You could potentially adapt the questionnaire Matt and Jackie adapted for the open research training project (using the whole thing to mask the purpose).</w:t>
      </w:r>
    </w:p>
  </w:comment>
  <w:comment w:id="22" w:author="Marcus Munafo" w:date="2021-04-11T12:04:00Z" w:initials="MM">
    <w:p w14:paraId="7C7A8A9F" w14:textId="77777777" w:rsidR="00F95DEB" w:rsidRDefault="00F95DEB">
      <w:pPr>
        <w:pStyle w:val="CommentText"/>
      </w:pPr>
      <w:r>
        <w:rPr>
          <w:rStyle w:val="CommentReference"/>
        </w:rPr>
        <w:annotationRef/>
      </w:r>
      <w:r>
        <w:t xml:space="preserve">You need to say what effect size this will allow you to detect (assuming we use this opportunity to </w:t>
      </w:r>
      <w:proofErr w:type="gramStart"/>
      <w:r>
        <w:t>test</w:t>
      </w:r>
      <w:proofErr w:type="gramEnd"/>
      <w:r>
        <w:t xml:space="preserve"> effects on knowledge / attitudes).</w:t>
      </w:r>
    </w:p>
    <w:p w14:paraId="15735F25" w14:textId="77777777" w:rsidR="00F95DEB" w:rsidRDefault="00F95DEB">
      <w:pPr>
        <w:pStyle w:val="CommentText"/>
      </w:pPr>
    </w:p>
    <w:p w14:paraId="11287E7E" w14:textId="352D2092" w:rsidR="00F95DEB" w:rsidRDefault="00F95DEB">
      <w:pPr>
        <w:pStyle w:val="CommentText"/>
      </w:pPr>
      <w:r>
        <w:t xml:space="preserve">Alternatively, if you run this as a pilot (and therefore </w:t>
      </w:r>
      <w:proofErr w:type="gramStart"/>
      <w:r>
        <w:t>don’t</w:t>
      </w:r>
      <w:proofErr w:type="gramEnd"/>
      <w:r>
        <w:t xml:space="preserve"> conduct any statistical tests) you should say the precision this will allow you to estimate your key parameter (e.g., variability of the primary outcome measure) with.</w:t>
      </w:r>
    </w:p>
  </w:comment>
  <w:comment w:id="25" w:author="Marcus Munafo" w:date="2021-04-11T11:48:00Z" w:initials="MM">
    <w:p w14:paraId="7A196687" w14:textId="53E12C74" w:rsidR="006B5EE7" w:rsidRDefault="006B5EE7">
      <w:pPr>
        <w:pStyle w:val="CommentText"/>
      </w:pPr>
      <w:r>
        <w:rPr>
          <w:rStyle w:val="CommentReference"/>
        </w:rPr>
        <w:annotationRef/>
      </w:r>
      <w:r>
        <w:t>This section needs to describe how randomization will occur, not the type of randomization (which is a feature of the study design).</w:t>
      </w:r>
    </w:p>
  </w:comment>
  <w:comment w:id="28" w:author="Katie Drax" w:date="2021-04-09T21:20:00Z" w:initials="KD">
    <w:p w14:paraId="14181DAE" w14:textId="49E6C77C" w:rsidR="00BE0941" w:rsidRDefault="00BE0941">
      <w:pPr>
        <w:pStyle w:val="CommentText"/>
      </w:pPr>
      <w:r>
        <w:rPr>
          <w:rStyle w:val="CommentReference"/>
        </w:rPr>
        <w:annotationRef/>
      </w:r>
      <w:r>
        <w:t xml:space="preserve">Is </w:t>
      </w:r>
      <w:proofErr w:type="gramStart"/>
      <w:r>
        <w:t>this</w:t>
      </w:r>
      <w:proofErr w:type="gramEnd"/>
    </w:p>
  </w:comment>
  <w:comment w:id="30" w:author="Katie Drax" w:date="2021-04-09T21:17:00Z" w:initials="KD">
    <w:p w14:paraId="668D171B" w14:textId="44A48CA9" w:rsidR="00BE0941" w:rsidRDefault="00BE0941">
      <w:pPr>
        <w:pStyle w:val="CommentText"/>
      </w:pPr>
      <w:r>
        <w:rPr>
          <w:rStyle w:val="CommentReference"/>
        </w:rPr>
        <w:annotationRef/>
      </w:r>
      <w:r>
        <w:t>To be added – exploratory analysis? ANOVA?</w:t>
      </w:r>
    </w:p>
  </w:comment>
  <w:comment w:id="32" w:author="Katie Drax" w:date="2021-04-09T21:20:00Z" w:initials="KD">
    <w:p w14:paraId="7E8CBC55" w14:textId="3836150E" w:rsidR="00BE0941" w:rsidRDefault="00BE0941">
      <w:pPr>
        <w:pStyle w:val="CommentText"/>
      </w:pPr>
      <w:r>
        <w:rPr>
          <w:rStyle w:val="CommentReference"/>
        </w:rPr>
        <w:annotationRef/>
      </w:r>
      <w:r w:rsidRPr="00BE0941">
        <w:t xml:space="preserve"> is this enough for informed consent?</w:t>
      </w:r>
    </w:p>
  </w:comment>
  <w:comment w:id="34" w:author="Katie Drax" w:date="2021-04-09T21:18:00Z" w:initials="KD">
    <w:p w14:paraId="79526928" w14:textId="74386A81" w:rsidR="00BE0941" w:rsidRDefault="00BE0941">
      <w:pPr>
        <w:pStyle w:val="CommentText"/>
      </w:pPr>
      <w:r>
        <w:rPr>
          <w:rStyle w:val="CommentReference"/>
        </w:rPr>
        <w:annotationRef/>
      </w:r>
      <w:r w:rsidRPr="00BE0941">
        <w:rPr>
          <w:sz w:val="24"/>
          <w:szCs w:val="24"/>
        </w:rPr>
        <w:t>time when this will happen?],</w:t>
      </w:r>
    </w:p>
  </w:comment>
  <w:comment w:id="33" w:author="Katie Drax" w:date="2021-04-09T21:18:00Z" w:initials="KD">
    <w:p w14:paraId="6212871A" w14:textId="542DD338" w:rsidR="00BE0941" w:rsidRDefault="00BE0941">
      <w:pPr>
        <w:pStyle w:val="CommentText"/>
      </w:pPr>
      <w:r>
        <w:rPr>
          <w:rStyle w:val="CommentReference"/>
        </w:rPr>
        <w:annotationRef/>
      </w:r>
      <w:r w:rsidRPr="00BE0941">
        <w:rPr>
          <w:sz w:val="24"/>
          <w:szCs w:val="24"/>
        </w:rPr>
        <w:t>when should this be done</w:t>
      </w:r>
      <w:r>
        <w:rPr>
          <w:sz w:val="24"/>
          <w:szCs w:val="24"/>
        </w:rPr>
        <w:t>?</w:t>
      </w:r>
    </w:p>
  </w:comment>
  <w:comment w:id="37" w:author="Marcus Munafo" w:date="2021-04-11T12:03:00Z" w:initials="MM">
    <w:p w14:paraId="099462B2" w14:textId="0C3966C6" w:rsidR="00F95DEB" w:rsidRDefault="00F95DEB">
      <w:pPr>
        <w:pStyle w:val="CommentText"/>
      </w:pPr>
      <w:r>
        <w:rPr>
          <w:rStyle w:val="CommentReference"/>
        </w:rPr>
        <w:annotationRef/>
      </w:r>
      <w:r>
        <w:t>This needs a bit more detail / sub-sections. See example protocol linked above.</w:t>
      </w:r>
    </w:p>
  </w:comment>
  <w:comment w:id="39" w:author="Marcus Munafo" w:date="2021-04-11T12:01:00Z" w:initials="MM">
    <w:p w14:paraId="1842034A" w14:textId="643CBFBB" w:rsidR="00F95DEB" w:rsidRDefault="00F95DEB">
      <w:pPr>
        <w:pStyle w:val="CommentText"/>
      </w:pPr>
      <w:r>
        <w:rPr>
          <w:rStyle w:val="CommentReference"/>
        </w:rPr>
        <w:annotationRef/>
      </w:r>
      <w:r>
        <w:t>See example protocol linked above for text to adapt for these sections.</w:t>
      </w:r>
    </w:p>
  </w:comment>
  <w:comment w:id="42" w:author="Katie Drax" w:date="2021-04-09T21:21:00Z" w:initials="KD">
    <w:p w14:paraId="0DD28218" w14:textId="0737DFF7" w:rsidR="00BE0941" w:rsidRDefault="00BE0941">
      <w:pPr>
        <w:pStyle w:val="CommentText"/>
      </w:pPr>
      <w:r>
        <w:rPr>
          <w:rStyle w:val="CommentReference"/>
        </w:rPr>
        <w:annotationRef/>
      </w:r>
      <w:r>
        <w:t>Makes sense?</w:t>
      </w:r>
    </w:p>
  </w:comment>
  <w:comment w:id="44" w:author="Marcus Munafo" w:date="2021-04-11T11:59:00Z" w:initials="MM">
    <w:p w14:paraId="453B3024" w14:textId="118A1458" w:rsidR="00F95DEB" w:rsidRDefault="00F95DEB">
      <w:pPr>
        <w:pStyle w:val="CommentText"/>
      </w:pPr>
      <w:r>
        <w:rPr>
          <w:rStyle w:val="CommentReference"/>
        </w:rPr>
        <w:annotationRef/>
      </w:r>
      <w:r>
        <w:t xml:space="preserve">I </w:t>
      </w:r>
      <w:proofErr w:type="gramStart"/>
      <w:r>
        <w:t>don’t</w:t>
      </w:r>
      <w:proofErr w:type="gramEnd"/>
      <w:r>
        <w:t xml:space="preserve"> think this is the latest standard text.</w:t>
      </w:r>
    </w:p>
  </w:comment>
  <w:comment w:id="47" w:author="Marcus Munafo" w:date="2021-04-11T11:58:00Z" w:initials="MM">
    <w:p w14:paraId="4B0A8D88" w14:textId="5298A693" w:rsidR="00F95DEB" w:rsidRDefault="00F95DEB">
      <w:pPr>
        <w:pStyle w:val="CommentText"/>
      </w:pPr>
      <w:r>
        <w:rPr>
          <w:rStyle w:val="CommentReference"/>
        </w:rPr>
        <w:annotationRef/>
      </w:r>
      <w:r>
        <w:t>Example of why using line spacing other than 0/0 can create formatting glitches.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E8ACEE" w15:done="1"/>
  <w15:commentEx w15:paraId="77FF79B2" w15:paraIdParent="02E8ACEE" w15:done="1"/>
  <w15:commentEx w15:paraId="6289280A" w15:done="1"/>
  <w15:commentEx w15:paraId="3BF6C0B4" w15:done="1"/>
  <w15:commentEx w15:paraId="1837372C" w15:paraIdParent="3BF6C0B4" w15:done="1"/>
  <w15:commentEx w15:paraId="64B5868B" w15:done="1"/>
  <w15:commentEx w15:paraId="0C54DDDF" w15:done="0"/>
  <w15:commentEx w15:paraId="7D0D00AE" w15:done="0"/>
  <w15:commentEx w15:paraId="00734180" w15:done="1"/>
  <w15:commentEx w15:paraId="1977AC28" w15:done="0"/>
  <w15:commentEx w15:paraId="027FEE44" w15:done="0"/>
  <w15:commentEx w15:paraId="359B2193" w15:done="0"/>
  <w15:commentEx w15:paraId="11287E7E" w15:done="0"/>
  <w15:commentEx w15:paraId="7A196687" w15:done="0"/>
  <w15:commentEx w15:paraId="14181DAE" w15:done="0"/>
  <w15:commentEx w15:paraId="668D171B" w15:done="0"/>
  <w15:commentEx w15:paraId="7E8CBC55" w15:done="0"/>
  <w15:commentEx w15:paraId="79526928" w15:done="0"/>
  <w15:commentEx w15:paraId="6212871A" w15:done="0"/>
  <w15:commentEx w15:paraId="099462B2" w15:done="0"/>
  <w15:commentEx w15:paraId="1842034A" w15:done="0"/>
  <w15:commentEx w15:paraId="0DD28218" w15:done="0"/>
  <w15:commentEx w15:paraId="453B3024" w15:done="0"/>
  <w15:commentEx w15:paraId="4B0A8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D624C" w16cex:dateUtc="2021-04-11T10:55:00Z"/>
  <w16cex:commentExtensible w16cex:durableId="24201212" w16cex:dateUtc="2021-04-13T11:50:00Z"/>
  <w16cex:commentExtensible w16cex:durableId="241D5F09" w16cex:dateUtc="2021-04-11T10:42:00Z"/>
  <w16cex:commentExtensible w16cex:durableId="241D6272" w16cex:dateUtc="2021-04-11T10:56:00Z"/>
  <w16cex:commentExtensible w16cex:durableId="2420123D" w16cex:dateUtc="2021-04-13T11:51:00Z"/>
  <w16cex:commentExtensible w16cex:durableId="241D62B1" w16cex:dateUtc="2021-04-11T10:57:00Z"/>
  <w16cex:commentExtensible w16cex:durableId="241D5F3D" w16cex:dateUtc="2021-04-11T10:42:00Z"/>
  <w16cex:commentExtensible w16cex:durableId="241B4345" w16cex:dateUtc="2021-04-09T20:19:00Z"/>
  <w16cex:commentExtensible w16cex:durableId="241D60A8" w16cex:dateUtc="2021-04-11T10:48:00Z"/>
  <w16cex:commentExtensible w16cex:durableId="241D64C7" w16cex:dateUtc="2021-04-11T11:06:00Z"/>
  <w16cex:commentExtensible w16cex:durableId="241D5FE5" w16cex:dateUtc="2021-04-11T10:45:00Z"/>
  <w16cex:commentExtensible w16cex:durableId="241D651B" w16cex:dateUtc="2021-04-11T11:07:00Z"/>
  <w16cex:commentExtensible w16cex:durableId="241D6435" w16cex:dateUtc="2021-04-11T11:04:00Z"/>
  <w16cex:commentExtensible w16cex:durableId="241D6081" w16cex:dateUtc="2021-04-11T10:48:00Z"/>
  <w16cex:commentExtensible w16cex:durableId="241B4382" w16cex:dateUtc="2021-04-09T20:20:00Z"/>
  <w16cex:commentExtensible w16cex:durableId="241B42FA" w16cex:dateUtc="2021-04-09T20:17:00Z"/>
  <w16cex:commentExtensible w16cex:durableId="241B43A5" w16cex:dateUtc="2021-04-09T20:20:00Z"/>
  <w16cex:commentExtensible w16cex:durableId="241B431F" w16cex:dateUtc="2021-04-09T20:18:00Z"/>
  <w16cex:commentExtensible w16cex:durableId="241B4330" w16cex:dateUtc="2021-04-09T20:18:00Z"/>
  <w16cex:commentExtensible w16cex:durableId="241D6407" w16cex:dateUtc="2021-04-11T11:03:00Z"/>
  <w16cex:commentExtensible w16cex:durableId="241D637C" w16cex:dateUtc="2021-04-11T11:01:00Z"/>
  <w16cex:commentExtensible w16cex:durableId="241B43CB" w16cex:dateUtc="2021-04-09T20:21:00Z"/>
  <w16cex:commentExtensible w16cex:durableId="241D6305" w16cex:dateUtc="2021-04-11T10:59:00Z"/>
  <w16cex:commentExtensible w16cex:durableId="241D62CD" w16cex:dateUtc="2021-04-11T1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E8ACEE" w16cid:durableId="241D624C"/>
  <w16cid:commentId w16cid:paraId="77FF79B2" w16cid:durableId="24201212"/>
  <w16cid:commentId w16cid:paraId="6289280A" w16cid:durableId="241D5F09"/>
  <w16cid:commentId w16cid:paraId="3BF6C0B4" w16cid:durableId="241D6272"/>
  <w16cid:commentId w16cid:paraId="1837372C" w16cid:durableId="2420123D"/>
  <w16cid:commentId w16cid:paraId="64B5868B" w16cid:durableId="241D62B1"/>
  <w16cid:commentId w16cid:paraId="0C54DDDF" w16cid:durableId="241D5F3D"/>
  <w16cid:commentId w16cid:paraId="7D0D00AE" w16cid:durableId="241B4345"/>
  <w16cid:commentId w16cid:paraId="00734180" w16cid:durableId="241D60A8"/>
  <w16cid:commentId w16cid:paraId="1977AC28" w16cid:durableId="241D64C7"/>
  <w16cid:commentId w16cid:paraId="027FEE44" w16cid:durableId="241D5FE5"/>
  <w16cid:commentId w16cid:paraId="359B2193" w16cid:durableId="241D651B"/>
  <w16cid:commentId w16cid:paraId="11287E7E" w16cid:durableId="241D6435"/>
  <w16cid:commentId w16cid:paraId="7A196687" w16cid:durableId="241D6081"/>
  <w16cid:commentId w16cid:paraId="14181DAE" w16cid:durableId="241B4382"/>
  <w16cid:commentId w16cid:paraId="668D171B" w16cid:durableId="241B42FA"/>
  <w16cid:commentId w16cid:paraId="7E8CBC55" w16cid:durableId="241B43A5"/>
  <w16cid:commentId w16cid:paraId="79526928" w16cid:durableId="241B431F"/>
  <w16cid:commentId w16cid:paraId="6212871A" w16cid:durableId="241B4330"/>
  <w16cid:commentId w16cid:paraId="099462B2" w16cid:durableId="241D6407"/>
  <w16cid:commentId w16cid:paraId="1842034A" w16cid:durableId="241D637C"/>
  <w16cid:commentId w16cid:paraId="0DD28218" w16cid:durableId="241B43CB"/>
  <w16cid:commentId w16cid:paraId="453B3024" w16cid:durableId="241D6305"/>
  <w16cid:commentId w16cid:paraId="4B0A8D88" w16cid:durableId="241D62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FB761" w14:textId="77777777" w:rsidR="001E3A6D" w:rsidRDefault="001E3A6D">
      <w:pPr>
        <w:spacing w:after="0"/>
      </w:pPr>
      <w:r>
        <w:separator/>
      </w:r>
    </w:p>
  </w:endnote>
  <w:endnote w:type="continuationSeparator" w:id="0">
    <w:p w14:paraId="327D75E7" w14:textId="77777777" w:rsidR="001E3A6D" w:rsidRDefault="001E3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28D418" w14:textId="77777777" w:rsidR="001E3A6D" w:rsidRDefault="001E3A6D">
      <w:r>
        <w:separator/>
      </w:r>
    </w:p>
  </w:footnote>
  <w:footnote w:type="continuationSeparator" w:id="0">
    <w:p w14:paraId="5A1BFA55" w14:textId="77777777" w:rsidR="001E3A6D" w:rsidRDefault="001E3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BA00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BED818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4EC685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cus Munafo">
    <w15:presenceInfo w15:providerId="AD" w15:userId="S::psmrm@bristol.ac.uk::eb0fd5bd-147d-4136-b4a0-d42f0f0519c6"/>
  </w15:person>
  <w15:person w15:author="Katie Drax">
    <w15:presenceInfo w15:providerId="None" w15:userId="Katie Drax"/>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3A6D"/>
    <w:rsid w:val="0035620E"/>
    <w:rsid w:val="004E29B3"/>
    <w:rsid w:val="004F3BE3"/>
    <w:rsid w:val="005659ED"/>
    <w:rsid w:val="00590D07"/>
    <w:rsid w:val="006B5EE7"/>
    <w:rsid w:val="00784D58"/>
    <w:rsid w:val="00883186"/>
    <w:rsid w:val="008D6863"/>
    <w:rsid w:val="00A31872"/>
    <w:rsid w:val="00AE5F76"/>
    <w:rsid w:val="00B86B75"/>
    <w:rsid w:val="00BC48D5"/>
    <w:rsid w:val="00BE0941"/>
    <w:rsid w:val="00C36279"/>
    <w:rsid w:val="00E315A3"/>
    <w:rsid w:val="00F95DE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D2369"/>
  <w15:docId w15:val="{EBE99B50-26D1-4F3E-A6D7-B468AD78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BE0941"/>
    <w:rPr>
      <w:sz w:val="16"/>
      <w:szCs w:val="16"/>
    </w:rPr>
  </w:style>
  <w:style w:type="paragraph" w:styleId="CommentText">
    <w:name w:val="annotation text"/>
    <w:basedOn w:val="Normal"/>
    <w:link w:val="CommentTextChar"/>
    <w:semiHidden/>
    <w:unhideWhenUsed/>
    <w:rsid w:val="00BE0941"/>
    <w:rPr>
      <w:sz w:val="20"/>
      <w:szCs w:val="20"/>
    </w:rPr>
  </w:style>
  <w:style w:type="character" w:customStyle="1" w:styleId="CommentTextChar">
    <w:name w:val="Comment Text Char"/>
    <w:basedOn w:val="DefaultParagraphFont"/>
    <w:link w:val="CommentText"/>
    <w:semiHidden/>
    <w:rsid w:val="00BE0941"/>
    <w:rPr>
      <w:sz w:val="20"/>
      <w:szCs w:val="20"/>
    </w:rPr>
  </w:style>
  <w:style w:type="paragraph" w:styleId="CommentSubject">
    <w:name w:val="annotation subject"/>
    <w:basedOn w:val="CommentText"/>
    <w:next w:val="CommentText"/>
    <w:link w:val="CommentSubjectChar"/>
    <w:semiHidden/>
    <w:unhideWhenUsed/>
    <w:rsid w:val="00BE0941"/>
    <w:rPr>
      <w:b/>
      <w:bCs/>
    </w:rPr>
  </w:style>
  <w:style w:type="character" w:customStyle="1" w:styleId="CommentSubjectChar">
    <w:name w:val="Comment Subject Char"/>
    <w:basedOn w:val="CommentTextChar"/>
    <w:link w:val="CommentSubject"/>
    <w:semiHidden/>
    <w:rsid w:val="00BE09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j.k.merrett@bristol.ac.u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mailto:katie.drax@bristol.ac.uk" TargetMode="External"/><Relationship Id="rId17" Type="http://schemas.openxmlformats.org/officeDocument/2006/relationships/hyperlink" Target="https://doi.org/10.1038/sdata.2016.18" TargetMode="External"/><Relationship Id="rId2" Type="http://schemas.openxmlformats.org/officeDocument/2006/relationships/styles" Target="styles.xml"/><Relationship Id="rId16" Type="http://schemas.openxmlformats.org/officeDocument/2006/relationships/hyperlink" Target="https://doi.org/10.5523/bris.1nufzjw3m9ho72cwisj1pwc75h"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bris.ac.uk/data/" TargetMode="External"/><Relationship Id="rId5" Type="http://schemas.openxmlformats.org/officeDocument/2006/relationships/footnotes" Target="footnotes.xml"/><Relationship Id="rId15" Type="http://schemas.openxmlformats.org/officeDocument/2006/relationships/hyperlink" Target="mailto:Christopher.Warren@bristol.ac.uk"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marcus.munafo@bristo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7</Pages>
  <Words>1905</Words>
  <Characters>10864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STUDY PROTOCOL - V0.1</vt:lpstr>
    </vt:vector>
  </TitlesOfParts>
  <Company/>
  <LinksUpToDate>false</LinksUpToDate>
  <CharactersWithSpaces>12744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PROTOCOL - V0.1</dc:title>
  <dc:creator>Katie Drax, Kirsty Merret, Marcus Munafò, and Christopher Warren</dc:creator>
  <cp:keywords/>
  <cp:lastModifiedBy>Katie Drax</cp:lastModifiedBy>
  <cp:revision>3</cp:revision>
  <dcterms:created xsi:type="dcterms:W3CDTF">2021-04-12T08:53:00Z</dcterms:created>
  <dcterms:modified xsi:type="dcterms:W3CDTF">2021-04-13T14:51:00Z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09 April 2021</vt:lpwstr>
  </property>
  <property fmtid="{D5CDD505-2E9C-101B-9397-08002B2CF9AE}" pid="3" name="output">
    <vt:lpwstr>word_document</vt:lpwstr>
  </property>
  <property fmtid="{D5CDD505-2E9C-101B-9397-08002B2CF9AE}" pid="4" name="subtitle">
    <vt:lpwstr>Gamification in open research education</vt:lpwstr>
  </property>
</Properties>
</file>