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DEA4B03" w:rsidR="00321699" w:rsidRPr="006E2208" w:rsidRDefault="00321699" w:rsidP="004B2146">
      <w:pPr>
        <w:rPr>
          <w:color w:val="000000" w:themeColor="text1"/>
        </w:rPr>
      </w:pPr>
      <w:r>
        <w:t xml:space="preserve">I </w:t>
      </w:r>
      <w:r w:rsidR="008E039E">
        <w:t xml:space="preserve">currently </w:t>
      </w:r>
      <w:r>
        <w:t>work as a Scientific Officer</w:t>
      </w:r>
      <w:r w:rsidR="008E039E">
        <w:t xml:space="preserve"> within </w:t>
      </w:r>
      <w:r w:rsidR="00990DE5">
        <w:t xml:space="preserve">the </w:t>
      </w:r>
      <w:r w:rsidR="008E039E">
        <w:t xml:space="preserve">Department of Agriculture, Environment and Rural Affairs (DAERA). 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remains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21E847A8"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 impact biodiversity, from population sizes to age structure and food webs. Shockingly, 94% of MPA still allow fishing within their boundaries (Costello and Ballantine, 2015). </w:t>
      </w:r>
    </w:p>
    <w:p w14:paraId="0C454F69" w14:textId="17858910" w:rsidR="00412E54" w:rsidRPr="00990DE5" w:rsidRDefault="00990DE5" w:rsidP="00990DE5">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Northern Ireland and Ireland, 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 xml:space="preserve">ng activity and fish sightings in relation to marine protected areas </w:t>
      </w:r>
      <w:r w:rsidR="0039304D">
        <w:rPr>
          <w:rFonts w:eastAsia="Times New Roman" w:cstheme="minorHAnsi"/>
          <w:color w:val="000000" w:themeColor="text1"/>
          <w:lang w:eastAsia="en-GB"/>
        </w:rPr>
        <w:t xml:space="preserve">and seagrass beds </w:t>
      </w:r>
      <w:r w:rsidRPr="00990DE5">
        <w:rPr>
          <w:rFonts w:eastAsia="Times New Roman" w:cstheme="minorHAnsi"/>
          <w:color w:val="000000" w:themeColor="text1"/>
          <w:lang w:eastAsia="en-GB"/>
        </w:rPr>
        <w:t>around the</w:t>
      </w:r>
      <w:r w:rsidR="0039304D">
        <w:rPr>
          <w:rFonts w:eastAsia="Times New Roman" w:cstheme="minorHAnsi"/>
          <w:color w:val="000000" w:themeColor="text1"/>
          <w:lang w:eastAsia="en-GB"/>
        </w:rPr>
        <w:t xml:space="preserve"> Northern</w:t>
      </w:r>
      <w:r w:rsidRPr="00990DE5">
        <w:rPr>
          <w:rFonts w:eastAsia="Times New Roman" w:cstheme="minorHAnsi"/>
          <w:color w:val="000000" w:themeColor="text1"/>
          <w:lang w:eastAsia="en-GB"/>
        </w:rPr>
        <w:t xml:space="preserve"> Irish </w:t>
      </w:r>
      <w:r w:rsidR="0039304D">
        <w:rPr>
          <w:rFonts w:eastAsia="Times New Roman" w:cstheme="minorHAnsi"/>
          <w:color w:val="000000" w:themeColor="text1"/>
          <w:lang w:eastAsia="en-GB"/>
        </w:rPr>
        <w:t>c</w:t>
      </w:r>
      <w:r w:rsidRPr="00990DE5">
        <w:rPr>
          <w:rFonts w:eastAsia="Times New Roman" w:cstheme="minorHAnsi"/>
          <w:color w:val="000000" w:themeColor="text1"/>
          <w:lang w:eastAsia="en-GB"/>
        </w:rPr>
        <w:t>oast</w:t>
      </w:r>
      <w:r w:rsidR="0039304D">
        <w:rPr>
          <w:rFonts w:eastAsia="Times New Roman" w:cstheme="minorHAnsi"/>
          <w:color w:val="000000" w:themeColor="text1"/>
          <w:lang w:eastAsia="en-GB"/>
        </w:rPr>
        <w:t xml:space="preserve"> and Irish Sea</w:t>
      </w:r>
      <w:r w:rsidRPr="00990DE5">
        <w:rPr>
          <w:rFonts w:eastAsia="Times New Roman" w:cstheme="minorHAnsi"/>
          <w:color w:val="000000" w:themeColor="text1"/>
          <w:lang w:eastAsia="en-GB"/>
        </w:rPr>
        <w:t>.</w:t>
      </w:r>
      <w:r w:rsidR="00412E54">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the understanding of this information by the public.</w:t>
      </w:r>
    </w:p>
    <w:p w14:paraId="23D03757" w14:textId="05E7BDEE" w:rsidR="00321699" w:rsidRDefault="00321699" w:rsidP="004B2146"/>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32D6C204" w14:textId="2C60D432" w:rsidR="008E039E" w:rsidRDefault="00412E54" w:rsidP="004B2146">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6F5B13B9" w14:textId="77777777" w:rsidR="00412E54" w:rsidRDefault="00412E54" w:rsidP="008E039E">
      <w:pPr>
        <w:pStyle w:val="NormalWeb"/>
        <w:spacing w:before="0" w:beforeAutospacing="0" w:after="240" w:afterAutospacing="0"/>
        <w:rPr>
          <w:rFonts w:asciiTheme="minorHAnsi" w:hAnsiTheme="minorHAnsi" w:cstheme="minorHAnsi"/>
          <w:color w:val="000000" w:themeColor="text1"/>
        </w:rPr>
      </w:pP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4F9D030A"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lastRenderedPageBreak/>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3F23695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F21214">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6A7FC79"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Thank you to the Ireland Marine Atlas</w:t>
      </w:r>
      <w:r w:rsidR="00B7029A">
        <w:rPr>
          <w:rFonts w:cstheme="minorHAnsi"/>
          <w:color w:val="000000" w:themeColor="text1"/>
          <w:shd w:val="clear" w:color="auto" w:fill="FFFFFF"/>
        </w:rPr>
        <w:t xml:space="preserve">, </w:t>
      </w:r>
      <w:proofErr w:type="spellStart"/>
      <w:r w:rsidR="00B7029A">
        <w:rPr>
          <w:rFonts w:cstheme="minorHAnsi"/>
          <w:color w:val="000000" w:themeColor="text1"/>
          <w:shd w:val="clear" w:color="auto" w:fill="FFFFFF"/>
        </w:rPr>
        <w:t>Cefas</w:t>
      </w:r>
      <w:proofErr w:type="spellEnd"/>
      <w:r w:rsidR="008B74F8" w:rsidRPr="008B74F8">
        <w:rPr>
          <w:rFonts w:cstheme="minorHAnsi"/>
          <w:color w:val="000000" w:themeColor="text1"/>
          <w:shd w:val="clear" w:color="auto" w:fill="FFFFFF"/>
        </w:rPr>
        <w:t xml:space="preserve">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B7029A">
        <w:rPr>
          <w:rFonts w:cstheme="minorHAnsi"/>
          <w:color w:val="1F2328"/>
          <w:shd w:val="clear" w:color="auto" w:fill="FFFFFF"/>
        </w:rPr>
        <w:t xml:space="preserve">, </w:t>
      </w:r>
      <w:r w:rsidR="00B7029A" w:rsidRPr="00B7029A">
        <w:rPr>
          <w:rFonts w:cstheme="minorHAnsi"/>
          <w:color w:val="000000" w:themeColor="text1"/>
          <w:shd w:val="clear" w:color="auto" w:fill="FFFFFF"/>
        </w:rPr>
        <w:t>[CEFAS] (</w:t>
      </w:r>
      <w:hyperlink r:id="rId10" w:history="1">
        <w:r w:rsidR="00B7029A" w:rsidRPr="00DA63B4">
          <w:rPr>
            <w:rStyle w:val="Hyperlink"/>
            <w:rFonts w:cstheme="minorHAnsi"/>
            <w:shd w:val="clear" w:color="auto" w:fill="FFFFFF"/>
          </w:rPr>
          <w:t>https://data.cefas.co.uk/view/3277</w:t>
        </w:r>
      </w:hyperlink>
      <w:r w:rsidR="00B7029A">
        <w:rPr>
          <w:rFonts w:cstheme="minorHAnsi"/>
          <w:color w:val="000000" w:themeColor="text1"/>
          <w:shd w:val="clear" w:color="auto" w:fill="FFFFFF"/>
        </w:rPr>
        <w:t xml:space="preserve"> </w:t>
      </w:r>
      <w:r w:rsidR="00B7029A" w:rsidRPr="00B7029A">
        <w:rPr>
          <w:rFonts w:cstheme="minorHAnsi"/>
          <w:color w:val="000000" w:themeColor="text1"/>
          <w:shd w:val="clear" w:color="auto" w:fill="FFFFFF"/>
        </w:rPr>
        <w:t>)</w:t>
      </w:r>
      <w:r w:rsidR="008B74F8" w:rsidRPr="00B7029A">
        <w:rPr>
          <w:rFonts w:cstheme="minorHAnsi"/>
          <w:color w:val="000000" w:themeColor="text1"/>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1"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6297A58C" w14:textId="502051B3" w:rsidR="008B74F8" w:rsidRPr="008B74F8" w:rsidRDefault="008B74F8" w:rsidP="008B74F8">
      <w:pPr>
        <w:spacing w:before="60" w:after="100" w:afterAutospacing="1"/>
        <w:rPr>
          <w:rFonts w:cstheme="minorHAnsi"/>
          <w:color w:val="000000" w:themeColor="text1"/>
        </w:rPr>
      </w:pPr>
      <w:r>
        <w:rPr>
          <w:rFonts w:cstheme="minorHAnsi"/>
          <w:color w:val="000000" w:themeColor="text1"/>
          <w:shd w:val="clear" w:color="auto" w:fill="FFFFFF"/>
        </w:rPr>
        <w:t xml:space="preserve">Users should have at least 350MB of space on their drive to allow all files to be downloaded and utilised. </w:t>
      </w:r>
    </w:p>
    <w:p w14:paraId="77605AF8" w14:textId="468EDD7F" w:rsidR="00321699" w:rsidRPr="008E039E" w:rsidRDefault="00321699" w:rsidP="004B2146">
      <w:pPr>
        <w:rPr>
          <w:rFonts w:cstheme="minorHAnsi"/>
          <w:color w:val="000000" w:themeColor="text1"/>
        </w:rPr>
      </w:pPr>
    </w:p>
    <w:p w14:paraId="71D41F49" w14:textId="18146C1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Methods</w:t>
      </w:r>
    </w:p>
    <w:p w14:paraId="62843188" w14:textId="660F757A" w:rsidR="00321699" w:rsidRDefault="00321699" w:rsidP="004B2146"/>
    <w:p w14:paraId="7A1AC254" w14:textId="77777777" w:rsidR="008B74F8" w:rsidRDefault="008B74F8" w:rsidP="004B2146"/>
    <w:p w14:paraId="67943707" w14:textId="3C0FFED4" w:rsidR="00321699" w:rsidRDefault="00321699" w:rsidP="004B2146"/>
    <w:p w14:paraId="4CAFEB73" w14:textId="13E86BDA" w:rsidR="00321699" w:rsidRDefault="00321699" w:rsidP="004B2146"/>
    <w:p w14:paraId="62CE2B08" w14:textId="77777777" w:rsidR="00C11C4F" w:rsidRDefault="00C11C4F" w:rsidP="004B2146">
      <w:pPr>
        <w:rPr>
          <w:b/>
          <w:bCs/>
          <w:sz w:val="28"/>
          <w:szCs w:val="28"/>
        </w:rPr>
      </w:pPr>
    </w:p>
    <w:p w14:paraId="682B3C32" w14:textId="77777777" w:rsidR="00C11C4F" w:rsidRDefault="00C11C4F" w:rsidP="004B2146">
      <w:pPr>
        <w:rPr>
          <w:b/>
          <w:bCs/>
          <w:sz w:val="28"/>
          <w:szCs w:val="28"/>
        </w:rPr>
      </w:pPr>
    </w:p>
    <w:p w14:paraId="567E5233" w14:textId="5DB146FE" w:rsidR="00321699" w:rsidRDefault="00321699" w:rsidP="004B2146">
      <w:pPr>
        <w:rPr>
          <w:b/>
          <w:bCs/>
          <w:sz w:val="28"/>
          <w:szCs w:val="28"/>
        </w:rPr>
      </w:pPr>
      <w:r w:rsidRPr="00412E54">
        <w:rPr>
          <w:b/>
          <w:bCs/>
          <w:sz w:val="28"/>
          <w:szCs w:val="28"/>
        </w:rPr>
        <w:lastRenderedPageBreak/>
        <w:t>Expected Results</w:t>
      </w:r>
    </w:p>
    <w:p w14:paraId="6D07EC42" w14:textId="63FF9BFB" w:rsidR="00C11C4F" w:rsidRDefault="00C11C4F" w:rsidP="004B2146">
      <w:pPr>
        <w:rPr>
          <w:b/>
          <w:bCs/>
          <w:sz w:val="28"/>
          <w:szCs w:val="28"/>
        </w:rPr>
      </w:pPr>
    </w:p>
    <w:p w14:paraId="600FDDB3" w14:textId="13911854" w:rsidR="00C11C4F" w:rsidRPr="00C11C4F" w:rsidRDefault="00C11C4F" w:rsidP="004B2146">
      <w:r>
        <w:t xml:space="preserve">Once the code has run, a map of Northern Ireland and the surrounding Irish Sea with all the marine data elements will be saved as a PNG file to the project folder (Figure 1; Figure 2). </w:t>
      </w:r>
    </w:p>
    <w:p w14:paraId="5D42CCB6" w14:textId="77777777" w:rsidR="00B7029A" w:rsidRDefault="00B7029A" w:rsidP="004B2146"/>
    <w:p w14:paraId="305DBEC6" w14:textId="77777777" w:rsidR="00B7029A" w:rsidRDefault="00B7029A" w:rsidP="004B2146"/>
    <w:p w14:paraId="3ED3B954" w14:textId="46BC65DF" w:rsidR="00C11C4F" w:rsidRDefault="00C11C4F" w:rsidP="004B2146">
      <w:pPr>
        <w:rPr>
          <w:sz w:val="22"/>
          <w:szCs w:val="22"/>
        </w:rPr>
      </w:pPr>
      <w:r>
        <w:rPr>
          <w:noProof/>
        </w:rPr>
        <w:lastRenderedPageBreak/>
        <w:drawing>
          <wp:anchor distT="0" distB="0" distL="114300" distR="114300" simplePos="0" relativeHeight="251660288" behindDoc="0" locked="0" layoutInCell="1" allowOverlap="1" wp14:anchorId="45CF8944" wp14:editId="498E214A">
            <wp:simplePos x="0" y="0"/>
            <wp:positionH relativeFrom="column">
              <wp:posOffset>-109855</wp:posOffset>
            </wp:positionH>
            <wp:positionV relativeFrom="paragraph">
              <wp:posOffset>4522759</wp:posOffset>
            </wp:positionV>
            <wp:extent cx="5731510" cy="405511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14:sizeRelH relativeFrom="page">
              <wp14:pctWidth>0</wp14:pctWidth>
            </wp14:sizeRelH>
            <wp14:sizeRelV relativeFrom="page">
              <wp14:pctHeight>0</wp14:pctHeight>
            </wp14:sizeRelV>
          </wp:anchor>
        </w:drawing>
      </w:r>
      <w:r w:rsidR="00B7029A" w:rsidRPr="00C11C4F">
        <w:rPr>
          <w:noProof/>
          <w:sz w:val="22"/>
          <w:szCs w:val="22"/>
        </w:rPr>
        <w:drawing>
          <wp:anchor distT="0" distB="0" distL="114300" distR="114300" simplePos="0" relativeHeight="251659264" behindDoc="0" locked="0" layoutInCell="1" allowOverlap="1" wp14:anchorId="3238B734" wp14:editId="2BE716D4">
            <wp:simplePos x="0" y="0"/>
            <wp:positionH relativeFrom="column">
              <wp:posOffset>-128905</wp:posOffset>
            </wp:positionH>
            <wp:positionV relativeFrom="paragraph">
              <wp:posOffset>55419</wp:posOffset>
            </wp:positionV>
            <wp:extent cx="5731510" cy="4055110"/>
            <wp:effectExtent l="0" t="0" r="0" b="0"/>
            <wp:wrapSquare wrapText="bothSides"/>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14:sizeRelH relativeFrom="page">
              <wp14:pctWidth>0</wp14:pctWidth>
            </wp14:sizeRelH>
            <wp14:sizeRelV relativeFrom="page">
              <wp14:pctHeight>0</wp14:pctHeight>
            </wp14:sizeRelV>
          </wp:anchor>
        </w:drawing>
      </w:r>
      <w:r w:rsidR="00B7029A" w:rsidRPr="00C11C4F">
        <w:rPr>
          <w:sz w:val="22"/>
          <w:szCs w:val="22"/>
        </w:rPr>
        <w:t>Figure 1:</w:t>
      </w:r>
      <w:r w:rsidR="0039304D" w:rsidRPr="00C11C4F">
        <w:rPr>
          <w:sz w:val="22"/>
          <w:szCs w:val="22"/>
        </w:rPr>
        <w:t xml:space="preserve"> </w:t>
      </w:r>
      <w:r w:rsidRPr="00C11C4F">
        <w:rPr>
          <w:sz w:val="22"/>
          <w:szCs w:val="22"/>
        </w:rPr>
        <w:t xml:space="preserve">Marine </w:t>
      </w:r>
      <w:r>
        <w:rPr>
          <w:sz w:val="22"/>
          <w:szCs w:val="22"/>
        </w:rPr>
        <w:t>m</w:t>
      </w:r>
      <w:r w:rsidRPr="00C11C4F">
        <w:rPr>
          <w:sz w:val="22"/>
          <w:szCs w:val="22"/>
        </w:rPr>
        <w:t>ap of Northern Ireland and the Irish Sea, indicating marine protected areas, inland fisheries, seagrass habitat and fish nursery grounds.</w:t>
      </w:r>
    </w:p>
    <w:p w14:paraId="15C599E0" w14:textId="0B152EB7" w:rsidR="00B7029A" w:rsidRPr="00C11C4F" w:rsidRDefault="00C11C4F" w:rsidP="004B2146">
      <w:pPr>
        <w:rPr>
          <w:sz w:val="22"/>
          <w:szCs w:val="22"/>
        </w:rPr>
      </w:pPr>
      <w:r>
        <w:rPr>
          <w:sz w:val="22"/>
          <w:szCs w:val="22"/>
        </w:rPr>
        <w:lastRenderedPageBreak/>
        <w:t>Figure 2: Marine map of Northern Ireland and its surrounding coast, indicating marine protected areas, seagrass habitat and fish nursery grounds.</w:t>
      </w:r>
    </w:p>
    <w:p w14:paraId="6F85BF8F" w14:textId="77777777" w:rsidR="00B7029A" w:rsidRDefault="00B7029A" w:rsidP="004B2146"/>
    <w:p w14:paraId="5EE36FA7" w14:textId="73F46A5C" w:rsidR="00321699" w:rsidRDefault="00321699" w:rsidP="004B2146">
      <w:pPr>
        <w:rPr>
          <w:b/>
          <w:bCs/>
          <w:sz w:val="28"/>
          <w:szCs w:val="28"/>
        </w:rPr>
      </w:pPr>
      <w:r w:rsidRPr="00412E54">
        <w:rPr>
          <w:b/>
          <w:bCs/>
          <w:sz w:val="28"/>
          <w:szCs w:val="28"/>
        </w:rPr>
        <w:t>Troubleshooting</w:t>
      </w:r>
    </w:p>
    <w:p w14:paraId="02A13EAA" w14:textId="405EFD32" w:rsidR="00412E54" w:rsidRDefault="00412E54" w:rsidP="004B2146"/>
    <w:p w14:paraId="1724473A" w14:textId="65195B0E" w:rsidR="00C11C4F" w:rsidRDefault="00C11C4F" w:rsidP="00C11C4F">
      <w:pPr>
        <w:pStyle w:val="ListParagraph"/>
        <w:numPr>
          <w:ilvl w:val="0"/>
          <w:numId w:val="3"/>
        </w:numPr>
      </w:pPr>
      <w:proofErr w:type="spellStart"/>
      <w:r>
        <w:t>Cartopy</w:t>
      </w:r>
      <w:proofErr w:type="spellEnd"/>
      <w:r>
        <w:t xml:space="preserve"> installation problems: PIP needed to be updated </w:t>
      </w:r>
    </w:p>
    <w:p w14:paraId="18C71269" w14:textId="5AB022F8" w:rsidR="00C11C4F" w:rsidRDefault="00E668DC" w:rsidP="00C11C4F">
      <w:pPr>
        <w:pStyle w:val="ListParagraph"/>
        <w:numPr>
          <w:ilvl w:val="0"/>
          <w:numId w:val="3"/>
        </w:numPr>
      </w:pPr>
      <w:r>
        <w:t xml:space="preserve">Index error </w:t>
      </w:r>
      <w:r>
        <w:rPr>
          <w:rFonts w:ascii="DM Sans" w:hAnsi="DM Sans"/>
          <w:color w:val="000000"/>
          <w:sz w:val="27"/>
          <w:szCs w:val="27"/>
        </w:rPr>
        <w:t>This error occurs when an attempt is made to access an item in a list at an index which is out of bounds. The range of a list in Python is [0, n-1], where</w:t>
      </w:r>
      <w:r>
        <w:rPr>
          <w:rStyle w:val="apple-converted-space"/>
          <w:rFonts w:ascii="DM Sans" w:hAnsi="DM Sans"/>
          <w:color w:val="000000"/>
          <w:sz w:val="27"/>
          <w:szCs w:val="27"/>
        </w:rPr>
        <w:t> </w:t>
      </w:r>
      <w:r>
        <w:rPr>
          <w:rStyle w:val="HTMLCode"/>
          <w:rFonts w:eastAsiaTheme="minorHAnsi"/>
          <w:color w:val="3569F3"/>
          <w:sz w:val="23"/>
          <w:szCs w:val="23"/>
          <w:shd w:val="clear" w:color="auto" w:fill="E4E7EC"/>
        </w:rPr>
        <w:t>n</w:t>
      </w:r>
      <w:r>
        <w:rPr>
          <w:rStyle w:val="apple-converted-space"/>
          <w:rFonts w:ascii="DM Sans" w:hAnsi="DM Sans"/>
          <w:color w:val="000000"/>
          <w:sz w:val="27"/>
          <w:szCs w:val="27"/>
        </w:rPr>
        <w:t> </w:t>
      </w:r>
      <w:r>
        <w:rPr>
          <w:rFonts w:ascii="DM Sans" w:hAnsi="DM Sans"/>
          <w:color w:val="000000"/>
          <w:sz w:val="27"/>
          <w:szCs w:val="27"/>
        </w:rPr>
        <w:t>is the number of elements in the list. When an attempt is made to access an item at an index outside this range, an</w:t>
      </w:r>
      <w:r>
        <w:rPr>
          <w:rStyle w:val="apple-converted-space"/>
          <w:rFonts w:ascii="DM Sans" w:hAnsi="DM Sans"/>
          <w:color w:val="000000"/>
          <w:sz w:val="27"/>
          <w:szCs w:val="27"/>
        </w:rPr>
        <w:t> </w:t>
      </w:r>
      <w:proofErr w:type="spellStart"/>
      <w:r>
        <w:rPr>
          <w:rStyle w:val="HTMLCode"/>
          <w:rFonts w:eastAsiaTheme="minorHAnsi"/>
          <w:color w:val="3569F3"/>
          <w:sz w:val="23"/>
          <w:szCs w:val="23"/>
          <w:shd w:val="clear" w:color="auto" w:fill="E4E7EC"/>
        </w:rPr>
        <w:t>IndexError</w:t>
      </w:r>
      <w:proofErr w:type="spellEnd"/>
      <w:r>
        <w:rPr>
          <w:rStyle w:val="HTMLCode"/>
          <w:rFonts w:eastAsiaTheme="minorHAnsi"/>
          <w:color w:val="3569F3"/>
          <w:sz w:val="23"/>
          <w:szCs w:val="23"/>
          <w:shd w:val="clear" w:color="auto" w:fill="E4E7EC"/>
        </w:rPr>
        <w:t>: list index out of range</w:t>
      </w:r>
      <w:r>
        <w:rPr>
          <w:rStyle w:val="apple-converted-space"/>
          <w:rFonts w:ascii="DM Sans" w:hAnsi="DM Sans"/>
          <w:color w:val="000000"/>
          <w:sz w:val="27"/>
          <w:szCs w:val="27"/>
        </w:rPr>
        <w:t> </w:t>
      </w:r>
      <w:r>
        <w:rPr>
          <w:rFonts w:ascii="DM Sans" w:hAnsi="DM Sans"/>
          <w:color w:val="000000"/>
          <w:sz w:val="27"/>
          <w:szCs w:val="27"/>
        </w:rPr>
        <w:t>error is thrown.</w:t>
      </w:r>
      <w:r>
        <w:rPr>
          <w:rFonts w:ascii="DM Sans" w:hAnsi="DM Sans"/>
          <w:color w:val="000000"/>
          <w:sz w:val="27"/>
          <w:szCs w:val="27"/>
        </w:rPr>
        <w:t xml:space="preserve"> – make sure all </w:t>
      </w:r>
      <w:proofErr w:type="spellStart"/>
      <w:r>
        <w:rPr>
          <w:rFonts w:ascii="DM Sans" w:hAnsi="DM Sans"/>
          <w:color w:val="000000"/>
          <w:sz w:val="27"/>
          <w:szCs w:val="27"/>
        </w:rPr>
        <w:t>ommas</w:t>
      </w:r>
      <w:proofErr w:type="spellEnd"/>
      <w:r>
        <w:rPr>
          <w:rFonts w:ascii="DM Sans" w:hAnsi="DM Sans"/>
          <w:color w:val="000000"/>
          <w:sz w:val="27"/>
          <w:szCs w:val="27"/>
        </w:rPr>
        <w:t xml:space="preserve"> are present</w:t>
      </w:r>
    </w:p>
    <w:p w14:paraId="7E5A8C55" w14:textId="77777777" w:rsidR="00C11C4F" w:rsidRPr="00C11C4F" w:rsidRDefault="00C11C4F" w:rsidP="004B2146"/>
    <w:p w14:paraId="781D6CE1" w14:textId="3B465C92" w:rsidR="00321699" w:rsidRPr="006637A2" w:rsidRDefault="00321699" w:rsidP="004B2146">
      <w:pPr>
        <w:rPr>
          <w:rFonts w:cstheme="minorHAnsi"/>
          <w:color w:val="000000" w:themeColor="text1"/>
          <w:sz w:val="22"/>
          <w:szCs w:val="22"/>
        </w:rPr>
      </w:pPr>
    </w:p>
    <w:p w14:paraId="7C347FEE" w14:textId="77777777" w:rsidR="008B74F8" w:rsidRDefault="008B74F8" w:rsidP="004B2146">
      <w:pPr>
        <w:rPr>
          <w:rFonts w:cstheme="minorHAnsi"/>
          <w:b/>
          <w:bCs/>
          <w:color w:val="000000" w:themeColor="text1"/>
          <w:sz w:val="28"/>
          <w:szCs w:val="28"/>
        </w:rPr>
      </w:pPr>
    </w:p>
    <w:p w14:paraId="3C2D6E8A" w14:textId="77777777" w:rsidR="008B74F8" w:rsidRDefault="008B74F8" w:rsidP="004B2146">
      <w:pPr>
        <w:rPr>
          <w:rFonts w:cstheme="minorHAnsi"/>
          <w:b/>
          <w:bCs/>
          <w:color w:val="000000" w:themeColor="text1"/>
          <w:sz w:val="28"/>
          <w:szCs w:val="28"/>
        </w:rPr>
      </w:pPr>
    </w:p>
    <w:p w14:paraId="155A2BFA" w14:textId="35F66F83" w:rsidR="006E2208" w:rsidRPr="00412E54"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59B7F29B" w14:textId="77777777" w:rsidR="0042315E" w:rsidRDefault="0042315E" w:rsidP="004B2146">
      <w:pPr>
        <w:rPr>
          <w:rFonts w:cstheme="minorHAnsi"/>
          <w:b/>
          <w:bCs/>
          <w:color w:val="000000" w:themeColor="text1"/>
          <w:sz w:val="22"/>
          <w:szCs w:val="22"/>
        </w:rPr>
      </w:pPr>
    </w:p>
    <w:p w14:paraId="3156ED91" w14:textId="3B791FEE"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 xml:space="preserve">Trends in </w:t>
      </w:r>
      <w:r w:rsidR="00C11C4F">
        <w:rPr>
          <w:rFonts w:cstheme="minorHAnsi"/>
          <w:i/>
          <w:iCs/>
          <w:color w:val="000000" w:themeColor="text1"/>
          <w:sz w:val="22"/>
          <w:szCs w:val="22"/>
        </w:rPr>
        <w:t>E</w:t>
      </w:r>
      <w:r w:rsidRPr="00412E54">
        <w:rPr>
          <w:rFonts w:cstheme="minorHAnsi"/>
          <w:i/>
          <w:iCs/>
          <w:color w:val="000000" w:themeColor="text1"/>
          <w:sz w:val="22"/>
          <w:szCs w:val="22"/>
        </w:rPr>
        <w:t xml:space="preserve">cology &amp; </w:t>
      </w:r>
      <w:r w:rsidR="00C11C4F">
        <w:rPr>
          <w:rFonts w:cstheme="minorHAnsi"/>
          <w:i/>
          <w:iCs/>
          <w:color w:val="000000" w:themeColor="text1"/>
          <w:sz w:val="22"/>
          <w:szCs w:val="22"/>
        </w:rPr>
        <w:t>E</w:t>
      </w:r>
      <w:r w:rsidRPr="00412E54">
        <w:rPr>
          <w:rFonts w:cstheme="minorHAnsi"/>
          <w:i/>
          <w:iCs/>
          <w:color w:val="000000" w:themeColor="text1"/>
          <w:sz w:val="22"/>
          <w:szCs w:val="22"/>
        </w:rPr>
        <w:t>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Pr="00412E54">
        <w:rPr>
          <w:rFonts w:cstheme="minorHAnsi"/>
          <w:color w:val="000000" w:themeColor="text1"/>
          <w:sz w:val="22"/>
          <w:szCs w:val="22"/>
          <w:shd w:val="clear" w:color="auto" w:fill="FFFFFF"/>
        </w:rPr>
        <w:t>(9), pp.507-509.</w:t>
      </w:r>
    </w:p>
    <w:p w14:paraId="515826DF" w14:textId="30B5D7E0" w:rsidR="0042315E" w:rsidRPr="0042315E" w:rsidRDefault="00000000" w:rsidP="004B2146">
      <w:pPr>
        <w:rPr>
          <w:rFonts w:cstheme="minorHAnsi"/>
          <w:color w:val="000000" w:themeColor="text1"/>
          <w:sz w:val="22"/>
          <w:szCs w:val="22"/>
        </w:rPr>
      </w:pPr>
      <w:hyperlink r:id="rId14"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2837C723"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34</w:t>
      </w:r>
      <w:r w:rsidRPr="006637A2">
        <w:rPr>
          <w:rFonts w:cstheme="minorHAnsi"/>
          <w:color w:val="000000" w:themeColor="text1"/>
          <w:sz w:val="22"/>
          <w:szCs w:val="22"/>
          <w:shd w:val="clear" w:color="auto" w:fill="FFFFFF"/>
        </w:rPr>
        <w:t xml:space="preserve">(3), pp.421-430. </w:t>
      </w:r>
      <w:hyperlink r:id="rId15"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7EDF4AD3" w14:textId="57468670" w:rsidR="006E2208" w:rsidRPr="006637A2" w:rsidRDefault="006E2208" w:rsidP="004B2146">
      <w:pPr>
        <w:rPr>
          <w:rFonts w:cstheme="minorHAnsi"/>
          <w:color w:val="000000" w:themeColor="text1"/>
          <w:sz w:val="22"/>
          <w:szCs w:val="22"/>
          <w:shd w:val="clear" w:color="auto" w:fill="FFFFFF"/>
        </w:rPr>
      </w:pPr>
    </w:p>
    <w:p w14:paraId="47A049A2" w14:textId="5967507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27</w:t>
      </w:r>
      <w:r w:rsidRPr="006637A2">
        <w:rPr>
          <w:rFonts w:cstheme="minorHAnsi"/>
          <w:color w:val="000000" w:themeColor="text1"/>
          <w:sz w:val="22"/>
          <w:szCs w:val="22"/>
          <w:shd w:val="clear" w:color="auto" w:fill="FFFFFF"/>
        </w:rPr>
        <w:t>(7), pp.596-610.</w:t>
      </w:r>
      <w:r w:rsidR="006637A2">
        <w:rPr>
          <w:rFonts w:cstheme="minorHAnsi"/>
          <w:color w:val="000000" w:themeColor="text1"/>
          <w:sz w:val="22"/>
          <w:szCs w:val="22"/>
          <w:shd w:val="clear" w:color="auto" w:fill="FFFFFF"/>
        </w:rPr>
        <w:t xml:space="preserve"> </w:t>
      </w:r>
      <w:hyperlink r:id="rId16"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31B8E460"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xml:space="preserve">, K., Dawson, T.P. and Jones, N., 2021. It’s Just Conservation: To What Extent Are Marine Protected Areas in the Irish Sea Equitably Governed and </w:t>
      </w:r>
      <w:proofErr w:type="gramStart"/>
      <w:r w:rsidRPr="006637A2">
        <w:rPr>
          <w:rFonts w:cstheme="minorHAnsi"/>
          <w:color w:val="000000" w:themeColor="text1"/>
          <w:sz w:val="22"/>
          <w:szCs w:val="22"/>
          <w:shd w:val="clear" w:color="auto" w:fill="FFFFFF"/>
        </w:rPr>
        <w:t>Managed?.</w:t>
      </w:r>
      <w:proofErr w:type="gramEnd"/>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r w:rsidRPr="006637A2">
        <w:rPr>
          <w:rFonts w:cstheme="minorHAnsi"/>
          <w:color w:val="000000" w:themeColor="text1"/>
          <w:sz w:val="22"/>
          <w:szCs w:val="22"/>
          <w:shd w:val="clear" w:color="auto" w:fill="FFFFFF"/>
        </w:rPr>
        <w:t xml:space="preserve">, p.668919. </w:t>
      </w:r>
      <w:hyperlink r:id="rId17"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A69A4"/>
    <w:multiLevelType w:val="hybridMultilevel"/>
    <w:tmpl w:val="244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454375">
    <w:abstractNumId w:val="1"/>
  </w:num>
  <w:num w:numId="2" w16cid:durableId="1937907383">
    <w:abstractNumId w:val="0"/>
  </w:num>
  <w:num w:numId="3" w16cid:durableId="136763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236F"/>
    <w:rsid w:val="00321699"/>
    <w:rsid w:val="0039304D"/>
    <w:rsid w:val="00396DC5"/>
    <w:rsid w:val="00397708"/>
    <w:rsid w:val="00412E54"/>
    <w:rsid w:val="0042315E"/>
    <w:rsid w:val="004564F5"/>
    <w:rsid w:val="00474371"/>
    <w:rsid w:val="004B2146"/>
    <w:rsid w:val="00581232"/>
    <w:rsid w:val="005A07AF"/>
    <w:rsid w:val="006637A2"/>
    <w:rsid w:val="006C44A9"/>
    <w:rsid w:val="006D5CF6"/>
    <w:rsid w:val="006E2208"/>
    <w:rsid w:val="00833E27"/>
    <w:rsid w:val="008B74F8"/>
    <w:rsid w:val="008E039E"/>
    <w:rsid w:val="00990DE5"/>
    <w:rsid w:val="00A12288"/>
    <w:rsid w:val="00A6012E"/>
    <w:rsid w:val="00A62AF1"/>
    <w:rsid w:val="00B7029A"/>
    <w:rsid w:val="00C11C4F"/>
    <w:rsid w:val="00C5602F"/>
    <w:rsid w:val="00C861A1"/>
    <w:rsid w:val="00D21BFB"/>
    <w:rsid w:val="00D82F3F"/>
    <w:rsid w:val="00DC0586"/>
    <w:rsid w:val="00DE608D"/>
    <w:rsid w:val="00E25450"/>
    <w:rsid w:val="00E6163B"/>
    <w:rsid w:val="00E668DC"/>
    <w:rsid w:val="00E911FD"/>
    <w:rsid w:val="00EE0A12"/>
    <w:rsid w:val="00F2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1C4F"/>
    <w:pPr>
      <w:ind w:left="720"/>
      <w:contextualSpacing/>
    </w:pPr>
  </w:style>
  <w:style w:type="character" w:styleId="HTMLCode">
    <w:name w:val="HTML Code"/>
    <w:basedOn w:val="DefaultParagraphFont"/>
    <w:uiPriority w:val="99"/>
    <w:semiHidden/>
    <w:unhideWhenUsed/>
    <w:rsid w:val="00E66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tiek23/MarineProjectEGM722" TargetMode="External"/><Relationship Id="rId12" Type="http://schemas.openxmlformats.org/officeDocument/2006/relationships/image" Target="media/image2.png"/><Relationship Id="rId17" Type="http://schemas.openxmlformats.org/officeDocument/2006/relationships/hyperlink" Target="https://www.frontiersin.org/articles/10.3389/fmars.2021.668919/full" TargetMode="External"/><Relationship Id="rId2" Type="http://schemas.openxmlformats.org/officeDocument/2006/relationships/styles" Target="styles.xml"/><Relationship Id="rId16" Type="http://schemas.openxmlformats.org/officeDocument/2006/relationships/hyperlink" Target="https://www.tandfonline.com/doi/abs/10.1080/13504509.2019.1706058" TargetMode="Externa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data.gov.uk/" TargetMode="External"/><Relationship Id="rId5" Type="http://schemas.openxmlformats.org/officeDocument/2006/relationships/image" Target="media/image1.png"/><Relationship Id="rId15" Type="http://schemas.openxmlformats.org/officeDocument/2006/relationships/hyperlink" Target="https://www.sciencedirect.com/science/article/abs/pii/S0308597X09001420" TargetMode="External"/><Relationship Id="rId10" Type="http://schemas.openxmlformats.org/officeDocument/2006/relationships/hyperlink" Target="https://data.cefas.co.uk/view/32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hyperlink" Target="https://www.sciencedirect.com/science/article/abs/pii/S0169534715001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8</cp:revision>
  <dcterms:created xsi:type="dcterms:W3CDTF">2023-04-25T12:31:00Z</dcterms:created>
  <dcterms:modified xsi:type="dcterms:W3CDTF">2023-04-26T14:13:00Z</dcterms:modified>
</cp:coreProperties>
</file>