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Mind Mapping</w:t>
      </w:r>
    </w:p>
    <w:p>
      <w:pPr>
        <w:spacing w:after="200"/>
      </w:pPr>
      <w:r>
        <w:rPr>
          <w:i/>
          <w:color w:val="B8860B"/>
          <w:sz w:val="20"/>
        </w:rPr>
        <w:t>Interlinked content research · methods behind creativity over consumption · 1 of 7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Radiant, non-linear note-taking — one idea at the center, associations branching out — that mirrors the brain's own web-like structure instead of forcing thought into a straight line.</w:t>
      </w:r>
    </w:p>
    <w:p>
      <w:pPr>
        <w:spacing w:before="220" w:after="60"/>
      </w:pPr>
      <w:r>
        <w:rPr>
          <w:b/>
          <w:color w:val="1A1A2E"/>
          <w:sz w:val="26"/>
        </w:rPr>
        <w:t>How it works — the mechanism</w:t>
      </w:r>
    </w:p>
    <w:p>
      <w:pPr>
        <w:spacing w:after="140"/>
      </w:pPr>
      <w:r>
        <w:rPr>
          <w:b w:val="0"/>
          <w:color w:val="1A1A2E"/>
          <w:sz w:val="21"/>
        </w:rPr>
        <w:t>Four cognitive levers do the real work (and only some of the popular story is true):</w:t>
      </w:r>
    </w:p>
    <w:p>
      <w:pPr>
        <w:pStyle w:val="ListBullet"/>
        <w:spacing w:after="80"/>
      </w:pPr>
      <w:r>
        <w:rPr>
          <w:b/>
          <w:color w:val="1A1A2E"/>
          <w:sz w:val="21"/>
        </w:rPr>
        <w:t xml:space="preserve">Associative encoding. </w:t>
      </w:r>
      <w:r>
        <w:rPr>
          <w:b w:val="0"/>
          <w:color w:val="1A1A2E"/>
          <w:sz w:val="21"/>
        </w:rPr>
        <w:t>Memory is a network of linked concepts, not a list. A map's branch-and-link shape encodes information in the form memory already uses, so it slots in and pulls back out more easily.</w:t>
      </w:r>
    </w:p>
    <w:p>
      <w:pPr>
        <w:pStyle w:val="ListBullet"/>
        <w:spacing w:after="80"/>
      </w:pPr>
      <w:r>
        <w:rPr>
          <w:b/>
          <w:color w:val="1A1A2E"/>
          <w:sz w:val="21"/>
        </w:rPr>
        <w:t xml:space="preserve">Cognitive offloading. </w:t>
      </w:r>
      <w:r>
        <w:rPr>
          <w:b w:val="0"/>
          <w:color w:val="1A1A2E"/>
          <w:sz w:val="21"/>
        </w:rPr>
        <w:t>Getting scattered thoughts onto an external canvas frees working memory — your head stops holding the pieces, so it can do the higher-order work of seeing how they relate. The most underrated benefit, and the most relevant to Interlinked.</w:t>
      </w:r>
    </w:p>
    <w:p>
      <w:pPr>
        <w:pStyle w:val="ListBullet"/>
        <w:spacing w:after="80"/>
      </w:pPr>
      <w:r>
        <w:rPr>
          <w:b/>
          <w:color w:val="1A1A2E"/>
          <w:sz w:val="21"/>
        </w:rPr>
        <w:t xml:space="preserve">Elaborative rehearsal (deep processing). </w:t>
      </w:r>
      <w:r>
        <w:rPr>
          <w:b w:val="0"/>
          <w:color w:val="1A1A2E"/>
          <w:sz w:val="21"/>
        </w:rPr>
        <w:t>To place a node you must decide what matters, how it relates, and where it goes. That act of deciding relationships is one of the strongest encoding mechanisms in cognitive psychology — far deeper than re-reading.</w:t>
      </w:r>
    </w:p>
    <w:p>
      <w:pPr>
        <w:pStyle w:val="ListBullet"/>
        <w:spacing w:after="80"/>
      </w:pPr>
      <w:r>
        <w:rPr>
          <w:b/>
          <w:color w:val="1A1A2E"/>
          <w:sz w:val="21"/>
        </w:rPr>
        <w:t xml:space="preserve">Spatial + dual coding. </w:t>
      </w:r>
      <w:r>
        <w:rPr>
          <w:b w:val="0"/>
          <w:color w:val="1A1A2E"/>
          <w:sz w:val="21"/>
        </w:rPr>
        <w:t>Position becomes meaning (“that idea lives up-left”), giving a second, spatial retrieval route on top of the verbal one — two roads back to the same memory.</w:t>
      </w:r>
    </w:p>
    <w:p>
      <w:pPr>
        <w:spacing w:before="220" w:after="60"/>
      </w:pPr>
      <w:r>
        <w:rPr>
          <w:b/>
          <w:color w:val="1A1A2E"/>
          <w:sz w:val="26"/>
        </w:rPr>
        <w:t>Why it works — the evidence</w:t>
      </w:r>
    </w:p>
    <w:p>
      <w:pPr>
        <w:spacing w:after="140"/>
      </w:pPr>
      <w:r>
        <w:rPr>
          <w:b w:val="0"/>
          <w:color w:val="1A1A2E"/>
          <w:sz w:val="21"/>
        </w:rPr>
        <w:t>Retention improves roughly 10–15% in adults and up to ~32% in children versus linear lists (Farrand et al., 2002, and later replications). Teams using concept/mind maps generated more comprehensive and more creative solutions than teams doing traditional linear brainstorming. The consistent cross-study finding is working-memory expansion: the canvas holds the load so the mind can range wider.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This speaks straight to the three wounds — wanting to </w:t>
      </w:r>
      <w:r>
        <w:rPr>
          <w:b/>
          <w:color w:val="1A1A2E"/>
          <w:sz w:val="21"/>
        </w:rPr>
        <w:t>find your voice, create, and have an original thought again.</w:t>
      </w:r>
    </w:p>
    <w:p>
      <w:pPr>
        <w:spacing w:before="120" w:after="40"/>
      </w:pPr>
      <w:r>
        <w:rPr>
          <w:b/>
          <w:color w:val="B8860B"/>
          <w:sz w:val="21"/>
        </w:rPr>
        <w:t>Consumption is linear and borrowed; mapping is radial and yours.</w:t>
      </w:r>
    </w:p>
    <w:p>
      <w:pPr>
        <w:spacing w:after="140"/>
      </w:pPr>
      <w:r>
        <w:rPr>
          <w:b w:val="0"/>
          <w:color w:val="1A1A2E"/>
          <w:sz w:val="21"/>
        </w:rPr>
        <w:t>A feed is someone else's structure, scrolled top to bottom — you receive it. A map has no pre-set order; you choose the center and the branches. Imposing your own structure is authorship in miniature — the smallest unit of “I made this shape, not the algorithm.”</w:t>
      </w:r>
    </w:p>
    <w:p>
      <w:pPr>
        <w:spacing w:before="120" w:after="40"/>
      </w:pPr>
      <w:r>
        <w:rPr>
          <w:b/>
          <w:color w:val="B8860B"/>
          <w:sz w:val="21"/>
        </w:rPr>
        <w:t>Original thought is novel association — and mapping is associative reps.</w:t>
      </w:r>
    </w:p>
    <w:p>
      <w:pPr>
        <w:spacing w:after="140"/>
      </w:pPr>
      <w:r>
        <w:rPr>
          <w:b w:val="0"/>
          <w:color w:val="1A1A2E"/>
          <w:sz w:val="21"/>
        </w:rPr>
        <w:t>You can't force an original idea, but you can practise the move it's made of: connecting things that don't obviously go together. A map is a rep machine for exactly that. Interlinked's bridge is the same move with the training wheels of a prompt.</w:t>
      </w:r>
    </w:p>
    <w:p>
      <w:pPr>
        <w:spacing w:before="120" w:after="40"/>
      </w:pPr>
      <w:r>
        <w:rPr>
          <w:b/>
          <w:color w:val="B8860B"/>
          <w:sz w:val="21"/>
        </w:rPr>
        <w:t>“I'm too scattered to think” is an offloading problem, not a talent problem.</w:t>
      </w:r>
    </w:p>
    <w:p>
      <w:pPr>
        <w:spacing w:after="140"/>
      </w:pPr>
      <w:r>
        <w:rPr>
          <w:b w:val="0"/>
          <w:color w:val="1A1A2E"/>
          <w:sz w:val="21"/>
        </w:rPr>
        <w:t>People feel they can't think originally because working memory is saturated — too many loose pieces held at once. Get them onto the canvas and the mind is freed to see the pattern.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The constellation is a mind map turned toward the self. </w:t>
      </w:r>
      <w:r>
        <w:rPr>
          <w:b w:val="0"/>
          <w:color w:val="1A1A2E"/>
          <w:sz w:val="21"/>
        </w:rPr>
        <w:t>Classic mind mapping organizes external information (study notes, project plans). Interlinked points the identical mechanism at internal experience — the nodes are memories and ideas, the branches are bridges — so the proven memory and creativity benefits get redirected into self-knowledge and original thought instead of exam recall. That's the differentiator: not a productivity mind-mapper, a mind-mapper for who you are.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80"/>
      </w:pPr>
      <w:r>
        <w:rPr>
          <w:b w:val="0"/>
          <w:color w:val="1A1A2E"/>
          <w:sz w:val="21"/>
        </w:rPr>
        <w:t>“Your notes app is linear. Your brain isn't — here's the shape it actually thinks in.”</w:t>
      </w:r>
    </w:p>
    <w:p>
      <w:pPr>
        <w:pStyle w:val="ListBullet"/>
        <w:spacing w:after="80"/>
      </w:pPr>
      <w:r>
        <w:rPr>
          <w:b w:val="0"/>
          <w:color w:val="1A1A2E"/>
          <w:sz w:val="21"/>
        </w:rPr>
        <w:t>“The reason you feel like you can't think anymore isn't that you're less creative — your working memory is just full. Here's the fix.”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Skip the old “mind maps activate your creative right brain” line — the strict left-brain/right-brain split is debunked pop-neuroscience. The associative, offloading, spatial, and deep-processing mechanisms are solid; the hemisphere story is not. Lead with the former.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Farrand, Hussain &amp; Hennessy (2002), “The efficacy of the ‘mind map’ study technique,” Medical Education — </w:t>
      </w:r>
      <w:r>
        <w:rPr>
          <w:color w:val="2B5FB3"/>
          <w:sz w:val="18"/>
        </w:rPr>
        <w:t>https://www.researchgate.net/publication/11344656_The_efficacy_of_the_'mind_map'_study_technique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Buzan, T. &amp; Buzan, B., The Mind Map Book: How to Use Radiant Thinking (foundational text) — </w:t>
      </w:r>
      <w:r>
        <w:rPr>
          <w:color w:val="2B5FB3"/>
          <w:sz w:val="18"/>
        </w:rPr>
        <w:t>https://books.google.com/books/about/The_Mind_Map_Book.html?id=m3DXd3M03RsC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Ness Labs, “The science of mind mapping” — </w:t>
      </w:r>
      <w:r>
        <w:rPr>
          <w:color w:val="2B5FB3"/>
          <w:sz w:val="18"/>
        </w:rPr>
        <w:t>https://nesslabs.com/mind-mapping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Mind Mapping: Scientific Research and Studies (evidence report, PDF) — </w:t>
      </w:r>
      <w:r>
        <w:rPr>
          <w:color w:val="2B5FB3"/>
          <w:sz w:val="18"/>
        </w:rPr>
        <w:t>https://b701d59276e9340c5b4d-ba88e5c92710a8d62fc2e3a3b5f53bbb.ssl.cf2.rackcdn.com/docs/Mind%20Mapping%20Evidence%20Report.pdf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Ayoa, “Why mind mapping works: the benefits of mind mapping” — </w:t>
      </w:r>
      <w:r>
        <w:rPr>
          <w:color w:val="2B5FB3"/>
          <w:sz w:val="18"/>
        </w:rPr>
        <w:t>https://www.ayoa.com/ourblog/why-mind-mapping-works-the-benefits-of-mind-mapping/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