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623C" w14:textId="77777777" w:rsidR="00635127" w:rsidRDefault="00000000">
      <w:r>
        <w:rPr>
          <w:b/>
          <w:color w:val="1A1A2E"/>
          <w:sz w:val="40"/>
        </w:rPr>
        <w:t>Open vs. Focused Thinking</w:t>
      </w:r>
    </w:p>
    <w:p w14:paraId="689D474D" w14:textId="77777777" w:rsidR="00635127" w:rsidRDefault="00000000">
      <w:r>
        <w:rPr>
          <w:i/>
          <w:color w:val="B8860B"/>
          <w:sz w:val="20"/>
        </w:rPr>
        <w:t>Interlinked content research · methods behind creativity over consumption · 4 of 7</w:t>
      </w:r>
    </w:p>
    <w:p w14:paraId="74C534F4" w14:textId="77777777" w:rsidR="00635127" w:rsidRDefault="00000000">
      <w:pPr>
        <w:spacing w:after="140"/>
      </w:pPr>
      <w:r>
        <w:rPr>
          <w:color w:val="555566"/>
        </w:rPr>
        <w:t>(the default mode network vs. the executive control network)</w:t>
      </w:r>
    </w:p>
    <w:p w14:paraId="4C8D68A1" w14:textId="77777777" w:rsidR="00635127" w:rsidRDefault="00000000">
      <w:pPr>
        <w:spacing w:before="220" w:after="60"/>
      </w:pPr>
      <w:r>
        <w:rPr>
          <w:b/>
          <w:color w:val="1A1A2E"/>
          <w:sz w:val="26"/>
        </w:rPr>
        <w:t>In one line</w:t>
      </w:r>
    </w:p>
    <w:p w14:paraId="67F3C938" w14:textId="77777777" w:rsidR="00635127" w:rsidRDefault="00000000">
      <w:pPr>
        <w:spacing w:after="140"/>
      </w:pPr>
      <w:r>
        <w:rPr>
          <w:color w:val="1A1A2E"/>
        </w:rPr>
        <w:t>Your brain has two thinking modes — a loose, wandering “open” mode that generates ideas, and a tight, analytical “focused” mode that evaluates them. Creativity isn't either one. It's the ability to switch between them.</w:t>
      </w:r>
    </w:p>
    <w:p w14:paraId="0E7B564B" w14:textId="77777777" w:rsidR="00635127" w:rsidRDefault="00000000">
      <w:pPr>
        <w:spacing w:before="220" w:after="60"/>
      </w:pPr>
      <w:r>
        <w:rPr>
          <w:b/>
          <w:color w:val="1A1A2E"/>
          <w:sz w:val="26"/>
        </w:rPr>
        <w:t>The one-sentence version (for viewers)</w:t>
      </w:r>
    </w:p>
    <w:p w14:paraId="2CAA32C5" w14:textId="77777777" w:rsidR="00635127" w:rsidRDefault="00000000">
      <w:pPr>
        <w:spacing w:after="140"/>
      </w:pPr>
      <w:r>
        <w:rPr>
          <w:b/>
          <w:color w:val="1A1A2E"/>
        </w:rPr>
        <w:t>“Your best ideas don't come when you focus, and they don't come when you zone out — they come from switching between the two.”</w:t>
      </w:r>
    </w:p>
    <w:p w14:paraId="186A79E6" w14:textId="77777777" w:rsidR="00635127" w:rsidRDefault="00000000">
      <w:pPr>
        <w:spacing w:before="220" w:after="60"/>
      </w:pPr>
      <w:r>
        <w:rPr>
          <w:b/>
          <w:color w:val="1A1A2E"/>
          <w:sz w:val="26"/>
        </w:rPr>
        <w:t>Meet the two networks</w:t>
      </w:r>
    </w:p>
    <w:p w14:paraId="47D32739" w14:textId="77777777" w:rsidR="00635127" w:rsidRDefault="00000000">
      <w:pPr>
        <w:spacing w:before="120" w:after="40"/>
      </w:pPr>
      <w:r>
        <w:rPr>
          <w:b/>
          <w:color w:val="B8860B"/>
        </w:rPr>
        <w:t>Open mode — the Default Mode Network (DMN)</w:t>
      </w:r>
    </w:p>
    <w:p w14:paraId="0A94982B" w14:textId="77777777" w:rsidR="00635127" w:rsidRDefault="00000000">
      <w:pPr>
        <w:spacing w:after="140"/>
      </w:pPr>
      <w:r>
        <w:rPr>
          <w:color w:val="1A1A2E"/>
        </w:rPr>
        <w:t>Switches on when you're NOT focused: resting, walking, showering, daydreaming, remembering, imagining the future. It roams your memories and makes loose, remote connections. This is where the raw idea shows up.</w:t>
      </w:r>
    </w:p>
    <w:p w14:paraId="019E50AA" w14:textId="77777777" w:rsidR="00635127" w:rsidRDefault="00000000">
      <w:pPr>
        <w:pStyle w:val="ListBullet2"/>
        <w:spacing w:after="40"/>
      </w:pPr>
      <w:r>
        <w:rPr>
          <w:b/>
          <w:color w:val="1A1A2E"/>
          <w:sz w:val="20"/>
        </w:rPr>
        <w:t xml:space="preserve">Everyday: </w:t>
      </w:r>
      <w:r>
        <w:rPr>
          <w:color w:val="1A1A2E"/>
          <w:sz w:val="20"/>
        </w:rPr>
        <w:t>the thought that arrives in the shower or on a walk, the second you stop trying to have it.</w:t>
      </w:r>
    </w:p>
    <w:p w14:paraId="31892F39" w14:textId="77777777" w:rsidR="00635127" w:rsidRDefault="00000000">
      <w:pPr>
        <w:spacing w:before="120" w:after="40"/>
      </w:pPr>
      <w:r>
        <w:rPr>
          <w:b/>
          <w:color w:val="B8860B"/>
        </w:rPr>
        <w:t>Focused mode — the Executive Control Network (ECN)</w:t>
      </w:r>
    </w:p>
    <w:p w14:paraId="76E570A7" w14:textId="77777777" w:rsidR="00635127" w:rsidRDefault="00000000">
      <w:pPr>
        <w:spacing w:after="140"/>
      </w:pPr>
      <w:r>
        <w:rPr>
          <w:color w:val="1A1A2E"/>
        </w:rPr>
        <w:t>Switches on when you bear down: directing attention, holding things in working memory, evaluating, refining. This is where a loose idea gets tested and shaped into something usable.</w:t>
      </w:r>
    </w:p>
    <w:p w14:paraId="5B1F9EEE" w14:textId="77777777" w:rsidR="00635127" w:rsidRDefault="00000000">
      <w:pPr>
        <w:pStyle w:val="ListBullet2"/>
        <w:spacing w:after="40"/>
      </w:pPr>
      <w:r>
        <w:rPr>
          <w:b/>
          <w:color w:val="1A1A2E"/>
          <w:sz w:val="20"/>
        </w:rPr>
        <w:t xml:space="preserve">Everyday: </w:t>
      </w:r>
      <w:r>
        <w:rPr>
          <w:color w:val="1A1A2E"/>
          <w:sz w:val="20"/>
        </w:rPr>
        <w:t>doing the taxes, debugging code, writing the actual sentence, solving the equation.</w:t>
      </w:r>
    </w:p>
    <w:p w14:paraId="6720F40A" w14:textId="77777777" w:rsidR="00635127" w:rsidRDefault="00000000">
      <w:pPr>
        <w:spacing w:before="220" w:after="60"/>
      </w:pPr>
      <w:r>
        <w:rPr>
          <w:b/>
          <w:color w:val="1A1A2E"/>
          <w:sz w:val="26"/>
        </w:rPr>
        <w:t>The real magic: switching</w:t>
      </w:r>
    </w:p>
    <w:p w14:paraId="763F0CD4" w14:textId="77777777" w:rsidR="00635127" w:rsidRDefault="00000000">
      <w:pPr>
        <w:spacing w:after="140"/>
      </w:pPr>
      <w:r>
        <w:rPr>
          <w:color w:val="1A1A2E"/>
        </w:rPr>
        <w:t xml:space="preserve">Here's the finding worth leading with: </w:t>
      </w:r>
      <w:r>
        <w:rPr>
          <w:b/>
          <w:color w:val="1A1A2E"/>
        </w:rPr>
        <w:t>creative ability is predicted by the NUMBER of times your brain switches between these two networks — not by your intelligence</w:t>
      </w:r>
      <w:r>
        <w:rPr>
          <w:color w:val="1A1A2E"/>
        </w:rPr>
        <w:t xml:space="preserve"> (Beaty et al.; dynamic-switching studies). Generation without evaluation is just noise; evaluation without generation is just editing. Creativity is the fluid back-and-forth.</w:t>
      </w:r>
    </w:p>
    <w:p w14:paraId="6BDC221D" w14:textId="77777777" w:rsidR="00635127" w:rsidRDefault="00000000">
      <w:pPr>
        <w:spacing w:before="220" w:after="60"/>
      </w:pPr>
      <w:r>
        <w:rPr>
          <w:b/>
          <w:color w:val="1A1A2E"/>
          <w:sz w:val="26"/>
        </w:rPr>
        <w:t>The order matters: open, then focus</w:t>
      </w:r>
    </w:p>
    <w:p w14:paraId="7715B189" w14:textId="77777777" w:rsidR="00635127" w:rsidRDefault="00000000">
      <w:pPr>
        <w:spacing w:after="140"/>
      </w:pPr>
      <w:r>
        <w:rPr>
          <w:color w:val="1A1A2E"/>
        </w:rPr>
        <w:t>Studies watching the brain during creative tasks see a sequence — loose, generative coupling first, then focused coupling later. In plain terms: wander to find the raw material, THEN focus to refine it. It's why “sleep on it” and “step away and it came to me” actually work — you loaded the problem with focus, let the open mode roam, and came back to shape what it found.</w:t>
      </w:r>
    </w:p>
    <w:p w14:paraId="1648D07B" w14:textId="77777777" w:rsidR="00635127" w:rsidRDefault="00000000">
      <w:pPr>
        <w:spacing w:before="220" w:after="60"/>
      </w:pPr>
      <w:r>
        <w:rPr>
          <w:b/>
          <w:color w:val="1A1A2E"/>
          <w:sz w:val="26"/>
        </w:rPr>
        <w:t>Why it works — the evidence</w:t>
      </w:r>
    </w:p>
    <w:p w14:paraId="0272ADF8" w14:textId="77777777" w:rsidR="00635127" w:rsidRDefault="00000000">
      <w:pPr>
        <w:pStyle w:val="ListBullet"/>
        <w:spacing w:after="60"/>
      </w:pPr>
      <w:r>
        <w:rPr>
          <w:b/>
          <w:color w:val="1A1A2E"/>
        </w:rPr>
        <w:lastRenderedPageBreak/>
        <w:t xml:space="preserve">DMN–ECN coupling supports idea production. </w:t>
      </w:r>
      <w:r>
        <w:rPr>
          <w:color w:val="1A1A2E"/>
        </w:rPr>
        <w:t>The two networks, normally opposed, cooperate during creative thought — spontaneous generation under light top-down control.</w:t>
      </w:r>
    </w:p>
    <w:p w14:paraId="0488A7D0" w14:textId="77777777" w:rsidR="00635127" w:rsidRPr="00447EE4" w:rsidRDefault="00000000">
      <w:pPr>
        <w:pStyle w:val="ListBullet"/>
        <w:spacing w:after="60"/>
      </w:pPr>
      <w:r>
        <w:rPr>
          <w:b/>
          <w:color w:val="1A1A2E"/>
        </w:rPr>
        <w:t xml:space="preserve">Switch count predicts creativity. </w:t>
      </w:r>
      <w:r>
        <w:rPr>
          <w:color w:val="1A1A2E"/>
        </w:rPr>
        <w:t>More flexible switching → more creative output; the flexibility itself is the skill.</w:t>
      </w:r>
    </w:p>
    <w:p w14:paraId="202781F5" w14:textId="03973DCB" w:rsidR="00447EE4" w:rsidRDefault="00447EE4" w:rsidP="00447EE4">
      <w:pPr>
        <w:pStyle w:val="ListBullet"/>
        <w:tabs>
          <w:tab w:val="clear" w:pos="360"/>
          <w:tab w:val="num" w:pos="720"/>
        </w:tabs>
        <w:spacing w:after="60"/>
        <w:ind w:left="720"/>
      </w:pPr>
      <w:r>
        <w:rPr>
          <w:b/>
          <w:color w:val="1A1A2E"/>
        </w:rPr>
        <w:t>That’s why writing is so important:</w:t>
      </w:r>
      <w:r>
        <w:rPr>
          <w:b/>
          <w:bCs/>
        </w:rPr>
        <w:t xml:space="preserve"> </w:t>
      </w:r>
      <w:r>
        <w:t>you are actively switching between generating (writing sentences, verbalizing ideas, turning abstract to concrete) and refining those ideas deliberately as you put them down (how the rhythm sounds, how the words feel while being read). When you write, you are forced to swap between both brain modes at a rapid rate.</w:t>
      </w:r>
    </w:p>
    <w:p w14:paraId="099A8A32" w14:textId="77777777" w:rsidR="00635127" w:rsidRDefault="00000000">
      <w:pPr>
        <w:pStyle w:val="ListBullet"/>
        <w:spacing w:after="60"/>
      </w:pPr>
      <w:r>
        <w:rPr>
          <w:b/>
          <w:color w:val="1A1A2E"/>
        </w:rPr>
        <w:t xml:space="preserve">Flow states show enhanced coupling. </w:t>
      </w:r>
      <w:r>
        <w:rPr>
          <w:color w:val="1A1A2E"/>
        </w:rPr>
        <w:t>“Full task engagement” lines up with stronger DMN–ECN connectivity — the modes working together, not fighting.</w:t>
      </w:r>
    </w:p>
    <w:p w14:paraId="08B44A0B" w14:textId="77777777" w:rsidR="00635127" w:rsidRDefault="00000000">
      <w:pPr>
        <w:spacing w:before="220" w:after="60"/>
      </w:pPr>
      <w:r>
        <w:rPr>
          <w:b/>
          <w:color w:val="1A1A2E"/>
          <w:sz w:val="26"/>
        </w:rPr>
        <w:t>The user problem it solves</w:t>
      </w:r>
    </w:p>
    <w:p w14:paraId="078940D3" w14:textId="77777777" w:rsidR="00635127" w:rsidRDefault="00000000">
      <w:pPr>
        <w:spacing w:after="140"/>
      </w:pPr>
      <w:r>
        <w:rPr>
          <w:color w:val="1A1A2E"/>
        </w:rPr>
        <w:t xml:space="preserve">Aimed straight at </w:t>
      </w:r>
      <w:r>
        <w:rPr>
          <w:b/>
          <w:color w:val="1A1A2E"/>
        </w:rPr>
        <w:t>creating again and thinking originally.</w:t>
      </w:r>
    </w:p>
    <w:p w14:paraId="37888D66" w14:textId="77777777" w:rsidR="00635127" w:rsidRDefault="00000000">
      <w:pPr>
        <w:spacing w:before="120" w:after="40"/>
      </w:pPr>
      <w:r>
        <w:rPr>
          <w:b/>
          <w:color w:val="B8860B"/>
        </w:rPr>
        <w:t>Scrolling kills BOTH modes.</w:t>
      </w:r>
    </w:p>
    <w:p w14:paraId="0CA559D4" w14:textId="77777777" w:rsidR="00635127" w:rsidRDefault="00000000">
      <w:pPr>
        <w:spacing w:after="140"/>
      </w:pPr>
      <w:r>
        <w:rPr>
          <w:color w:val="1A1A2E"/>
        </w:rPr>
        <w:t>Consumption is neither productively open nor productively focused. It hijacks focus with a stream of micro-tasks, while never letting the open mode roam freely — you're being fed input, not generating your own. You lose access to both networks at once, which is why hours of scrolling leave you unable to think.</w:t>
      </w:r>
    </w:p>
    <w:p w14:paraId="3E73C972" w14:textId="77777777" w:rsidR="00635127" w:rsidRDefault="00000000">
      <w:pPr>
        <w:spacing w:before="120" w:after="40"/>
      </w:pPr>
      <w:r>
        <w:rPr>
          <w:b/>
          <w:color w:val="B8860B"/>
        </w:rPr>
        <w:t>“I can't create” is often a mode-access problem.</w:t>
      </w:r>
    </w:p>
    <w:p w14:paraId="7B03F36D" w14:textId="77777777" w:rsidR="00635127" w:rsidRDefault="00000000">
      <w:pPr>
        <w:spacing w:after="140"/>
      </w:pPr>
      <w:r>
        <w:rPr>
          <w:color w:val="1A1A2E"/>
        </w:rPr>
        <w:t>You can't reach the open mode (no space to wander) and you can't sustain the focused one (constant interruption). The fix isn't more willpower — it's a structure that walks you into each mode in the right order.</w:t>
      </w:r>
    </w:p>
    <w:p w14:paraId="619E94B5" w14:textId="77777777" w:rsidR="00635127" w:rsidRDefault="00000000">
      <w:pPr>
        <w:spacing w:before="220" w:after="60"/>
      </w:pPr>
      <w:r>
        <w:rPr>
          <w:b/>
          <w:color w:val="1A1A2E"/>
          <w:sz w:val="26"/>
        </w:rPr>
        <w:t>The Interlinked translation</w:t>
      </w:r>
    </w:p>
    <w:p w14:paraId="1BBBC430" w14:textId="77777777" w:rsidR="00635127" w:rsidRDefault="00000000">
      <w:pPr>
        <w:spacing w:after="140"/>
      </w:pPr>
      <w:r>
        <w:rPr>
          <w:b/>
          <w:color w:val="1A1A2E"/>
        </w:rPr>
        <w:t xml:space="preserve">The loop is literally a network switch. </w:t>
      </w:r>
      <w:r>
        <w:rPr>
          <w:color w:val="1A1A2E"/>
        </w:rPr>
        <w:t>The prompt and the reflective drumroll drop you into the open mode — recall, wander, “what were you chasing?” Then building the bridge pulls you into the focused mode — pick the one connection, shape it. The canvas is the switch, in the research-backed order: open first, focus second.</w:t>
      </w:r>
    </w:p>
    <w:p w14:paraId="0D623683" w14:textId="77777777" w:rsidR="00635127" w:rsidRDefault="00000000">
      <w:pPr>
        <w:spacing w:after="140"/>
      </w:pPr>
      <w:r>
        <w:rPr>
          <w:b/>
          <w:color w:val="1A1A2E"/>
        </w:rPr>
        <w:t xml:space="preserve">That's the differentiator. </w:t>
      </w:r>
      <w:r>
        <w:rPr>
          <w:color w:val="1A1A2E"/>
        </w:rPr>
        <w:t>Most tools trap you in one mode — a meditation app is all open, a to-do app is all focus, a feed is neither. Interlinked is one of the few things that moves you through both in a single short session, on purpose.</w:t>
      </w:r>
    </w:p>
    <w:p w14:paraId="0BD20799" w14:textId="77777777" w:rsidR="00635127" w:rsidRDefault="00000000">
      <w:pPr>
        <w:spacing w:before="220" w:after="60"/>
      </w:pPr>
      <w:r>
        <w:rPr>
          <w:b/>
          <w:color w:val="1A1A2E"/>
          <w:sz w:val="26"/>
        </w:rPr>
        <w:t>Say-it-out-loud outline  (~35 sec talking track)</w:t>
      </w:r>
    </w:p>
    <w:p w14:paraId="137A416A" w14:textId="77777777" w:rsidR="00635127" w:rsidRDefault="00000000">
      <w:pPr>
        <w:spacing w:after="80"/>
        <w:ind w:left="280"/>
      </w:pPr>
      <w:r>
        <w:rPr>
          <w:b/>
          <w:color w:val="B8860B"/>
        </w:rPr>
        <w:t xml:space="preserve">1.  </w:t>
      </w:r>
      <w:r>
        <w:rPr>
          <w:b/>
          <w:color w:val="1A1A2E"/>
        </w:rPr>
        <w:t xml:space="preserve">Hook: </w:t>
      </w:r>
      <w:r>
        <w:rPr>
          <w:color w:val="1A1A2E"/>
        </w:rPr>
        <w:t>“Your best ideas come in the shower. Here's the brain science — and how to trigger it on purpose.”</w:t>
      </w:r>
    </w:p>
    <w:p w14:paraId="542C4843" w14:textId="77777777" w:rsidR="00635127" w:rsidRDefault="00000000">
      <w:pPr>
        <w:spacing w:after="80"/>
        <w:ind w:left="280"/>
      </w:pPr>
      <w:r>
        <w:rPr>
          <w:b/>
          <w:color w:val="B8860B"/>
        </w:rPr>
        <w:t xml:space="preserve">2.  </w:t>
      </w:r>
      <w:r>
        <w:rPr>
          <w:b/>
          <w:color w:val="1A1A2E"/>
        </w:rPr>
        <w:t xml:space="preserve">Two modes: </w:t>
      </w:r>
      <w:r>
        <w:rPr>
          <w:color w:val="1A1A2E"/>
        </w:rPr>
        <w:t>open (wandering, makes ideas) and focused (analytical, refines them).</w:t>
      </w:r>
    </w:p>
    <w:p w14:paraId="41DD1A7E" w14:textId="77777777" w:rsidR="00635127" w:rsidRDefault="00000000">
      <w:pPr>
        <w:spacing w:after="80"/>
        <w:ind w:left="280"/>
      </w:pPr>
      <w:r>
        <w:rPr>
          <w:b/>
          <w:color w:val="B8860B"/>
        </w:rPr>
        <w:t xml:space="preserve">3.  </w:t>
      </w:r>
      <w:r>
        <w:rPr>
          <w:b/>
          <w:color w:val="1A1A2E"/>
        </w:rPr>
        <w:t xml:space="preserve">The twist: </w:t>
      </w:r>
      <w:r>
        <w:rPr>
          <w:color w:val="1A1A2E"/>
        </w:rPr>
        <w:t>creativity is predicted by how often you SWITCH between them — not by IQ.</w:t>
      </w:r>
    </w:p>
    <w:p w14:paraId="5A4E19AE" w14:textId="77777777" w:rsidR="00635127" w:rsidRDefault="00000000">
      <w:pPr>
        <w:spacing w:after="80"/>
        <w:ind w:left="280"/>
      </w:pPr>
      <w:r>
        <w:rPr>
          <w:b/>
          <w:color w:val="B8860B"/>
        </w:rPr>
        <w:t xml:space="preserve">4.  </w:t>
      </w:r>
      <w:r>
        <w:rPr>
          <w:b/>
          <w:color w:val="1A1A2E"/>
        </w:rPr>
        <w:t xml:space="preserve">The order: </w:t>
      </w:r>
      <w:r>
        <w:rPr>
          <w:color w:val="1A1A2E"/>
        </w:rPr>
        <w:t>wander first to find it, focus second to shape it. That's why “sleep on it” works.</w:t>
      </w:r>
    </w:p>
    <w:p w14:paraId="013C141D" w14:textId="77777777" w:rsidR="00635127" w:rsidRDefault="00000000">
      <w:pPr>
        <w:spacing w:after="80"/>
        <w:ind w:left="280"/>
      </w:pPr>
      <w:r>
        <w:rPr>
          <w:b/>
          <w:color w:val="B8860B"/>
        </w:rPr>
        <w:lastRenderedPageBreak/>
        <w:t xml:space="preserve">5.  </w:t>
      </w:r>
      <w:r>
        <w:rPr>
          <w:b/>
          <w:color w:val="1A1A2E"/>
        </w:rPr>
        <w:t xml:space="preserve">The villain: </w:t>
      </w:r>
      <w:r>
        <w:rPr>
          <w:color w:val="1A1A2E"/>
        </w:rPr>
        <w:t>scrolling kills both — it steals your focus and never lets you wander.</w:t>
      </w:r>
    </w:p>
    <w:p w14:paraId="78DC3F39" w14:textId="77777777" w:rsidR="00635127" w:rsidRDefault="00000000">
      <w:pPr>
        <w:spacing w:after="80"/>
        <w:ind w:left="280"/>
      </w:pPr>
      <w:r>
        <w:rPr>
          <w:b/>
          <w:color w:val="B8860B"/>
        </w:rPr>
        <w:t xml:space="preserve">6.  </w:t>
      </w:r>
      <w:r>
        <w:rPr>
          <w:b/>
          <w:color w:val="1A1A2E"/>
        </w:rPr>
        <w:t xml:space="preserve">Land it: </w:t>
      </w:r>
      <w:r>
        <w:rPr>
          <w:color w:val="1A1A2E"/>
        </w:rPr>
        <w:t>“A good reflection walks you through both, in order. That's the whole design.”</w:t>
      </w:r>
    </w:p>
    <w:p w14:paraId="347271BC" w14:textId="77777777" w:rsidR="00635127" w:rsidRDefault="00000000">
      <w:pPr>
        <w:spacing w:before="220" w:after="60"/>
      </w:pPr>
      <w:r>
        <w:rPr>
          <w:b/>
          <w:color w:val="1A1A2E"/>
          <w:sz w:val="26"/>
        </w:rPr>
        <w:t>Content hooks</w:t>
      </w:r>
    </w:p>
    <w:p w14:paraId="2581FA43" w14:textId="77777777" w:rsidR="00635127" w:rsidRDefault="00000000">
      <w:pPr>
        <w:pStyle w:val="ListBullet"/>
        <w:spacing w:after="60"/>
      </w:pPr>
      <w:r>
        <w:rPr>
          <w:color w:val="1A1A2E"/>
        </w:rPr>
        <w:t>“Your best ideas come in the shower. Here's the brain science — and how to trigger it on demand.”</w:t>
      </w:r>
    </w:p>
    <w:p w14:paraId="066AA254" w14:textId="77777777" w:rsidR="00635127" w:rsidRDefault="00000000">
      <w:pPr>
        <w:pStyle w:val="ListBullet"/>
        <w:spacing w:after="60"/>
      </w:pPr>
      <w:r>
        <w:rPr>
          <w:color w:val="1A1A2E"/>
        </w:rPr>
        <w:t>“Creativity isn't focus. It isn't zoning out either. It's the switch between them — and there's a study to prove it.”</w:t>
      </w:r>
    </w:p>
    <w:p w14:paraId="43E216A7" w14:textId="77777777" w:rsidR="00635127" w:rsidRDefault="00000000">
      <w:pPr>
        <w:pStyle w:val="ListBullet"/>
        <w:spacing w:after="60"/>
      </w:pPr>
      <w:r>
        <w:rPr>
          <w:color w:val="1A1A2E"/>
        </w:rPr>
        <w:t>“Scrolling breaks both of your thinking modes at once. No wonder you can't think after.”</w:t>
      </w:r>
    </w:p>
    <w:p w14:paraId="538BEFF7" w14:textId="77777777" w:rsidR="00635127" w:rsidRDefault="00000000">
      <w:pPr>
        <w:spacing w:before="220" w:after="60"/>
      </w:pPr>
      <w:r>
        <w:rPr>
          <w:b/>
          <w:color w:val="1A1A2E"/>
          <w:sz w:val="26"/>
        </w:rPr>
        <w:t>Honesty flag</w:t>
      </w:r>
    </w:p>
    <w:p w14:paraId="3A81B4C4" w14:textId="77777777" w:rsidR="00635127" w:rsidRDefault="00000000">
      <w:pPr>
        <w:spacing w:after="140"/>
      </w:pPr>
      <w:r>
        <w:rPr>
          <w:color w:val="555566"/>
        </w:rPr>
        <w:t>Keep it simplified-but-true: the DMN/ECN switching model is well-supported but a simplification of a busy brain. And the open mode isn't automatically good — left unchecked the DMN also produces rumination (circling a worry). The healthy version has direction and movement (your §6 rule). Skip left-brain/right-brain — still debunked — and say Interlinked is “built on” this research, not proven by it.</w:t>
      </w:r>
    </w:p>
    <w:p w14:paraId="1D009B79" w14:textId="77777777" w:rsidR="00635127" w:rsidRDefault="00000000">
      <w:pPr>
        <w:spacing w:before="220" w:after="60"/>
      </w:pPr>
      <w:r>
        <w:rPr>
          <w:b/>
          <w:color w:val="1A1A2E"/>
          <w:sz w:val="26"/>
        </w:rPr>
        <w:t>Sources</w:t>
      </w:r>
    </w:p>
    <w:p w14:paraId="3B592362" w14:textId="77777777" w:rsidR="00635127" w:rsidRDefault="00000000">
      <w:pPr>
        <w:spacing w:before="120" w:after="40"/>
      </w:pPr>
      <w:r>
        <w:rPr>
          <w:b/>
          <w:color w:val="B8860B"/>
        </w:rPr>
        <w:t>Main</w:t>
      </w:r>
    </w:p>
    <w:p w14:paraId="65AF49CE" w14:textId="77777777" w:rsidR="00635127" w:rsidRDefault="00000000">
      <w:pPr>
        <w:pStyle w:val="ListBullet"/>
        <w:spacing w:after="60"/>
      </w:pPr>
      <w:r>
        <w:rPr>
          <w:color w:val="1A1A2E"/>
          <w:sz w:val="19"/>
        </w:rPr>
        <w:t xml:space="preserve">Beaty et al. (2015), “Default and Executive Network Coupling Supports Creative Idea Production,” Scientific Reports — </w:t>
      </w:r>
      <w:r>
        <w:rPr>
          <w:color w:val="2B5FB3"/>
          <w:sz w:val="18"/>
        </w:rPr>
        <w:t>https://www.nature.com/articles/srep10964</w:t>
      </w:r>
    </w:p>
    <w:p w14:paraId="10AF508F" w14:textId="77777777" w:rsidR="00635127" w:rsidRDefault="00000000">
      <w:pPr>
        <w:pStyle w:val="ListBullet"/>
        <w:spacing w:after="60"/>
      </w:pPr>
      <w:r>
        <w:rPr>
          <w:color w:val="1A1A2E"/>
          <w:sz w:val="19"/>
        </w:rPr>
        <w:t xml:space="preserve">“Dynamic switching between brain networks predicts creative ability” (switch-count study) — </w:t>
      </w:r>
      <w:r>
        <w:rPr>
          <w:color w:val="2B5FB3"/>
          <w:sz w:val="18"/>
        </w:rPr>
        <w:t>https://www.researchgate.net/publication/388030708_Dynamic_switching_between_brain_networks_predicts_creative_ability</w:t>
      </w:r>
    </w:p>
    <w:p w14:paraId="30B246EE" w14:textId="77777777" w:rsidR="00635127" w:rsidRDefault="00000000">
      <w:pPr>
        <w:spacing w:before="120" w:after="40"/>
      </w:pPr>
      <w:r>
        <w:rPr>
          <w:b/>
          <w:color w:val="B8860B"/>
        </w:rPr>
        <w:t>Supplemental</w:t>
      </w:r>
    </w:p>
    <w:p w14:paraId="4257EF27" w14:textId="77777777" w:rsidR="00635127" w:rsidRDefault="00000000">
      <w:pPr>
        <w:pStyle w:val="ListBullet"/>
        <w:spacing w:after="60"/>
      </w:pPr>
      <w:r>
        <w:rPr>
          <w:color w:val="1A1A2E"/>
          <w:sz w:val="19"/>
        </w:rPr>
        <w:t xml:space="preserve">Frontiers (2025), enhanced DMN–ECN connectivity during flow states — </w:t>
      </w:r>
      <w:r>
        <w:rPr>
          <w:color w:val="2B5FB3"/>
          <w:sz w:val="18"/>
        </w:rPr>
        <w:t>https://www.frontiersin.org/journals/behavioral-neuroscience/articles/10.3389/fnbeh.2025.1690499/full</w:t>
      </w:r>
    </w:p>
    <w:p w14:paraId="427E8B14" w14:textId="77777777" w:rsidR="00635127" w:rsidRDefault="00000000">
      <w:pPr>
        <w:pStyle w:val="ListBullet"/>
        <w:spacing w:after="60"/>
      </w:pPr>
      <w:r>
        <w:rPr>
          <w:color w:val="1A1A2E"/>
          <w:sz w:val="19"/>
        </w:rPr>
        <w:t xml:space="preserve">Penn LPS Online, “The science of creativity” (accessible DMN/ECN explainer) — </w:t>
      </w:r>
      <w:r>
        <w:rPr>
          <w:color w:val="2B5FB3"/>
          <w:sz w:val="18"/>
        </w:rPr>
        <w:t>https://lpsonline.sas.upenn.edu/features/science-creativity-how-train-your-brain-innovative-thinking</w:t>
      </w:r>
    </w:p>
    <w:sectPr w:rsidR="006351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932EAD4"/>
    <w:lvl w:ilvl="0">
      <w:start w:val="1"/>
      <w:numFmt w:val="bullet"/>
      <w:pStyle w:val="ListBullet"/>
      <w:lvlText w:val=""/>
      <w:lvlJc w:val="left"/>
      <w:pPr>
        <w:tabs>
          <w:tab w:val="num" w:pos="360"/>
        </w:tabs>
        <w:ind w:left="360" w:hanging="360"/>
      </w:pPr>
      <w:rPr>
        <w:rFonts w:ascii="Symbol" w:hAnsi="Symbol" w:hint="default"/>
      </w:rPr>
    </w:lvl>
  </w:abstractNum>
  <w:num w:numId="1" w16cid:durableId="1125345180">
    <w:abstractNumId w:val="8"/>
  </w:num>
  <w:num w:numId="2" w16cid:durableId="1237281089">
    <w:abstractNumId w:val="6"/>
  </w:num>
  <w:num w:numId="3" w16cid:durableId="1502695444">
    <w:abstractNumId w:val="5"/>
  </w:num>
  <w:num w:numId="4" w16cid:durableId="265118515">
    <w:abstractNumId w:val="4"/>
  </w:num>
  <w:num w:numId="5" w16cid:durableId="763377541">
    <w:abstractNumId w:val="7"/>
  </w:num>
  <w:num w:numId="6" w16cid:durableId="663702090">
    <w:abstractNumId w:val="3"/>
  </w:num>
  <w:num w:numId="7" w16cid:durableId="759524404">
    <w:abstractNumId w:val="2"/>
  </w:num>
  <w:num w:numId="8" w16cid:durableId="485708302">
    <w:abstractNumId w:val="1"/>
  </w:num>
  <w:num w:numId="9" w16cid:durableId="57130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5B9"/>
    <w:rsid w:val="00447EE4"/>
    <w:rsid w:val="00635127"/>
    <w:rsid w:val="006611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6D838"/>
  <w14:defaultImageDpi w14:val="300"/>
  <w15:docId w15:val="{28A5B369-4468-4444-8251-703A151E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Kate Lam</cp:lastModifiedBy>
  <cp:revision>2</cp:revision>
  <dcterms:created xsi:type="dcterms:W3CDTF">2013-12-23T23:15:00Z</dcterms:created>
  <dcterms:modified xsi:type="dcterms:W3CDTF">2026-07-16T22:05:00Z</dcterms:modified>
  <cp:category/>
</cp:coreProperties>
</file>