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372" w:rsidRPr="002A6372" w:rsidRDefault="002A6372" w:rsidP="002A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Стратегия аудита «Продолжение от ордер-блока» (Order Block Continuation, OBC)</w:t>
      </w:r>
    </w:p>
    <w:p w:rsidR="002A6372" w:rsidRPr="002A6372" w:rsidRDefault="002A6372" w:rsidP="002A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Применение: 62-main-FVG-OB-MERGED-FINAL · Таймфрейм: M1 · Рынок: Forex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Код-файлы аудита, реализующие скачок и цепочки, где ее результат становится реальным сигналом: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src/compute/patterns/order-block-continuation.ts   ←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сама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стратегия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src/compute/indicators/super-order-block.ts          ←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построение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блоков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переиспользуется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из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2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других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стратегий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)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src/compute/indicators/order-block-strength.ts        ←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правильная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эталонная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)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версия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structure-confluence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src/compute/indicators/smart-money.ts                 ← ещё одна, отдельная и КОРРЕКТНАЯ реализация того же понятия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src/decision/signal-builder.ts                        ←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сборка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итогового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Signal, score-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бонус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стратегия обнаружена делит движок структурных блоков (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superOrderBlocks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уже проаудированной «Сильной реакцией от заказа-блока» — поэтому первая находка ниже подтверждена, что это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системная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проблема , а не случайность одного файла.</w:t>
      </w:r>
    </w:p>
    <w:p w:rsidR="002A6372" w:rsidRPr="002A6372" w:rsidRDefault="002A6372" w:rsidP="002A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A6372" w:rsidRPr="002A6372" w:rsidRDefault="002A6372" w:rsidP="002A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6372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🔴</w:t>
      </w:r>
      <w:r w:rsidRPr="002A6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Тот же баг с </w:t>
      </w:r>
      <w:r w:rsidRPr="002A63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requireStructureConfluence</w:t>
      </w:r>
      <w:r w:rsidRPr="002A6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, что и в «Сильной Режим от заказа-блока» — теперь подтверждённо системный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order-block-continuation.ts:37-45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,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super-order-block.ts:40-49,68-75</w:t>
      </w:r>
    </w:p>
    <w:p w:rsidR="002A6372" w:rsidRPr="002A6372" w:rsidRDefault="002A6372" w:rsidP="002A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тс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const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blocks = </w:t>
      </w:r>
      <w:r w:rsidRPr="002A6372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superOrderBlocks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candles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100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{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structure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2A6372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>requireStructureConfluence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structure !== </w:t>
      </w:r>
      <w:r w:rsidRPr="002A6372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undefined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});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проекте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detectOrderBlockContinuation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передаваемым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structure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ctx.structure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index.ts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undefined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—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стоит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фолбэк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DEFAULT_STRUCTURE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structure !== undefined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всегда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включен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.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и в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strong-order-block-reaction.ts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это гейтит список блоков по «сиюминутному»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structure.bos/choch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(см. предупреждение в самом деле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приведенное в предыдущем отчёте), а не пошло на момент формирования блока.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 в этом файле (строки 38-41) повторяет ту же неверную трактовку:</w:t>
      </w:r>
    </w:p>
    <w:p w:rsidR="002A6372" w:rsidRPr="002A6372" w:rsidRDefault="002A6372" w:rsidP="002A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«…блок,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формировании которого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отсутствует BOS/CHoCH, ориентированный в том же направлении , здесь не рассматривается как объект для торговли…»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хотя на данный момент происходит не «на момент формирования», а «прямо сейчас». Раз эта же формулировка-ошибка независимо встречается в двух разных файлах стратегий (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strong-order-block-reaction.ts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это не разовая опечатка, а закрепившееся неверное понимание API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requireStructureConfluence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оно затрагивает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минимум 3 стратегии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(третья —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macd-deceleration-continuation.ts:129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использующая тот же флаг тем же образом, вне рамок этой отчёта, но стоит знать при исправлении).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 — в проекте уже есть ПРАВИЛЬНАЯ реализация этой же концепции.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smart-money.ts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 же ордер-блоках есть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hasStructureConfluence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она получается через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hasStructureConfirmation(i - 1, direction)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ищет BOS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окне </w:t>
      </w:r>
      <w:r w:rsidRPr="002A63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structureConfirmWindow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баров именно после формирования блока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smart-money.ts:66-74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BOS_CONFLUENCE_LOOKBACK_BARS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structureConfirmWindow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не против стандартного «сейчас»-снапшота. Это — корректная, уже написанная и протестированная логика,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(и все 3 стратегии, использующие его) просто не переиспользует, придумав рядом менее правильный вариант.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 (приоритет №1, общий для 3-х направлений сразу):</w:t>
      </w:r>
    </w:p>
    <w:p w:rsidR="002A6372" w:rsidRPr="002A6372" w:rsidRDefault="002A6372" w:rsidP="002A6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заменить наивный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structureConfluence(structure, direction)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способ использования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bosEvents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(как в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smart-money.ts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заблокировать блок по этому поводу, было ли структурное подтверждение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окне после его собственной импульсной свечи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а не в настоящий момент.</w:t>
      </w:r>
    </w:p>
    <w:p w:rsidR="002A6372" w:rsidRPr="002A6372" w:rsidRDefault="002A6372" w:rsidP="002A6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Либо, если объединение двух модулей нецелесообразно сейчас, минимум — при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requireStructureConfluence: true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strong-order-block-reaction.ts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переключиться на уже готовый список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orderBlocks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smart-money.ts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hasStructureConfluence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там уже нужно), а не на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superOrderBlocks()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6372" w:rsidRPr="002A6372" w:rsidRDefault="002A6372" w:rsidP="002A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A6372" w:rsidRPr="002A6372" w:rsidRDefault="002A6372" w:rsidP="002A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6372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🔴</w:t>
      </w:r>
      <w:r w:rsidRPr="002A6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Самая свежая (1-баровая) зона структурно не может пройти фильтр момент — арифметика окна MACD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order-block-continuation.ts:63-72</w:t>
      </w:r>
    </w:p>
    <w:p w:rsidR="002A6372" w:rsidRPr="002A6372" w:rsidRDefault="002A6372" w:rsidP="002A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тс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const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candlesSinceFormation = candles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length - </w:t>
      </w:r>
      <w:r w:rsidRPr="002A6372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- blockIdx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;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candlesSinceFormation &lt; </w:t>
      </w:r>
      <w:r w:rsidRPr="002A6372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|| candlesSinceFormation &gt; MAX_FRESH_CANDLES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continue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;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// 1..3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const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windowStart = Math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2A6372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max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2A6372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blockIdx - </w:t>
      </w:r>
      <w:r w:rsidRPr="002A6372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);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const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windowEnd = Math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2A6372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min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histogram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length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windowStart + N_BARS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);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// N_BARS = 12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...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windowAbs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length &lt; </w:t>
      </w:r>
      <w:r w:rsidRPr="002A6372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continue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;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Раскроем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арифметику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«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идеального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»,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самого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желанного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случая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сформировался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назад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candlesSinceFormation = 1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2A6372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blockIdx = candles.length - 2</w:t>
      </w:r>
      <w:r w:rsidRPr="002A6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windowStart = blockIdx - 1        = candles.length - 3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windowEnd   = min(histogram.length, windowStart + 12) = candles.length   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упирается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в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конец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массива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)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→ реальных баров в окне: windowEnd - windowStart = 3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Три бара —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меньше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чем жёсткий минимум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windowAbs.length &lt; 4 → continue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То есть блок, сформированный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буквально на предыдущей свече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(самый своевременный, самый ценный для входа в сетап),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гарантированно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отбраковывается этой проверкой при любых входных данных — не иногда, а всегда, чисто арифметически, потому что окно в 12 баров, задуманное «вокруг» блока, физически не может уместиться, когда блок находится в 1-2 барах от текущего (последнего) массива баров — просто нет еще стольких «будущих» баров.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candlesSinceFormation = 2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окна даёт ровно 4 бара (проходит впритык), для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= 3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5 баров. Иными словами, реальный шанс пройти есть только в блоках, «постаревших» минимум на 2-3 бара, а не на 1, как заявлено в комментариях («свежие (1–3 свечи) непроверенные ОВ»). Самый своевременный (1-баровый) сетап-стратегия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может отдать в принципе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при любой рыночной картине.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</w:p>
    <w:p w:rsidR="002A6372" w:rsidRPr="002A6372" w:rsidRDefault="002A6372" w:rsidP="002A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привязывать размер окна к положению блока относительно конца массива. Например, возьмите симметричное или чисто ретроспективное окно (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N_BARS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баров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блока, а не «блокируйте минус 1, плюс 12 вперед, если хватит данных») — так свежесть блока перестанет обрезать выборку.</w:t>
      </w:r>
    </w:p>
    <w:p w:rsidR="002A6372" w:rsidRPr="002A6372" w:rsidRDefault="002A6372" w:rsidP="002A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явно снижено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значение, которое гарантированно доступно даже для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candlesSinceFormation = 1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(например, требует не менее 3 точек и раздельно взвешивать уверенность по фактическому размеру выбора), но лучше — исправить саму геометрию окна, а не подстроить порог под баг.</w:t>
      </w:r>
    </w:p>
    <w:p w:rsidR="002A6372" w:rsidRPr="002A6372" w:rsidRDefault="002A6372" w:rsidP="002A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модульный тест конкретно на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candlesSinceFormation = 1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зафиксировать ожидаемое поведение и не откатить случайное исправление в будущем.</w:t>
      </w:r>
    </w:p>
    <w:p w:rsidR="002A6372" w:rsidRPr="002A6372" w:rsidRDefault="002A6372" w:rsidP="002A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A6372" w:rsidRPr="002A6372" w:rsidRDefault="002A6372" w:rsidP="002A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🟠 3. </w:t>
      </w:r>
      <w:r w:rsidRPr="002A63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targetZone</w:t>
      </w:r>
      <w:r w:rsidRPr="002A6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— уже посчитано, но нигде не используется для тейк-профита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Файлы: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order-block-continuation.ts:126,135,142-178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; проверено по всему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src/decision/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targetZone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встречается только в этом файле.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findTargetZone()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(строки 142-178) добросовестно ищет ближайший логический уровень для тейк-профита — сканирует активные OB-зоны, непробитые FVG и уровни поддержки/сопротивления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направлении сделки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и выбирает ближайший. Это ровно то, чего не хватает во всех приложениях (см. предыдущий отчёт по «Реакции на снятие ликвидности», п.6: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trade-levels.ts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фиксированный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ATR × 2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заглядывая в реальную структуру рынка). Проблема в том, что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посчитанный </w:t>
      </w:r>
      <w:r w:rsidRPr="002A63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targetZone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никуда не передаётся дальше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ни в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signal-builder.ts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ни в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trade-levels.ts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ни в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estimateTradeLevels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полностью «осиротевшее» поле: проводятся вычисления на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orderBlockStrength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detectImbalances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supportResistance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(три полных прохода по свечам), результат никогда не выходит из шаблона объекта и не влияет на реальный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takeProfit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выданный сигнал.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пробросить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targetZone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и использовать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OBCResult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signal-builder.ts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приоритетного TP вместо (или в дополнении к)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entryPrice + ATR×2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когда он уверен и дает RR не хуже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MIN_RR = 1.5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A6372" w:rsidRPr="002A6372" w:rsidRDefault="002A6372" w:rsidP="002A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тс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// в buildSignal(), после того как evidence.pattern известен: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const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structuralTarget = 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evidence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pattern </w:t>
      </w: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as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OBCResult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| </w:t>
      </w:r>
      <w:r w:rsidRPr="002A6372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null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)?.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targetZone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;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const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levels = structuralTarget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? </w:t>
      </w:r>
      <w:r w:rsidRPr="002A6372">
        <w:rPr>
          <w:rFonts w:ascii="var(--font-mono)" w:eastAsia="Times New Roman" w:hAnsi="var(--font-mono)" w:cs="Courier New"/>
          <w:color w:val="0051C2"/>
          <w:sz w:val="20"/>
          <w:szCs w:val="20"/>
          <w:lang w:eastAsia="ru-RU"/>
        </w:rPr>
        <w:t>levelsFromStructuralTarget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entryPrice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structuralTarget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atrValue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evidence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direction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: </w:t>
      </w:r>
      <w:r w:rsidRPr="002A6372">
        <w:rPr>
          <w:rFonts w:ascii="var(--font-mono)" w:eastAsia="Times New Roman" w:hAnsi="var(--font-mono)" w:cs="Courier New"/>
          <w:color w:val="0051C2"/>
          <w:sz w:val="20"/>
          <w:szCs w:val="20"/>
          <w:lang w:eastAsia="ru-RU"/>
        </w:rPr>
        <w:t>estimateTradeLevels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entryPrice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atrValue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atrMultiplier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evidence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direction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);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разом даёт содержательное улучшение качества входа именно там, где логика для этого уже почти полностью написана — не хватает только «последней мили» продвижения.</w:t>
      </w:r>
    </w:p>
    <w:p w:rsidR="002A6372" w:rsidRPr="002A6372" w:rsidRDefault="002A6372" w:rsidP="002A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A6372" w:rsidRPr="002A6372" w:rsidRDefault="002A6372" w:rsidP="002A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🟡 4. Индексация </w:t>
      </w:r>
      <w:r w:rsidRPr="002A63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obHistIdx</w:t>
      </w:r>
      <w:r w:rsidRPr="002A6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 отфильтрованном (без нуля) массиве может произойти при пропусках.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order-block-continuation.ts:69-75</w:t>
      </w:r>
    </w:p>
    <w:p w:rsidR="002A6372" w:rsidRPr="002A6372" w:rsidRDefault="002A6372" w:rsidP="002A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тс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for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let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j = windowStart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;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j &lt; windowEnd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;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j++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{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if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histogram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[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j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]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!== </w:t>
      </w:r>
      <w:r w:rsidRPr="002A6372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null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windowAbs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2A6372">
        <w:rPr>
          <w:rFonts w:ascii="var(--font-mono)" w:eastAsia="Times New Roman" w:hAnsi="var(--font-mono)" w:cs="Courier New"/>
          <w:color w:val="0051C2"/>
          <w:sz w:val="20"/>
          <w:szCs w:val="20"/>
          <w:lang w:eastAsia="ru-RU"/>
        </w:rPr>
        <w:t>push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Math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2A6372">
        <w:rPr>
          <w:rFonts w:ascii="var(--font-mono)" w:eastAsia="Times New Roman" w:hAnsi="var(--font-mono)" w:cs="Courier New"/>
          <w:color w:val="0051C2"/>
          <w:sz w:val="20"/>
          <w:szCs w:val="20"/>
          <w:lang w:eastAsia="ru-RU"/>
        </w:rPr>
        <w:t>abs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histogram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[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j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]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as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2A6372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number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));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}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...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const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obHistIdx = Math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2A6372">
        <w:rPr>
          <w:rFonts w:ascii="var(--font-mono)" w:eastAsia="Times New Roman" w:hAnsi="var(--font-mono)" w:cs="Courier New"/>
          <w:color w:val="0051C2"/>
          <w:sz w:val="20"/>
          <w:szCs w:val="20"/>
          <w:lang w:eastAsia="ru-RU"/>
        </w:rPr>
        <w:t>max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2A6372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0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Math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2A6372">
        <w:rPr>
          <w:rFonts w:ascii="var(--font-mono)" w:eastAsia="Times New Roman" w:hAnsi="var(--font-mono)" w:cs="Courier New"/>
          <w:color w:val="0051C2"/>
          <w:sz w:val="20"/>
          <w:szCs w:val="20"/>
          <w:lang w:eastAsia="ru-RU"/>
        </w:rPr>
        <w:t>min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windowAbs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length - </w:t>
      </w:r>
      <w:r w:rsidRPr="002A6372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1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blockIdx - windowStart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));</w:t>
      </w:r>
    </w:p>
    <w:p w:rsidR="002A6372" w:rsidRPr="002A6372" w:rsidRDefault="002A6372" w:rsidP="002A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2A6372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const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obHistValue = windowAbs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[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obHistIdx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]</w:t>
      </w:r>
      <w:r w:rsidRPr="002A6372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?? </w:t>
      </w:r>
      <w:r w:rsidRPr="002A6372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0</w:t>
      </w:r>
      <w:r w:rsidRPr="002A6372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;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obHistIdx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измеряется как фиксированное смещение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blockIdx - windowStart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позиционном пространстве исходного (несжатого) окна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но применяется к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windowAbs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массиву, из которого уже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есть вырез </w:t>
      </w:r>
      <w:r w:rsidRPr="002A63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null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-значения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(MACD в разгоне/на старте истории). Если бы один бар в окне до блока индекса имел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histogram === null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все остальные индексы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windowAbs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были бы сдвигом на 1 соответственно исходных позиций, и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obHistIdx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начало не имело бы значения MACD-гистограммы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самого блока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а на соседнем баре. При получении прогретых данных (около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candles.length &lt; 40-50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около периода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macdSlow=26 + сигнальная 9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это может реально измениться. Практический эффект сейчас невелик (окно и так короткое — см. п.2 — и на «горячих» данных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 маловероятен), но при доработке п.2 (расширении/переработке окна) эта проблема становится заметнее, поэтому стоит исправлять постоянно.</w:t>
      </w:r>
    </w:p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положить индексный блок в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исходном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(несжатом) массиве и добавить значение до фильтра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сохранить пару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(index, value)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плоского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number[]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избежать рассинхронизации.</w:t>
      </w:r>
    </w:p>
    <w:p w:rsidR="002A6372" w:rsidRPr="002A6372" w:rsidRDefault="002A6372" w:rsidP="002A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A6372" w:rsidRPr="002A6372" w:rsidRDefault="002A6372" w:rsidP="002A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🟢 5. Мелкие наблюдения (не блокирующие, но стоит знать)</w:t>
      </w:r>
    </w:p>
    <w:p w:rsidR="002A6372" w:rsidRPr="002A6372" w:rsidRDefault="002A6372" w:rsidP="002A6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Скор-бонус уже корректно подключен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отличие от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liquidity-sweep-reaction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strong-order-block-reaction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(см. голосовые отчёты), у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персональная надбавка в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signal-builder.ts:125-127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+0.55 × confidence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вторая по величине среди 6 стратегий с бонусом) — это сделано правильно, ни один правок не требует.</w:t>
      </w:r>
    </w:p>
    <w:p w:rsidR="002A6372" w:rsidRPr="002A6372" w:rsidRDefault="002A6372" w:rsidP="002A6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findTargetZone()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(строка 172-176) тернарный оператор сортировки одинаков в соответствующих ветках (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buy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sell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избыточный, но не влияющий на результат кода; можно оставить до одной строки без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direction === 'buy' ? ... : ...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6372" w:rsidRPr="002A6372" w:rsidRDefault="002A6372" w:rsidP="002A6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RSI-экстремум-фильтр (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snapshot.rsi &gt; 75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покупки/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&lt; 25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продажи, строки 88-91) — реализован корректно и соответствует формулировке «не открываясь по тренду, когда осциллятор уже в глубокой перекупленности/перепроданности», отдельно отмечаю как сильную сторону.</w:t>
      </w:r>
    </w:p>
    <w:p w:rsidR="002A6372" w:rsidRPr="002A6372" w:rsidRDefault="002A6372" w:rsidP="002A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A6372" w:rsidRPr="002A6372" w:rsidRDefault="002A6372" w:rsidP="002A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это соотносится с общепринятой методологией (для сверки)</w:t>
      </w:r>
    </w:p>
    <w:p w:rsidR="002A6372" w:rsidRPr="002A6372" w:rsidRDefault="002A6372" w:rsidP="002A6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Продолжение блока заказов ICT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 вход по продолжению тренда от свежего, непротестированного ордер-блока — стандартный, хорошо задокументированный сетап; критично важна именно </w:t>
      </w: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аккуратность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(чем свежее непротестированный блок, тем выше качество входа, так как ещё не было возможности его «есть» встречным потоком) — и именно аккуратность ломает баг из этого п.2, отсекая самый свежий (1-баровый) случай в первую очередь.</w:t>
      </w:r>
    </w:p>
    <w:p w:rsidR="002A6372" w:rsidRPr="002A6372" w:rsidRDefault="002A6372" w:rsidP="002A6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риском (SMC/ICT)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 тейк-профит по следующему структурному принципу ликвидности — то же общепринятое правило, которое упоминалось в отчёте по «Реакции на снятие ликвидности» (п.6 там). Здесь код для этого уже написан (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findTargetZone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но не подключен — см. п.3.</w:t>
      </w:r>
    </w:p>
    <w:p w:rsidR="002A6372" w:rsidRPr="002A6372" w:rsidRDefault="002A6372" w:rsidP="002A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A6372" w:rsidRPr="002A6372" w:rsidRDefault="002A6372" w:rsidP="002A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Итоговый приоритетный план действий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0601"/>
        <w:gridCol w:w="1665"/>
        <w:gridCol w:w="2109"/>
      </w:tblGrid>
      <w:tr w:rsidR="002A6372" w:rsidRPr="002A6372" w:rsidTr="002A6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йен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Сложность правки</w:t>
            </w:r>
          </w:p>
        </w:tc>
      </w:tr>
      <w:tr w:rsidR="002A6372" w:rsidRPr="002A6372" w:rsidTr="002A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requireStructureConfluence</w:t>
            </w: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гейтит по «сиюминутной», а не исторический блок (системно, 3 стратегии)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🔴</w:t>
            </w: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Критический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2A6372" w:rsidRPr="002A6372" w:rsidTr="002A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Окно MACD для проверки экстремума структурно не пропускает самые свежие (1-баровые) блоки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🔴</w:t>
            </w: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Критический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Низкая-средняя</w:t>
            </w:r>
          </w:p>
        </w:tc>
      </w:tr>
      <w:tr w:rsidR="002A6372" w:rsidRPr="002A6372" w:rsidTr="002A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targetZone</w:t>
            </w: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происходит, но не используется для реального TP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🟠 обратный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Низкая-средняя</w:t>
            </w:r>
          </w:p>
        </w:tc>
      </w:tr>
      <w:tr w:rsidR="002A6372" w:rsidRPr="002A6372" w:rsidTr="002A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Возможен смена индекса </w:t>
            </w:r>
            <w:r w:rsidRPr="002A637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obHistIdx</w:t>
            </w: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Pr="002A637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окне MACD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🟡 Средний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</w:tr>
      <w:tr w:rsidR="002A6372" w:rsidRPr="002A6372" w:rsidTr="002A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Мелкие наблюдения (сортировка, RSI-фильтр — ок)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 Низкий</w:t>
            </w:r>
          </w:p>
        </w:tc>
        <w:tc>
          <w:tcPr>
            <w:tcW w:w="0" w:type="auto"/>
            <w:vAlign w:val="center"/>
            <w:hideMark/>
          </w:tcPr>
          <w:p w:rsidR="002A6372" w:rsidRPr="002A6372" w:rsidRDefault="002A6372" w:rsidP="002A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:rsidR="002A6372" w:rsidRPr="002A6372" w:rsidRDefault="002A6372" w:rsidP="002A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Рекомендуемый порядок обеспечения: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сначала №1 (это чинится один раз в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сразу подтверждает 3 стратегии, включая уже проаудированную «Сильную реакцию от ордер-блока»), затем №2 (без этого свежего, самые ценные сетапы недостижимы в принципе), затем №3 (дает мгновенное улучшение качества ТП почти без доработки — логика уже написана), затем №4. После каждого шага — проходя через </w:t>
      </w:r>
      <w:r w:rsidRPr="002A6372">
        <w:rPr>
          <w:rFonts w:ascii="Courier New" w:eastAsia="Times New Roman" w:hAnsi="Courier New" w:cs="Courier New"/>
          <w:sz w:val="20"/>
          <w:szCs w:val="20"/>
          <w:lang w:eastAsia="ru-RU"/>
        </w:rPr>
        <w:t>backtest/</w:t>
      </w:r>
      <w:r w:rsidRPr="002A63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проверку, доля отклонённых сетапов действительно снизилась, а не просто сместилась на другую крайность.</w:t>
      </w:r>
    </w:p>
    <w:p w:rsidR="007A498B" w:rsidRDefault="007A498B">
      <w:bookmarkStart w:id="0" w:name="_GoBack"/>
      <w:bookmarkEnd w:id="0"/>
    </w:p>
    <w:sectPr w:rsidR="007A498B" w:rsidSect="00D167CA">
      <w:pgSz w:w="16838" w:h="11906" w:orient="landscape"/>
      <w:pgMar w:top="709" w:right="1134" w:bottom="28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451A6"/>
    <w:multiLevelType w:val="multilevel"/>
    <w:tmpl w:val="448E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20336"/>
    <w:multiLevelType w:val="multilevel"/>
    <w:tmpl w:val="9EDC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E6758"/>
    <w:multiLevelType w:val="multilevel"/>
    <w:tmpl w:val="DDD2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97705"/>
    <w:multiLevelType w:val="multilevel"/>
    <w:tmpl w:val="73D0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044"/>
    <w:rsid w:val="002A6372"/>
    <w:rsid w:val="006E4044"/>
    <w:rsid w:val="007A498B"/>
    <w:rsid w:val="00D1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31827-2F0F-4521-8B42-0E18BFB5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1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6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858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1801</Words>
  <Characters>10268</Characters>
  <Application>Microsoft Office Word</Application>
  <DocSecurity>0</DocSecurity>
  <Lines>85</Lines>
  <Paragraphs>24</Paragraphs>
  <ScaleCrop>false</ScaleCrop>
  <Company>SPecialiST RePack</Company>
  <LinksUpToDate>false</LinksUpToDate>
  <CharactersWithSpaces>12045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</dc:creator>
  <cp:keywords/>
  <dc:description/>
  <cp:lastModifiedBy>Aleks</cp:lastModifiedBy>
  <cp:revision>3</cp:revision>
  <dcterms:created xsi:type="dcterms:W3CDTF">2026-08-27T18:31:00Z</dcterms:created>
  <dcterms:modified xsi:type="dcterms:W3CDTF">2026-08-27T18:34:00Z</dcterms:modified>
</cp:coreProperties>
</file>