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6002613"/>
        <w:docPartObj>
          <w:docPartGallery w:val="Cover Pages"/>
          <w:docPartUnique/>
        </w:docPartObj>
      </w:sdtPr>
      <w:sdtEndPr>
        <w:rPr>
          <w:rFonts w:ascii="Aptos" w:hAnsi="Aptos"/>
        </w:rPr>
      </w:sdtEndPr>
      <w:sdtContent>
        <w:p w14:paraId="608D55A1" w14:textId="77777777" w:rsidR="00507122" w:rsidRDefault="00507122" w:rsidP="00507122"/>
        <w:p w14:paraId="291AF7E0" w14:textId="77777777" w:rsidR="00507122" w:rsidRDefault="00507122" w:rsidP="00507122">
          <w:pPr>
            <w:rPr>
              <w:rFonts w:ascii="Aptos" w:hAnsi="Aptos"/>
            </w:rPr>
          </w:pPr>
          <w:r>
            <w:rPr>
              <w:noProof/>
            </w:rPr>
            <mc:AlternateContent>
              <mc:Choice Requires="wps">
                <w:drawing>
                  <wp:anchor distT="0" distB="0" distL="114300" distR="114300" simplePos="0" relativeHeight="251660800" behindDoc="0" locked="0" layoutInCell="1" allowOverlap="1" wp14:anchorId="0AA425EB" wp14:editId="28EFC647">
                    <wp:simplePos x="0" y="0"/>
                    <wp:positionH relativeFrom="page">
                      <wp:align>left</wp:align>
                    </wp:positionH>
                    <wp:positionV relativeFrom="page">
                      <wp:posOffset>6900228</wp:posOffset>
                    </wp:positionV>
                    <wp:extent cx="8267700" cy="5582938"/>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267700" cy="5582938"/>
                            </a:xfrm>
                            <a:prstGeom prst="rect">
                              <a:avLst/>
                            </a:prstGeom>
                            <a:gradFill>
                              <a:gsLst>
                                <a:gs pos="59000">
                                  <a:srgbClr val="268CC0"/>
                                </a:gs>
                                <a:gs pos="99000">
                                  <a:schemeClr val="bg1"/>
                                </a:gs>
                                <a:gs pos="27000">
                                  <a:schemeClr val="bg1"/>
                                </a:gs>
                                <a:gs pos="100000">
                                  <a:srgbClr val="8EC3DE"/>
                                </a:gs>
                                <a:gs pos="73000">
                                  <a:schemeClr val="accent1">
                                    <a:lumMod val="45000"/>
                                    <a:lumOff val="55000"/>
                                  </a:schemeClr>
                                </a:gs>
                                <a:gs pos="66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06A70" w14:textId="77777777" w:rsidR="00507122" w:rsidRPr="00833363" w:rsidRDefault="00507122" w:rsidP="00507122"/>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A425EB" id="Rectangle 132" o:spid="_x0000_s1026" style="position:absolute;margin-left:0;margin-top:543.35pt;width:651pt;height:439.6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" fillcolor="white [3212]" stroked="f" strokeweight="2pt">
                    <v:fill color2="#8ec3de" colors="0 white;17695f white;38666f #268cc0;43254f #cad9eb;47841f #b0c6e1;64881f white" focus="100%" type="gradient"/>
                    <o:lock v:ext="edit" aspectratio="t"/>
                    <v:textbox inset="3.6pt,,3.6pt">
                      <w:txbxContent>
                        <w:p w14:paraId="76B06A70" w14:textId="77777777" w:rsidR="00507122" w:rsidRPr="00833363" w:rsidRDefault="00507122" w:rsidP="00507122"/>
                      </w:txbxContent>
                    </v:textbox>
                    <w10:wrap anchorx="page" anchory="page"/>
                  </v:rect>
                </w:pict>
              </mc:Fallback>
            </mc:AlternateContent>
          </w:r>
          <w:r>
            <w:rPr>
              <w:rFonts w:ascii="Aptos" w:hAnsi="Aptos"/>
              <w:noProof/>
            </w:rPr>
            <w:drawing>
              <wp:anchor distT="0" distB="0" distL="114300" distR="114300" simplePos="0" relativeHeight="251662848" behindDoc="1" locked="0" layoutInCell="1" allowOverlap="1" wp14:anchorId="3DDC817F" wp14:editId="527839DA">
                <wp:simplePos x="0" y="0"/>
                <wp:positionH relativeFrom="margin">
                  <wp:posOffset>28575</wp:posOffset>
                </wp:positionH>
                <wp:positionV relativeFrom="paragraph">
                  <wp:posOffset>2163445</wp:posOffset>
                </wp:positionV>
                <wp:extent cx="3533775" cy="920115"/>
                <wp:effectExtent l="0" t="0" r="9525" b="0"/>
                <wp:wrapTight wrapText="bothSides">
                  <wp:wrapPolygon edited="0">
                    <wp:start x="1863" y="3130"/>
                    <wp:lineTo x="1164" y="4472"/>
                    <wp:lineTo x="233" y="8497"/>
                    <wp:lineTo x="233" y="12522"/>
                    <wp:lineTo x="1164" y="16994"/>
                    <wp:lineTo x="1514" y="17888"/>
                    <wp:lineTo x="4541" y="17888"/>
                    <wp:lineTo x="21309" y="15205"/>
                    <wp:lineTo x="21542" y="13416"/>
                    <wp:lineTo x="20960" y="11180"/>
                    <wp:lineTo x="21542" y="8050"/>
                    <wp:lineTo x="21076" y="6261"/>
                    <wp:lineTo x="4541" y="3130"/>
                    <wp:lineTo x="1863" y="3130"/>
                  </wp:wrapPolygon>
                </wp:wrapTight>
                <wp:docPr id="1070230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0657" name="Picture 1070230657"/>
                        <pic:cNvPicPr/>
                      </pic:nvPicPr>
                      <pic:blipFill rotWithShape="1">
                        <a:blip r:embed="rId12" cstate="print">
                          <a:extLst>
                            <a:ext uri="{28A0092B-C50C-407E-A947-70E740481C1C}">
                              <a14:useLocalDpi xmlns:a14="http://schemas.microsoft.com/office/drawing/2010/main" val="0"/>
                            </a:ext>
                          </a:extLst>
                        </a:blip>
                        <a:srcRect t="37202" b="36756"/>
                        <a:stretch>
                          <a:fillRect/>
                        </a:stretch>
                      </pic:blipFill>
                      <pic:spPr bwMode="auto">
                        <a:xfrm>
                          <a:off x="0" y="0"/>
                          <a:ext cx="3533775" cy="92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82880" distR="182880" simplePos="0" relativeHeight="251661824" behindDoc="0" locked="0" layoutInCell="1" allowOverlap="1" wp14:anchorId="4B944520" wp14:editId="11966A49">
                    <wp:simplePos x="0" y="0"/>
                    <wp:positionH relativeFrom="page">
                      <wp:posOffset>790575</wp:posOffset>
                    </wp:positionH>
                    <wp:positionV relativeFrom="page">
                      <wp:posOffset>5384165</wp:posOffset>
                    </wp:positionV>
                    <wp:extent cx="659130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6591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4B944520" id="_x0000_t202" coordsize="21600,21600" o:spt="202" path="m,l,21600r21600,l21600,xe">
                    <v:stroke joinstyle="miter"/>
                    <v:path gradientshapeok="t" o:connecttype="rect"/>
                  </v:shapetype>
                  <v:shape id="Text Box 131" o:spid="_x0000_s1027" type="#_x0000_t202" style="position:absolute;margin-left:62.25pt;margin-top:423.95pt;width:519pt;height:529.2pt;z-index:251661824;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" filled="f" stroked="f" strokeweight=".5pt">
                    <v:textbox style="mso-fit-shape-to-text:t" inset="0,0,0,0">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v:textbox>
                    <w10:wrap type="square" anchorx="page" anchory="page"/>
                  </v:shape>
                </w:pict>
              </mc:Fallback>
            </mc:AlternateContent>
          </w:r>
          <w:r>
            <w:rPr>
              <w:rFonts w:ascii="Aptos" w:hAnsi="Aptos"/>
            </w:rPr>
            <w:br w:type="page"/>
          </w:r>
        </w:p>
      </w:sdtContent>
    </w:sdt>
    <w:p w14:paraId="634E1C21" w14:textId="17585BF1"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 xml:space="preserve">Alexis Chan </w:t>
      </w:r>
    </w:p>
    <w:p w14:paraId="469A13A0"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Head of Talent</w:t>
      </w:r>
    </w:p>
    <w:p w14:paraId="1FEFC1B6"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Cedar Creek Financial</w:t>
      </w:r>
    </w:p>
    <w:p w14:paraId="4BE71BC3"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9 Cedar Creek Dr</w:t>
      </w:r>
    </w:p>
    <w:p w14:paraId="7C20EDF7"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Denver, CO 80202</w:t>
      </w:r>
    </w:p>
    <w:p w14:paraId="16560CAD" w14:textId="77777777" w:rsidR="009836CE" w:rsidRPr="00EB47C2" w:rsidRDefault="009836CE" w:rsidP="009836CE">
      <w:pPr>
        <w:rPr>
          <w:rFonts w:ascii="Aptos" w:eastAsia="Times New Roman" w:hAnsi="Aptos" w:cs="Browallia New"/>
          <w:color w:val="0D233F"/>
        </w:rPr>
      </w:pPr>
    </w:p>
    <w:p w14:paraId="7E310AB5" w14:textId="77777777" w:rsidR="009836CE" w:rsidRPr="00EB47C2" w:rsidRDefault="009836CE" w:rsidP="009836CE">
      <w:pPr>
        <w:pStyle w:val="PrimaryTextStyle"/>
        <w:spacing w:after="0"/>
        <w:rPr>
          <w:rFonts w:ascii="Aptos" w:hAnsi="Aptos" w:cs="Browallia New"/>
          <w:color w:val="0D233F"/>
          <w:sz w:val="22"/>
          <w:szCs w:val="22"/>
        </w:rPr>
      </w:pPr>
      <w:r w:rsidRPr="00EB47C2">
        <w:rPr>
          <w:rFonts w:ascii="Aptos" w:hAnsi="Aptos" w:cs="Browallia New"/>
          <w:color w:val="000000"/>
          <w:sz w:val="22"/>
          <w:szCs w:val="22"/>
        </w:rPr>
        <w:t>Dear Alexis,</w:t>
      </w:r>
      <w:r w:rsidRPr="00EB47C2">
        <w:rPr>
          <w:rFonts w:ascii="Aptos" w:hAnsi="Aptos" w:cs="Browallia New"/>
          <w:color w:val="000000"/>
          <w:sz w:val="22"/>
          <w:szCs w:val="22"/>
        </w:rPr>
        <w:t/>
      </w:r>
      <w:r w:rsidRPr="00EB47C2">
        <w:rPr>
          <w:rFonts w:ascii="Aptos" w:hAnsi="Aptos" w:cs="Browallia New"/>
          <w:color w:val="0D233F"/>
          <w:sz w:val="22"/>
          <w:szCs w:val="22"/>
        </w:rPr>
        <w:t xml:space="preserve"/>
      </w:r>
    </w:p>
    <w:p w14:paraId="3A74B4FF" w14:textId="77777777" w:rsidR="009836CE" w:rsidRPr="00EB47C2" w:rsidRDefault="009836CE" w:rsidP="009836CE">
      <w:pPr>
        <w:pStyle w:val="PrimaryTextStyle"/>
        <w:spacing w:after="0"/>
        <w:rPr>
          <w:rFonts w:ascii="Aptos" w:hAnsi="Aptos" w:cs="Browallia New"/>
          <w:color w:val="0D233F"/>
          <w:sz w:val="22"/>
          <w:szCs w:val="22"/>
        </w:rPr>
      </w:pPr>
    </w:p>
    <w:p w14:paraId="2A505C33" w14:textId="2D1F0561"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We're thrilled to connect with you and extend our gratitude for entrusting us with the opportunity to support your Talent Acquisition needs! It's our pleasure to look ahead to a collaborative journey with you and your team, contributing to the vibrant growth of your business. Please find enclosed the Professional Services Agreement outlining the scope of work and fees for services. Please review, initial pages</w:t>
      </w:r>
      <w:r w:rsidR="004D6F03" w:rsidRPr="00EB47C2">
        <w:rPr>
          <w:rFonts w:ascii="Aptos" w:hAnsi="Aptos" w:cs="Browallia New"/>
          <w:color w:val="0D233F"/>
          <w:sz w:val="22"/>
          <w:szCs w:val="22"/>
        </w:rPr>
        <w:t>,</w:t>
      </w:r>
      <w:r w:rsidRPr="00EB47C2">
        <w:rPr>
          <w:rFonts w:ascii="Aptos" w:hAnsi="Aptos" w:cs="Browallia New"/>
          <w:color w:val="0D233F"/>
          <w:sz w:val="22"/>
          <w:szCs w:val="22"/>
        </w:rPr>
        <w:t xml:space="preserve"> and sign. The contract will be </w:t>
      </w:r>
      <w:r w:rsidR="004D6F03" w:rsidRPr="00EB47C2">
        <w:rPr>
          <w:rFonts w:ascii="Aptos" w:hAnsi="Aptos" w:cs="Browallia New"/>
          <w:color w:val="0D233F"/>
          <w:sz w:val="22"/>
          <w:szCs w:val="22"/>
        </w:rPr>
        <w:t>auto returned</w:t>
      </w:r>
      <w:r w:rsidRPr="00EB47C2">
        <w:rPr>
          <w:rFonts w:ascii="Aptos" w:hAnsi="Aptos" w:cs="Browallia New"/>
          <w:color w:val="0D233F"/>
          <w:sz w:val="22"/>
          <w:szCs w:val="22"/>
        </w:rPr>
        <w:t xml:space="preserve"> to us if you continue in Adobe. Please contact me </w:t>
      </w:r>
      <w:r w:rsidRPr="00EB47C2">
        <w:rPr>
          <w:rFonts w:ascii="Aptos" w:hAnsi="Aptos" w:cs="Browallia New"/>
          <w:i/>
          <w:iCs/>
          <w:color w:val="0D233F"/>
          <w:sz w:val="22"/>
          <w:szCs w:val="22"/>
        </w:rPr>
        <w:t xml:space="preserve">or </w:t>
      </w:r>
      <w:hyperlink r:id="rId13" w:history="1">
        <w:r w:rsidRPr="00EB47C2">
          <w:rPr>
            <w:rStyle w:val="Hyperlink"/>
            <w:rFonts w:ascii="Aptos" w:hAnsi="Aptos" w:cs="Browallia New"/>
            <w:i/>
            <w:iCs/>
            <w:sz w:val="22"/>
            <w:szCs w:val="22"/>
          </w:rPr>
          <w:t>operations@tocgrp.com</w:t>
        </w:r>
      </w:hyperlink>
      <w:r w:rsidRPr="00EB47C2">
        <w:rPr>
          <w:rFonts w:ascii="Aptos" w:hAnsi="Aptos" w:cs="Browallia New"/>
          <w:i/>
          <w:iCs/>
          <w:color w:val="0D233F"/>
          <w:sz w:val="22"/>
          <w:szCs w:val="22"/>
        </w:rPr>
        <w:t xml:space="preserve"> </w:t>
      </w:r>
      <w:r w:rsidRPr="00EB47C2">
        <w:rPr>
          <w:rFonts w:ascii="Aptos" w:hAnsi="Aptos" w:cs="Browallia New"/>
          <w:color w:val="0D233F"/>
          <w:sz w:val="22"/>
          <w:szCs w:val="22"/>
        </w:rPr>
        <w:t xml:space="preserve">with any questions.  </w:t>
      </w:r>
    </w:p>
    <w:p w14:paraId="67EDE7E4"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Through our discussions and deeper understanding of your unique needs, we are confident in our ability to provide support that aligns effectively with your organization's long-term goals. Our role extends beyond that of a service provider; we are committed to being a trusted partner, delivering exceptional quality in Talent Acquisition solutions.</w:t>
      </w:r>
    </w:p>
    <w:p w14:paraId="2CE60E17"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Central to our approach are our four core values: Integrity, Execution, Collaboration, and Curiosity. These values aren't just words on paper; they actively guide how we build relationships with our clients and are an integral part of our everyday culture. You can expect us to actively listen to your team, take the initiative, be proactive, embrace ownership thinking, communicate effectively, and yes, inject a bit of fun into what we do! Our goal is to continuously earn and strengthen the trust and confidence you place in us throughout our partnership.</w:t>
      </w:r>
    </w:p>
    <w:p w14:paraId="10B7504A"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We can't wait to embark on this exciting journey with you and contribute to your organization's success and positive culture.</w:t>
      </w:r>
    </w:p>
    <w:p w14:paraId="638FE8BE" w14:textId="25BCDF8D" w:rsidR="009836CE" w:rsidRPr="00EB47C2" w:rsidRDefault="00974C13" w:rsidP="009836CE">
      <w:pPr>
        <w:spacing w:after="240" w:line="240" w:lineRule="atLeast"/>
        <w:jc w:val="both"/>
        <w:rPr>
          <w:rFonts w:ascii="Aptos" w:hAnsi="Aptos" w:cs="Browallia New"/>
          <w:color w:val="0D233F"/>
        </w:rPr>
      </w:pPr>
      <w:r w:rsidRPr="00C44C28">
        <w:rPr>
          <w:rFonts w:ascii="Seaford" w:hAnsi="Seaford"/>
          <w:noProof/>
          <w:color w:val="0D233F"/>
        </w:rPr>
        <w:drawing>
          <wp:anchor distT="0" distB="0" distL="114300" distR="114300" simplePos="0" relativeHeight="251670016" behindDoc="0" locked="0" layoutInCell="1" allowOverlap="1" wp14:anchorId="187039FF" wp14:editId="533E9BF5">
            <wp:simplePos x="0" y="0"/>
            <wp:positionH relativeFrom="column">
              <wp:posOffset>3976</wp:posOffset>
            </wp:positionH>
            <wp:positionV relativeFrom="paragraph">
              <wp:posOffset>241300</wp:posOffset>
            </wp:positionV>
            <wp:extent cx="1888490" cy="445135"/>
            <wp:effectExtent l="0" t="0" r="0" b="0"/>
            <wp:wrapNone/>
            <wp:docPr id="1" name="Picture 1" descr="A black text on a white background with Wanamaker'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 with Wanamaker's in the background&#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8490" cy="445135"/>
                    </a:xfrm>
                    <a:prstGeom prst="rect">
                      <a:avLst/>
                    </a:prstGeom>
                    <a:noFill/>
                    <a:ln>
                      <a:noFill/>
                    </a:ln>
                  </pic:spPr>
                </pic:pic>
              </a:graphicData>
            </a:graphic>
          </wp:anchor>
        </w:drawing>
      </w:r>
      <w:r w:rsidR="009836CE" w:rsidRPr="00EB47C2">
        <w:rPr>
          <w:rFonts w:ascii="Aptos" w:hAnsi="Aptos" w:cs="Browallia New"/>
          <w:color w:val="0D233F"/>
        </w:rPr>
        <w:t xml:space="preserve">Welcome to The O’Connor Group family! </w:t>
      </w:r>
    </w:p>
    <w:p w14:paraId="22E0B444" w14:textId="73E988FC" w:rsidR="009836CE" w:rsidRPr="00EB47C2" w:rsidRDefault="009836CE" w:rsidP="009836CE">
      <w:pPr>
        <w:pStyle w:val="PlainText"/>
        <w:rPr>
          <w:rFonts w:ascii="Aptos" w:hAnsi="Aptos"/>
          <w:color w:val="0D233F"/>
          <w:sz w:val="22"/>
          <w:szCs w:val="22"/>
        </w:rPr>
      </w:pPr>
    </w:p>
    <w:p w14:paraId="41A53E58" w14:textId="4BAF78DF" w:rsidR="00E22A42" w:rsidRDefault="00E22A42" w:rsidP="009836CE">
      <w:pPr>
        <w:pStyle w:val="PlainText"/>
        <w:rPr>
          <w:rFonts w:ascii="Aptos" w:hAnsi="Aptos"/>
          <w:color w:val="0D233F"/>
          <w:sz w:val="22"/>
          <w:szCs w:val="22"/>
          <w:lang w:val="en-US"/>
        </w:rPr>
      </w:pPr>
    </w:p>
    <w:p w14:paraId="1EBF6FC0" w14:textId="77777777" w:rsidR="00E22A42" w:rsidRDefault="00E22A42" w:rsidP="009836CE">
      <w:pPr>
        <w:pStyle w:val="PlainText"/>
        <w:rPr>
          <w:rFonts w:ascii="Aptos" w:hAnsi="Aptos"/>
          <w:color w:val="0D233F"/>
          <w:sz w:val="22"/>
          <w:szCs w:val="22"/>
          <w:lang w:val="en-US"/>
        </w:rPr>
      </w:pPr>
    </w:p>
    <w:p w14:paraId="6D070B99" w14:textId="77777777" w:rsidR="00E22A42" w:rsidRDefault="00E22A42" w:rsidP="009836CE">
      <w:pPr>
        <w:pStyle w:val="PlainText"/>
        <w:rPr>
          <w:rFonts w:ascii="Aptos" w:hAnsi="Aptos"/>
          <w:color w:val="0D233F"/>
          <w:sz w:val="22"/>
          <w:szCs w:val="22"/>
          <w:lang w:val="en-US"/>
        </w:rPr>
      </w:pPr>
    </w:p>
    <w:p w14:paraId="3B57018D" w14:textId="77777777" w:rsidR="00E20B79" w:rsidRDefault="00E20B79" w:rsidP="00E20B79">
      <w:pPr>
        <w:pStyle w:val="PlainText"/>
        <w:rPr>
          <w:rFonts w:ascii="Seaford" w:hAnsi="Seaford"/>
          <w:color w:val="0D233F"/>
          <w:sz w:val="22"/>
          <w:szCs w:val="22"/>
          <w:lang w:val="en-US"/>
        </w:rPr>
      </w:pPr>
      <w:r>
        <w:rPr>
          <w:rFonts w:ascii="Seaford" w:hAnsi="Seaford"/>
          <w:color w:val="0D233F"/>
          <w:sz w:val="22"/>
          <w:szCs w:val="22"/>
          <w:lang w:val="en-US"/>
        </w:rPr>
        <w:t>Meghan Popoleo</w:t>
      </w:r>
    </w:p>
    <w:p w14:paraId="13E35777" w14:textId="77777777" w:rsidR="00E20B79" w:rsidRDefault="00E20B79" w:rsidP="00E20B79">
      <w:pPr>
        <w:pStyle w:val="PlainText"/>
        <w:rPr>
          <w:rFonts w:ascii="Seaford" w:hAnsi="Seaford"/>
          <w:color w:val="0D233F"/>
          <w:sz w:val="22"/>
          <w:szCs w:val="22"/>
          <w:lang w:val="en-US"/>
        </w:rPr>
      </w:pPr>
      <w:r>
        <w:rPr>
          <w:rFonts w:ascii="Seaford" w:hAnsi="Seaford"/>
          <w:color w:val="0D233F"/>
          <w:sz w:val="22"/>
          <w:szCs w:val="22"/>
          <w:lang w:val="en-US"/>
        </w:rPr>
        <w:t>President</w:t>
      </w:r>
    </w:p>
    <w:p w14:paraId="411EDA4A" w14:textId="349290D9" w:rsidR="009836CE" w:rsidRPr="00E20B79" w:rsidRDefault="00E20B79" w:rsidP="009836CE">
      <w:pPr>
        <w:pStyle w:val="PlainText"/>
        <w:rPr>
          <w:rFonts w:ascii="Seaford" w:hAnsi="Seaford"/>
          <w:color w:val="0D233F"/>
          <w:sz w:val="22"/>
          <w:szCs w:val="22"/>
          <w:lang w:val="en-US"/>
        </w:rPr>
      </w:pPr>
      <w:r>
        <w:rPr>
          <w:rFonts w:ascii="Seaford" w:hAnsi="Seaford"/>
          <w:color w:val="0D233F"/>
          <w:sz w:val="22"/>
          <w:szCs w:val="22"/>
          <w:lang w:val="en-US"/>
        </w:rPr>
        <w:t>The O’Connor Group</w:t>
      </w:r>
    </w:p>
    <w:p w14:paraId="4CFA1562" w14:textId="77777777" w:rsidR="009F5458" w:rsidRDefault="009F5458" w:rsidP="009F5458">
      <w:pPr>
        <w:rPr>
          <w:rFonts w:ascii="Aptos" w:hAnsi="Aptos"/>
          <w:b/>
          <w:bCs/>
          <w:noProof/>
          <w:color w:val="1D3A5E"/>
        </w:rPr>
      </w:pPr>
    </w:p>
    <w:p w14:paraId="455EB919" w14:textId="77777777" w:rsidR="009F5458" w:rsidRDefault="009F5458" w:rsidP="009F5458">
      <w:pPr>
        <w:rPr>
          <w:rFonts w:ascii="Aptos" w:hAnsi="Aptos"/>
          <w:b/>
          <w:bCs/>
          <w:noProof/>
          <w:color w:val="1D3A5E"/>
        </w:rPr>
      </w:pPr>
    </w:p>
    <w:p w14:paraId="514624BA" w14:textId="77777777" w:rsidR="009F5458" w:rsidRDefault="009F5458" w:rsidP="009F5458">
      <w:pPr>
        <w:rPr>
          <w:rFonts w:ascii="Aptos" w:hAnsi="Aptos"/>
          <w:b/>
          <w:bCs/>
          <w:noProof/>
          <w:color w:val="1D3A5E"/>
        </w:rPr>
      </w:pPr>
    </w:p>
    <w:p w14:paraId="6F29A2D8" w14:textId="77777777" w:rsidR="008F7892" w:rsidRDefault="008F7892" w:rsidP="009F5458">
      <w:pPr>
        <w:rPr>
          <w:rFonts w:ascii="Aptos" w:hAnsi="Aptos"/>
          <w:color w:val="0D233F"/>
        </w:rPr>
      </w:pPr>
    </w:p>
    <w:p w14:paraId="15E352A2" w14:textId="77777777" w:rsidR="008F7892" w:rsidRDefault="008F7892" w:rsidP="009F5458">
      <w:pPr>
        <w:rPr>
          <w:rFonts w:ascii="Aptos" w:hAnsi="Aptos"/>
          <w:color w:val="0D233F"/>
        </w:rPr>
      </w:pPr>
    </w:p>
    <w:p w14:paraId="29F0CAEA" w14:textId="77777777" w:rsidR="008F7892" w:rsidRDefault="008F7892" w:rsidP="009F5458">
      <w:pPr>
        <w:rPr>
          <w:rFonts w:ascii="Aptos" w:hAnsi="Aptos"/>
          <w:color w:val="0D233F"/>
        </w:rPr>
      </w:pPr>
    </w:p>
    <w:p w14:paraId="01DB0E80" w14:textId="77777777" w:rsidR="008F7892" w:rsidRDefault="008F7892" w:rsidP="009F5458">
      <w:pPr>
        <w:rPr>
          <w:rFonts w:ascii="Aptos" w:hAnsi="Aptos"/>
          <w:color w:val="0D233F"/>
        </w:rPr>
      </w:pPr>
    </w:p>
    <w:p w14:paraId="4F89FA20" w14:textId="77777777" w:rsidR="008F7892" w:rsidRDefault="008F7892" w:rsidP="009F5458">
      <w:pPr>
        <w:rPr>
          <w:rFonts w:ascii="Aptos" w:hAnsi="Aptos"/>
          <w:color w:val="0D233F"/>
        </w:rPr>
      </w:pPr>
    </w:p>
    <w:p w14:paraId="1F806A9C" w14:textId="77777777" w:rsidR="00E20B79" w:rsidRDefault="00E20B79" w:rsidP="009F5458">
      <w:pPr>
        <w:rPr>
          <w:rFonts w:ascii="Aptos" w:hAnsi="Aptos"/>
          <w:color w:val="0D233F"/>
        </w:rPr>
      </w:pPr>
    </w:p>
    <w:p w14:paraId="75D2D817" w14:textId="77777777" w:rsidR="00E20B79" w:rsidRDefault="00E20B79" w:rsidP="009F5458">
      <w:pPr>
        <w:rPr>
          <w:rFonts w:ascii="Aptos" w:hAnsi="Aptos"/>
          <w:color w:val="0D233F"/>
        </w:rPr>
      </w:pPr>
    </w:p>
    <w:p w14:paraId="6826084B" w14:textId="77777777" w:rsidR="008F7892" w:rsidRDefault="008F7892" w:rsidP="009F5458">
      <w:pPr>
        <w:rPr>
          <w:rFonts w:ascii="Aptos" w:hAnsi="Aptos"/>
          <w:color w:val="0D233F"/>
        </w:rPr>
      </w:pPr>
    </w:p>
    <w:p w14:paraId="70FDE05F" w14:textId="3E540173" w:rsidR="009F5458" w:rsidRDefault="009F5458" w:rsidP="009F5458">
      <w:pPr>
        <w:keepLines/>
        <w:rPr>
          <w:rFonts w:ascii="Aptos" w:hAnsi="Aptos"/>
          <w:color w:val="0D233F"/>
        </w:rPr>
      </w:pPr>
      <w:r>
        <w:rPr>
          <w:rFonts w:ascii="Aptos" w:hAnsi="Aptos"/>
          <w:color w:val="0D233F"/>
        </w:rPr>
        <w:t xml:space="preserve">At </w:t>
      </w:r>
      <w:r w:rsidRPr="009F5458">
        <w:rPr>
          <w:rFonts w:ascii="Aptos" w:hAnsi="Aptos"/>
          <w:color w:val="0D233F"/>
        </w:rPr>
        <w:t>The O’Connor Group, we partner with organizations to build, scale, and retain high-performing teams. Through our comprehensive Talent Acquisition and HR Consulting solutions, we help businesses gain a competitive edge where it matters most, people.</w:t>
      </w:r>
    </w:p>
    <w:p w14:paraId="1C9C04EE" w14:textId="77777777" w:rsidR="009F5458" w:rsidRPr="009F5458" w:rsidRDefault="009F5458" w:rsidP="009F5458">
      <w:pPr>
        <w:rPr>
          <w:rFonts w:ascii="Aptos" w:hAnsi="Aptos"/>
          <w:color w:val="0D233F"/>
        </w:rPr>
      </w:pPr>
    </w:p>
    <w:p w14:paraId="569596A5" w14:textId="77777777" w:rsidR="009F5458" w:rsidRDefault="009F5458" w:rsidP="009F5458">
      <w:pPr>
        <w:keepLines/>
        <w:rPr>
          <w:rFonts w:ascii="Aptos" w:hAnsi="Aptos"/>
          <w:color w:val="0D233F"/>
        </w:rPr>
      </w:pPr>
      <w:r w:rsidRPr="009F5458">
        <w:rPr>
          <w:rFonts w:ascii="Aptos" w:hAnsi="Aptos"/>
          <w:color w:val="0D233F"/>
        </w:rPr>
        <w:t>Acting as a seamless extension of your team, we deliver customized human capital solutions designed to meet you where you are. Our services include full lifecycle recruiting, on-demand and project-based talent acquisition, executive search, and strategic HR consulting.</w:t>
      </w:r>
    </w:p>
    <w:p w14:paraId="4CF21F9D" w14:textId="77777777" w:rsidR="009F5458" w:rsidRPr="009F5458" w:rsidRDefault="009F5458" w:rsidP="009F5458">
      <w:pPr>
        <w:rPr>
          <w:rFonts w:ascii="Aptos" w:hAnsi="Aptos"/>
          <w:color w:val="0D233F"/>
        </w:rPr>
      </w:pPr>
    </w:p>
    <w:p w14:paraId="1483C672" w14:textId="7DE2608E" w:rsidR="00101C09" w:rsidRDefault="009F5458" w:rsidP="00AB7196">
      <w:pPr>
        <w:keepLines/>
        <w:rPr>
          <w:rFonts w:ascii="Aptos" w:hAnsi="Aptos"/>
          <w:color w:val="0D233F"/>
        </w:rPr>
      </w:pPr>
      <w:r w:rsidRPr="009F5458">
        <w:rPr>
          <w:rFonts w:ascii="Aptos" w:hAnsi="Aptos"/>
          <w:color w:val="0D233F"/>
        </w:rPr>
        <w:t>What sets us apart is our relationship-first approach. We take the time to understand your organization, your culture, structure, and goals, so every solution we deliver is aligned with your long-term success, not just immediate hiring needs.</w:t>
      </w:r>
    </w:p>
    <w:p w14:paraId="25FCB42A" w14:textId="77777777" w:rsidR="00620DE0" w:rsidRPr="00620DE0" w:rsidRDefault="00620DE0" w:rsidP="00AB7196">
      <w:pPr>
        <w:rPr>
          <w:rFonts w:ascii="Aptos" w:hAnsi="Aptos"/>
          <w:color w:val="0D233F"/>
        </w:rPr>
      </w:pPr>
    </w:p>
    <w:p w14:paraId="7657F234" w14:textId="77777777" w:rsidR="00620DE0" w:rsidRDefault="00620DE0" w:rsidP="00AB7196">
      <w:pPr>
        <w:rPr>
          <w:rFonts w:ascii="Aptos" w:hAnsi="Aptos"/>
          <w:b/>
          <w:bCs/>
          <w:color w:val="1D3A5E"/>
          <w:sz w:val="28"/>
          <w:szCs w:val="28"/>
        </w:rPr>
      </w:pPr>
    </w:p>
    <w:p w14:paraId="3A0CF71A" w14:textId="6A98789C" w:rsidR="009F5458" w:rsidRPr="009F5458" w:rsidRDefault="009F5458" w:rsidP="00AB7196">
      <w:pPr>
        <w:rPr>
          <w:rFonts w:ascii="Aptos" w:hAnsi="Aptos"/>
          <w:b/>
          <w:bCs/>
          <w:color w:val="1D3A5E"/>
          <w:sz w:val="28"/>
          <w:szCs w:val="28"/>
        </w:rPr>
      </w:pPr>
      <w:r w:rsidRPr="009F5458">
        <w:rPr>
          <w:rFonts w:ascii="Aptos" w:hAnsi="Aptos"/>
          <w:b/>
          <w:bCs/>
          <w:color w:val="1D3A5E"/>
          <w:sz w:val="28"/>
          <w:szCs w:val="28"/>
        </w:rPr>
        <w:t>So, what is next in the process?</w:t>
      </w:r>
    </w:p>
    <w:p w14:paraId="0EB0EA9B" w14:textId="77777777" w:rsidR="009F5458" w:rsidRDefault="009F5458" w:rsidP="00AB7196">
      <w:pPr>
        <w:rPr>
          <w:rFonts w:ascii="Aptos" w:hAnsi="Aptos"/>
          <w:b/>
          <w:bCs/>
          <w:color w:val="1D3A5E"/>
        </w:rPr>
      </w:pPr>
    </w:p>
    <w:p w14:paraId="5BE745B9" w14:textId="6B8FE6F8" w:rsidR="009F5458" w:rsidRDefault="009F5458" w:rsidP="00AB7196">
      <w:pPr>
        <w:rPr>
          <w:rFonts w:ascii="Aptos" w:hAnsi="Aptos"/>
          <w:color w:val="1D3A5E"/>
        </w:rPr>
      </w:pPr>
      <w:r w:rsidRPr="009F5458">
        <w:rPr>
          <w:rFonts w:ascii="Aptos" w:hAnsi="Aptos"/>
          <w:color w:val="1D3A5E"/>
        </w:rPr>
        <w:t>Once your agreement is finalized, we officially welcome you to The O’Connor Group.</w:t>
      </w:r>
    </w:p>
    <w:p w14:paraId="3980A3D7" w14:textId="77777777" w:rsidR="00620DE0" w:rsidRDefault="00620DE0" w:rsidP="00AB7196">
      <w:pPr>
        <w:rPr>
          <w:rFonts w:ascii="Aptos" w:hAnsi="Aptos"/>
          <w:color w:val="1D3A5E"/>
        </w:rPr>
      </w:pPr>
    </w:p>
    <w:p w14:paraId="4A004C8B" w14:textId="1F6F0040" w:rsidR="009F5458" w:rsidRDefault="009F5458" w:rsidP="00AB7196">
      <w:pPr>
        <w:rPr>
          <w:rFonts w:ascii="Aptos" w:hAnsi="Aptos"/>
          <w:color w:val="1D3A5E"/>
        </w:rPr>
      </w:pPr>
    </w:p>
    <w:p w14:paraId="48EAF51D" w14:textId="3511C509" w:rsidR="009F5458" w:rsidRPr="009F5458" w:rsidRDefault="009F5458" w:rsidP="009F5458">
      <w:pPr>
        <w:rPr>
          <w:rFonts w:ascii="Aptos" w:hAnsi="Aptos"/>
          <w:color w:val="1D3A5E"/>
        </w:rPr>
      </w:pPr>
      <w:r w:rsidRPr="009F5458">
        <w:rPr>
          <w:rFonts w:ascii="Aptos" w:hAnsi="Aptos"/>
          <w:b/>
          <w:bCs/>
          <w:noProof/>
          <w:color w:val="1D3A5E"/>
        </w:rPr>
        <w:drawing>
          <wp:anchor distT="0" distB="0" distL="114300" distR="114300" simplePos="0" relativeHeight="251664896" behindDoc="1" locked="0" layoutInCell="1" allowOverlap="1" wp14:anchorId="40D28E2A" wp14:editId="455C421D">
            <wp:simplePos x="0" y="0"/>
            <wp:positionH relativeFrom="column">
              <wp:posOffset>38100</wp:posOffset>
            </wp:positionH>
            <wp:positionV relativeFrom="paragraph">
              <wp:posOffset>38100</wp:posOffset>
            </wp:positionV>
            <wp:extent cx="520065" cy="561975"/>
            <wp:effectExtent l="0" t="0" r="0" b="9525"/>
            <wp:wrapTight wrapText="bothSides">
              <wp:wrapPolygon edited="0">
                <wp:start x="0" y="0"/>
                <wp:lineTo x="0" y="21234"/>
                <wp:lineTo x="20571" y="21234"/>
                <wp:lineTo x="20571" y="0"/>
                <wp:lineTo x="0" y="0"/>
              </wp:wrapPolygon>
            </wp:wrapTight>
            <wp:docPr id="5190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8213" name=""/>
                    <pic:cNvPicPr/>
                  </pic:nvPicPr>
                  <pic:blipFill>
                    <a:blip r:embed="rId15">
                      <a:extLst>
                        <a:ext uri="{28A0092B-C50C-407E-A947-70E740481C1C}">
                          <a14:useLocalDpi xmlns:a14="http://schemas.microsoft.com/office/drawing/2010/main" val="0"/>
                        </a:ext>
                      </a:extLst>
                    </a:blip>
                    <a:stretch>
                      <a:fillRect/>
                    </a:stretch>
                  </pic:blipFill>
                  <pic:spPr>
                    <a:xfrm>
                      <a:off x="0" y="0"/>
                      <a:ext cx="520065" cy="561975"/>
                    </a:xfrm>
                    <a:prstGeom prst="rect">
                      <a:avLst/>
                    </a:prstGeom>
                  </pic:spPr>
                </pic:pic>
              </a:graphicData>
            </a:graphic>
            <wp14:sizeRelH relativeFrom="page">
              <wp14:pctWidth>0</wp14:pctWidth>
            </wp14:sizeRelH>
            <wp14:sizeRelV relativeFrom="page">
              <wp14:pctHeight>0</wp14:pctHeight>
            </wp14:sizeRelV>
          </wp:anchor>
        </w:drawing>
      </w:r>
      <w:r w:rsidRPr="009F5458">
        <w:rPr>
          <w:rFonts w:ascii="Aptos" w:hAnsi="Aptos"/>
          <w:b/>
          <w:bCs/>
          <w:color w:val="1D3A5E"/>
        </w:rPr>
        <w:t>Kickoff &amp; Alignment</w:t>
      </w:r>
    </w:p>
    <w:p w14:paraId="78CA28BB" w14:textId="5634C9B4" w:rsidR="009F5458" w:rsidRDefault="009F5458" w:rsidP="009F5458">
      <w:pPr>
        <w:ind w:left="720"/>
        <w:rPr>
          <w:rFonts w:ascii="Aptos" w:hAnsi="Aptos"/>
          <w:color w:val="1D3A5E"/>
        </w:rPr>
      </w:pPr>
      <w:r w:rsidRPr="009F5458">
        <w:rPr>
          <w:rFonts w:ascii="Aptos" w:hAnsi="Aptos"/>
          <w:color w:val="1D3A5E"/>
        </w:rPr>
        <w:t>Your dedicated Project Manager or HR Advisor will connect with you to launch your engagement, align on priorities, and map out next steps.</w:t>
      </w:r>
    </w:p>
    <w:p w14:paraId="0E77A1B8" w14:textId="77777777" w:rsidR="00620DE0" w:rsidRDefault="00620DE0" w:rsidP="009F5458">
      <w:pPr>
        <w:ind w:left="720"/>
        <w:rPr>
          <w:rFonts w:ascii="Aptos" w:hAnsi="Aptos"/>
          <w:color w:val="1D3A5E"/>
        </w:rPr>
      </w:pPr>
    </w:p>
    <w:p w14:paraId="3E67CF4B" w14:textId="77777777" w:rsidR="00620DE0" w:rsidRDefault="00620DE0" w:rsidP="009F5458">
      <w:pPr>
        <w:ind w:left="720"/>
        <w:rPr>
          <w:rFonts w:ascii="Aptos" w:hAnsi="Aptos"/>
          <w:color w:val="1D3A5E"/>
        </w:rPr>
      </w:pPr>
    </w:p>
    <w:p w14:paraId="2E5AFFF2" w14:textId="422ADCBA" w:rsidR="009F5458" w:rsidRDefault="00620DE0" w:rsidP="009F5458">
      <w:pPr>
        <w:rPr>
          <w:rFonts w:ascii="Aptos" w:hAnsi="Aptos"/>
          <w:color w:val="1D3A5E"/>
        </w:rPr>
      </w:pPr>
      <w:r w:rsidRPr="00620DE0">
        <w:rPr>
          <w:rFonts w:ascii="Aptos" w:hAnsi="Aptos"/>
          <w:b/>
          <w:bCs/>
          <w:noProof/>
          <w:color w:val="1D3A5E"/>
        </w:rPr>
        <w:drawing>
          <wp:anchor distT="0" distB="0" distL="114300" distR="114300" simplePos="0" relativeHeight="251665920" behindDoc="1" locked="0" layoutInCell="1" allowOverlap="1" wp14:anchorId="057B52D1" wp14:editId="7F61374F">
            <wp:simplePos x="0" y="0"/>
            <wp:positionH relativeFrom="margin">
              <wp:posOffset>52070</wp:posOffset>
            </wp:positionH>
            <wp:positionV relativeFrom="paragraph">
              <wp:posOffset>137795</wp:posOffset>
            </wp:positionV>
            <wp:extent cx="505460" cy="569595"/>
            <wp:effectExtent l="0" t="0" r="8890" b="1905"/>
            <wp:wrapTight wrapText="bothSides">
              <wp:wrapPolygon edited="0">
                <wp:start x="0" y="0"/>
                <wp:lineTo x="0" y="20950"/>
                <wp:lineTo x="21166" y="20950"/>
                <wp:lineTo x="21166" y="0"/>
                <wp:lineTo x="0" y="0"/>
              </wp:wrapPolygon>
            </wp:wrapTight>
            <wp:docPr id="16227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1065" name=""/>
                    <pic:cNvPicPr/>
                  </pic:nvPicPr>
                  <pic:blipFill>
                    <a:blip r:embed="rId16">
                      <a:extLst>
                        <a:ext uri="{28A0092B-C50C-407E-A947-70E740481C1C}">
                          <a14:useLocalDpi xmlns:a14="http://schemas.microsoft.com/office/drawing/2010/main" val="0"/>
                        </a:ext>
                      </a:extLst>
                    </a:blip>
                    <a:stretch>
                      <a:fillRect/>
                    </a:stretch>
                  </pic:blipFill>
                  <pic:spPr>
                    <a:xfrm>
                      <a:off x="0" y="0"/>
                      <a:ext cx="505460" cy="569595"/>
                    </a:xfrm>
                    <a:prstGeom prst="rect">
                      <a:avLst/>
                    </a:prstGeom>
                  </pic:spPr>
                </pic:pic>
              </a:graphicData>
            </a:graphic>
            <wp14:sizeRelH relativeFrom="page">
              <wp14:pctWidth>0</wp14:pctWidth>
            </wp14:sizeRelH>
            <wp14:sizeRelV relativeFrom="page">
              <wp14:pctHeight>0</wp14:pctHeight>
            </wp14:sizeRelV>
          </wp:anchor>
        </w:drawing>
      </w:r>
    </w:p>
    <w:p w14:paraId="7CA6E6CB" w14:textId="69A4E87D" w:rsidR="009F5458" w:rsidRPr="009F5458" w:rsidRDefault="009F5458" w:rsidP="009F5458">
      <w:pPr>
        <w:rPr>
          <w:rFonts w:ascii="Aptos" w:hAnsi="Aptos"/>
          <w:color w:val="1D3A5E"/>
        </w:rPr>
      </w:pPr>
      <w:r>
        <w:rPr>
          <w:rFonts w:ascii="Aptos" w:hAnsi="Aptos"/>
          <w:b/>
          <w:bCs/>
          <w:color w:val="1D3A5E"/>
        </w:rPr>
        <w:t>E</w:t>
      </w:r>
      <w:r w:rsidRPr="009F5458">
        <w:rPr>
          <w:rFonts w:ascii="Aptos" w:hAnsi="Aptos"/>
          <w:b/>
          <w:bCs/>
          <w:color w:val="1D3A5E"/>
        </w:rPr>
        <w:t>xecution &amp; Partnership</w:t>
      </w:r>
    </w:p>
    <w:p w14:paraId="29F0F860" w14:textId="77777777" w:rsidR="009F5458" w:rsidRPr="009F5458" w:rsidRDefault="009F5458" w:rsidP="00620DE0">
      <w:pPr>
        <w:ind w:left="720"/>
        <w:rPr>
          <w:rFonts w:ascii="Aptos" w:hAnsi="Aptos"/>
          <w:color w:val="1D3A5E"/>
        </w:rPr>
      </w:pPr>
      <w:r w:rsidRPr="009F5458">
        <w:rPr>
          <w:rFonts w:ascii="Aptos" w:hAnsi="Aptos"/>
          <w:color w:val="1D3A5E"/>
        </w:rPr>
        <w:t>Our team gets to work quickly, delivering tailored solutions while keeping communication clear, proactive, and consistent.</w:t>
      </w:r>
    </w:p>
    <w:p w14:paraId="23069FF8" w14:textId="08BB7621" w:rsidR="009F5458" w:rsidRDefault="009F5458" w:rsidP="009F5458">
      <w:pPr>
        <w:rPr>
          <w:rFonts w:ascii="Aptos" w:hAnsi="Aptos"/>
          <w:color w:val="1D3A5E"/>
        </w:rPr>
      </w:pPr>
    </w:p>
    <w:p w14:paraId="47293315" w14:textId="77777777" w:rsidR="00620DE0" w:rsidRDefault="00620DE0" w:rsidP="00620DE0">
      <w:pPr>
        <w:rPr>
          <w:rFonts w:ascii="Aptos" w:hAnsi="Aptos"/>
          <w:b/>
          <w:bCs/>
          <w:color w:val="1D3A5E"/>
        </w:rPr>
      </w:pPr>
      <w:r>
        <w:rPr>
          <w:rFonts w:ascii="Aptos" w:hAnsi="Aptos"/>
          <w:b/>
          <w:bCs/>
          <w:color w:val="1D3A5E"/>
        </w:rPr>
        <w:t xml:space="preserve">   </w:t>
      </w:r>
      <w:r>
        <w:rPr>
          <w:rFonts w:ascii="Aptos" w:hAnsi="Aptos"/>
          <w:b/>
          <w:bCs/>
          <w:color w:val="1D3A5E"/>
        </w:rPr>
        <w:tab/>
      </w:r>
    </w:p>
    <w:p w14:paraId="251F0E68" w14:textId="6B4E5BD5" w:rsidR="00620DE0" w:rsidRDefault="00620DE0" w:rsidP="00620DE0">
      <w:pPr>
        <w:rPr>
          <w:rFonts w:ascii="Aptos" w:hAnsi="Aptos"/>
          <w:b/>
          <w:bCs/>
          <w:color w:val="1D3A5E"/>
        </w:rPr>
      </w:pPr>
    </w:p>
    <w:p w14:paraId="0A86A85E" w14:textId="1A04A827" w:rsidR="009F5458" w:rsidRPr="009F5458" w:rsidRDefault="00620DE0" w:rsidP="00620DE0">
      <w:pPr>
        <w:rPr>
          <w:rFonts w:ascii="Aptos" w:hAnsi="Aptos"/>
          <w:color w:val="1D3A5E"/>
        </w:rPr>
      </w:pPr>
      <w:r w:rsidRPr="00620DE0">
        <w:rPr>
          <w:rFonts w:ascii="Aptos" w:hAnsi="Aptos"/>
          <w:b/>
          <w:bCs/>
          <w:noProof/>
          <w:color w:val="1D3A5E"/>
        </w:rPr>
        <w:drawing>
          <wp:anchor distT="0" distB="0" distL="114300" distR="114300" simplePos="0" relativeHeight="251666944" behindDoc="1" locked="0" layoutInCell="1" allowOverlap="1" wp14:anchorId="2ED833DA" wp14:editId="4F93DDAA">
            <wp:simplePos x="0" y="0"/>
            <wp:positionH relativeFrom="margin">
              <wp:posOffset>42545</wp:posOffset>
            </wp:positionH>
            <wp:positionV relativeFrom="paragraph">
              <wp:posOffset>3175</wp:posOffset>
            </wp:positionV>
            <wp:extent cx="499745" cy="499745"/>
            <wp:effectExtent l="0" t="0" r="0" b="0"/>
            <wp:wrapTight wrapText="bothSides">
              <wp:wrapPolygon edited="0">
                <wp:start x="0" y="0"/>
                <wp:lineTo x="0" y="20584"/>
                <wp:lineTo x="20584" y="20584"/>
                <wp:lineTo x="20584" y="0"/>
                <wp:lineTo x="0" y="0"/>
              </wp:wrapPolygon>
            </wp:wrapTight>
            <wp:docPr id="130906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6414" name=""/>
                    <pic:cNvPicPr/>
                  </pic:nvPicPr>
                  <pic:blipFill>
                    <a:blip r:embed="rId17">
                      <a:extLst>
                        <a:ext uri="{28A0092B-C50C-407E-A947-70E740481C1C}">
                          <a14:useLocalDpi xmlns:a14="http://schemas.microsoft.com/office/drawing/2010/main" val="0"/>
                        </a:ext>
                      </a:extLst>
                    </a:blip>
                    <a:stretch>
                      <a:fillRect/>
                    </a:stretch>
                  </pic:blipFill>
                  <pic:spPr>
                    <a:xfrm>
                      <a:off x="0" y="0"/>
                      <a:ext cx="499745" cy="499745"/>
                    </a:xfrm>
                    <a:prstGeom prst="rect">
                      <a:avLst/>
                    </a:prstGeom>
                  </pic:spPr>
                </pic:pic>
              </a:graphicData>
            </a:graphic>
            <wp14:sizeRelH relativeFrom="page">
              <wp14:pctWidth>0</wp14:pctWidth>
            </wp14:sizeRelH>
            <wp14:sizeRelV relativeFrom="page">
              <wp14:pctHeight>0</wp14:pctHeight>
            </wp14:sizeRelV>
          </wp:anchor>
        </w:drawing>
      </w:r>
      <w:r w:rsidR="009F5458" w:rsidRPr="009F5458">
        <w:rPr>
          <w:rFonts w:ascii="Aptos" w:hAnsi="Aptos"/>
          <w:b/>
          <w:bCs/>
          <w:color w:val="1D3A5E"/>
        </w:rPr>
        <w:t>Ongoing Support</w:t>
      </w:r>
    </w:p>
    <w:p w14:paraId="6AF5E3E8" w14:textId="457AFB3A" w:rsidR="009F5458" w:rsidRPr="009F5458" w:rsidRDefault="009F5458" w:rsidP="00620DE0">
      <w:pPr>
        <w:ind w:left="720"/>
        <w:rPr>
          <w:rFonts w:ascii="Aptos" w:hAnsi="Aptos"/>
          <w:color w:val="1D3A5E"/>
        </w:rPr>
      </w:pPr>
      <w:r w:rsidRPr="009F5458">
        <w:rPr>
          <w:rFonts w:ascii="Aptos" w:hAnsi="Aptos"/>
          <w:color w:val="1D3A5E"/>
        </w:rPr>
        <w:t>Our Client Success Team stays closely connected, ensuring your project stays on track and providing insights, resources, and guidance along the way.</w:t>
      </w:r>
    </w:p>
    <w:p w14:paraId="176CA72C" w14:textId="29BF156A" w:rsidR="009F5458" w:rsidRDefault="009F5458" w:rsidP="009F5458">
      <w:pPr>
        <w:rPr>
          <w:rFonts w:ascii="Aptos" w:hAnsi="Aptos"/>
          <w:color w:val="1D3A5E"/>
        </w:rPr>
      </w:pPr>
    </w:p>
    <w:p w14:paraId="407D4EAB" w14:textId="4B86061F" w:rsidR="009F5458" w:rsidRDefault="009F5458" w:rsidP="00AB7196">
      <w:pPr>
        <w:rPr>
          <w:rFonts w:ascii="Aptos" w:hAnsi="Aptos"/>
          <w:color w:val="1D3A5E"/>
        </w:rPr>
      </w:pPr>
    </w:p>
    <w:p w14:paraId="074D48B2" w14:textId="731C8FA1" w:rsidR="009F5458" w:rsidRDefault="009F5458" w:rsidP="00AB7196">
      <w:pPr>
        <w:rPr>
          <w:rFonts w:ascii="Aptos" w:hAnsi="Aptos"/>
          <w:color w:val="1D3A5E"/>
        </w:rPr>
      </w:pPr>
      <w:r>
        <w:rPr>
          <w:rFonts w:ascii="Aptos" w:hAnsi="Aptos"/>
          <w:noProof/>
          <w:color w:val="1D3A5E"/>
        </w:rPr>
        <w:drawing>
          <wp:anchor distT="0" distB="0" distL="114300" distR="114300" simplePos="0" relativeHeight="251663872" behindDoc="1" locked="0" layoutInCell="1" allowOverlap="1" wp14:anchorId="1F2401BC" wp14:editId="69503709">
            <wp:simplePos x="0" y="0"/>
            <wp:positionH relativeFrom="column">
              <wp:posOffset>35781</wp:posOffset>
            </wp:positionH>
            <wp:positionV relativeFrom="page">
              <wp:posOffset>6130456</wp:posOffset>
            </wp:positionV>
            <wp:extent cx="6363970" cy="2763520"/>
            <wp:effectExtent l="0" t="0" r="0" b="0"/>
            <wp:wrapTight wrapText="bothSides">
              <wp:wrapPolygon edited="0">
                <wp:start x="1746" y="893"/>
                <wp:lineTo x="1552" y="1340"/>
                <wp:lineTo x="1422" y="2680"/>
                <wp:lineTo x="1487" y="3574"/>
                <wp:lineTo x="905" y="4318"/>
                <wp:lineTo x="323" y="5658"/>
                <wp:lineTo x="0" y="8338"/>
                <wp:lineTo x="0" y="21441"/>
                <wp:lineTo x="21531" y="21441"/>
                <wp:lineTo x="21531" y="3722"/>
                <wp:lineTo x="20173" y="3574"/>
                <wp:lineTo x="20303" y="2829"/>
                <wp:lineTo x="18751" y="2531"/>
                <wp:lineTo x="2069" y="893"/>
                <wp:lineTo x="1746" y="893"/>
              </wp:wrapPolygon>
            </wp:wrapTight>
            <wp:docPr id="76009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877" name="Picture 76009877"/>
                    <pic:cNvPicPr/>
                  </pic:nvPicPr>
                  <pic:blipFill rotWithShape="1">
                    <a:blip r:embed="rId18" cstate="print">
                      <a:extLst>
                        <a:ext uri="{28A0092B-C50C-407E-A947-70E740481C1C}">
                          <a14:useLocalDpi xmlns:a14="http://schemas.microsoft.com/office/drawing/2010/main" val="0"/>
                        </a:ext>
                      </a:extLst>
                    </a:blip>
                    <a:srcRect l="595" t="64683"/>
                    <a:stretch>
                      <a:fillRect/>
                    </a:stretch>
                  </pic:blipFill>
                  <pic:spPr bwMode="auto">
                    <a:xfrm>
                      <a:off x="0" y="0"/>
                      <a:ext cx="6363970" cy="276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3E325" w14:textId="48A0E9F5" w:rsidR="009F5458" w:rsidRDefault="009F5458" w:rsidP="00AB7196">
      <w:pPr>
        <w:rPr>
          <w:rFonts w:ascii="Aptos" w:hAnsi="Aptos"/>
          <w:color w:val="1D3A5E"/>
        </w:rPr>
      </w:pPr>
    </w:p>
    <w:p w14:paraId="2CA75D69" w14:textId="1E9993FC" w:rsidR="009F5458" w:rsidRDefault="009F5458" w:rsidP="00AB7196">
      <w:pPr>
        <w:rPr>
          <w:rFonts w:ascii="Aptos" w:hAnsi="Aptos"/>
          <w:color w:val="1D3A5E"/>
        </w:rPr>
      </w:pPr>
    </w:p>
    <w:p w14:paraId="2BF35A9F" w14:textId="51310B39" w:rsidR="00B01E80" w:rsidRPr="00F92C20" w:rsidRDefault="00495D3C" w:rsidP="00495D3C">
      <w:pPr>
        <w:pStyle w:val="Heading1"/>
        <w:keepNext/>
        <w:pageBreakBefore/>
        <w:jc w:val="left"/>
        <w:rPr>
          <w:rFonts w:ascii="Aptos" w:hAnsi="Aptos"/>
        </w:rPr>
      </w:pPr>
      <w:r w:rsidRPr="00F92C20">
        <w:rPr>
          <w:rFonts w:ascii="Aptos" w:hAnsi="Aptos"/>
          <w:color w:val="1D3A5E"/>
        </w:rPr>
        <w:lastRenderedPageBreak/>
        <w:t xml:space="preserve">PROFESSIONAL SERVICES </w:t>
      </w:r>
      <w:r w:rsidRPr="00F92C20">
        <w:rPr>
          <w:rFonts w:ascii="Aptos" w:hAnsi="Aptos"/>
          <w:color w:val="1D3A5E"/>
          <w:spacing w:val="-2"/>
        </w:rPr>
        <w:t>AGREEMENT</w:t>
      </w:r>
    </w:p>
    <w:p w14:paraId="250114A1" w14:textId="3E0E8101" w:rsidR="00B01E80" w:rsidRPr="00F92C20" w:rsidRDefault="00B01E80">
      <w:pPr>
        <w:pStyle w:val="BodyText"/>
        <w:rPr>
          <w:rFonts w:ascii="Aptos" w:hAnsi="Aptos"/>
          <w:sz w:val="24"/>
        </w:rPr>
      </w:pPr>
    </w:p>
    <w:p w14:paraId="586A08FE" w14:textId="77777777" w:rsidR="00B01E80" w:rsidRPr="00F92C20" w:rsidRDefault="00195302">
      <w:pPr>
        <w:pStyle w:val="Heading2"/>
        <w:ind w:left="120" w:firstLine="0"/>
        <w:jc w:val="both"/>
        <w:rPr>
          <w:rFonts w:ascii="Aptos" w:hAnsi="Aptos"/>
          <w:color w:val="1D3A5E"/>
          <w:spacing w:val="-2"/>
        </w:rPr>
      </w:pPr>
      <w:r w:rsidRPr="00F92C20">
        <w:rPr>
          <w:rFonts w:ascii="Aptos" w:hAnsi="Aptos"/>
          <w:color w:val="1D3A5E"/>
        </w:rPr>
        <w:t xml:space="preserve">AGREEMENT </w:t>
      </w:r>
      <w:r w:rsidRPr="00F92C20">
        <w:rPr>
          <w:rFonts w:ascii="Aptos" w:hAnsi="Aptos"/>
          <w:color w:val="1D3A5E"/>
          <w:spacing w:val="-2"/>
        </w:rPr>
        <w:t>SUMMARY</w:t>
      </w:r>
    </w:p>
    <w:p w14:paraId="0A9CA43C" w14:textId="7E60AC69" w:rsidR="007670BF" w:rsidRPr="0062339B" w:rsidRDefault="00131BAF">
      <w:pPr>
        <w:pStyle w:val="Heading2"/>
        <w:ind w:left="120" w:firstLine="0"/>
        <w:jc w:val="both"/>
        <w:rPr>
          <w:rFonts w:ascii="Aptos" w:hAnsi="Aptos"/>
          <w:b w:val="0"/>
          <w:bCs w:val="0"/>
          <w:color w:val="495467"/>
          <w:spacing w:val="-2"/>
          <w:sz w:val="22"/>
          <w:szCs w:val="22"/>
        </w:rPr>
      </w:pPr>
      <w:r>
        <w:rPr>
          <w:rFonts w:ascii="Aptos" w:hAnsi="Aptos"/>
          <w:b w:val="0"/>
          <w:bCs w:val="0"/>
          <w:color w:val="000000"/>
          <w:spacing w:val="-2"/>
          <w:sz w:val="22"/>
          <w:szCs w:val="22"/>
        </w:rPr>
        <w:t>This Professional Services Agreement ("Agreement") is entered into as of July 20, 2026 by and between The O'Connor Group ("TOC") and Cedar Creek Financial ("Client").</w:t>
      </w:r>
    </w:p>
    <w:p w14:paraId="76E7F061" w14:textId="1DE04AA9" w:rsidR="00B01E80" w:rsidRPr="00F92C20" w:rsidRDefault="00B01E80">
      <w:pPr>
        <w:pStyle w:val="Heading2"/>
        <w:keepNext w:val="0"/>
        <w:spacing w:before="160" w:after="0" w:line="240" w:lineRule="auto"/>
        <w:ind w:left="120" w:firstLine="0"/>
        <w:jc w:val="left"/>
        <w:rPr>
          <w:rFonts w:ascii="Aptos" w:hAnsi="Aptos"/>
          <w:b w:val="0"/>
          <w:bCs w:val="0"/>
          <w:color w:val="495467"/>
          <w:spacing w:val="-2"/>
          <w:sz w:val="22"/>
          <w:szCs w:val="22"/>
        </w:rPr>
      </w:pPr>
      <w:r>
        <w:rPr>
          <w:rFonts w:ascii="Aptos" w:hAnsi="Aptos"/>
          <w:b/>
          <w:bCs w:val="0"/>
          <w:color w:val="000000"/>
          <w:spacing w:val="-2"/>
          <w:sz w:val="22"/>
          <w:szCs w:val="22"/>
        </w:rPr>
        <w:t xml:space="preserve">Services Summary: </w:t>
      </w:r>
      <w:r>
        <w:rPr>
          <w:rFonts w:ascii="Aptos" w:hAnsi="Aptos"/>
          <w:b w:val="0"/>
          <w:bCs w:val="0"/>
          <w:color w:val="000000"/>
          <w:spacing w:val="-2"/>
          <w:sz w:val="22"/>
          <w:szCs w:val="22"/>
        </w:rPr>
        <w:t>Recruitment-as-a-Service (RaaS)</w:t>
      </w:r>
    </w:p>
    <w:tbl>
      <w:tblPr>
        <w:tblW w:w="10080" w:type="dxa"/>
        <w:tblInd w:w="8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CellMar>
          <w:left w:w="0" w:type="dxa"/>
          <w:right w:w="0" w:type="dxa"/>
        </w:tblCellMar>
        <w:tblLook w:val="01E0" w:firstRow="1" w:lastRow="1" w:firstColumn="1" w:lastColumn="1" w:noHBand="0" w:noVBand="0"/>
      </w:tblPr>
      <w:tblGrid>
        <w:gridCol w:w="2430"/>
        <w:gridCol w:w="7650"/>
      </w:tblGrid>
      <w:tr w:rsidR="00B01E80" w:rsidRPr="00F92C20" w14:paraId="03364FD4" w14:textId="77777777" w:rsidTr="00625A10">
        <w:trPr>
          <w:cantSplit/>
          <w:trHeight w:val="20"/>
        </w:trPr>
        <w:tc>
          <w:tcPr>
            <w:tcW w:w="2430" w:type="dxa"/>
            <w:shd w:val="clear" w:color="auto" w:fill="1D3A5E"/>
            <w:vAlign w:val="center"/>
          </w:tcPr>
          <w:p w14:paraId="3AFDBFF6" w14:textId="77777777" w:rsidR="00B01E80" w:rsidRPr="00553308" w:rsidRDefault="00195302" w:rsidP="00534436">
            <w:pPr>
              <w:pStyle w:val="TableParagraph"/>
              <w:keepNext/>
              <w:pageBreakBefore w:val="0"/>
              <w:spacing w:before="206"/>
              <w:rPr>
                <w:rFonts w:ascii="Aptos" w:hAnsi="Aptos"/>
                <w:b/>
              </w:rPr>
            </w:pPr>
            <w:r w:rsidRPr="00553308">
              <w:rPr>
                <w:rFonts w:ascii="Aptos" w:hAnsi="Aptos"/>
                <w:b/>
                <w:color w:val="FFFFFF"/>
                <w:spacing w:val="-4"/>
              </w:rPr>
              <w:t>TERM</w:t>
            </w:r>
          </w:p>
        </w:tc>
        <w:tc>
          <w:tcPr>
            <w:tcW w:w="7650" w:type="dxa"/>
            <w:shd w:val="clear" w:color="auto" w:fill="1D3A5E"/>
            <w:vAlign w:val="center"/>
          </w:tcPr>
          <w:p w14:paraId="33BA0A9F"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2"/>
              </w:rPr>
              <w:t>DETAILS</w:t>
            </w:r>
          </w:p>
        </w:tc>
      </w:tr>
      <w:tr w:rsidR="00B01E80" w:rsidRPr="00F92C20" w14:paraId="056883BB" w14:textId="77777777" w:rsidTr="003A14E0">
        <w:trPr>
          <w:cantSplit/>
          <w:trHeight w:val="20"/>
        </w:trPr>
        <w:tc>
          <w:tcPr>
            <w:tcW w:w="2430" w:type="dxa"/>
            <w:shd w:val="clear" w:color="auto" w:fill="F6F9FB"/>
          </w:tcPr>
          <w:p w14:paraId="55A1383A"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Client</w:t>
            </w:r>
          </w:p>
        </w:tc>
        <w:tc>
          <w:tcPr>
            <w:tcW w:w="7650" w:type="dxa"/>
            <w:shd w:val="clear" w:color="auto" w:fill="F6F9FB"/>
            <w:vAlign w:val="center"/>
          </w:tcPr>
          <w:p w14:paraId="01ABD2C5" w14:textId="5944BA3E" w:rsidR="007670BF" w:rsidRPr="00553308" w:rsidRDefault="00666868"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Cedar Creek Financial</w:t>
            </w:r>
          </w:p>
          <w:p w14:paraId="61473FD4" w14:textId="6244E1BA" w:rsidR="007670BF" w:rsidRPr="00553308" w:rsidRDefault="00666868" w:rsidP="009D6590">
            <w:pPr>
              <w:pStyle w:val="TableParagraph"/>
              <w:spacing w:before="120" w:after="120" w:line="180" w:lineRule="exact"/>
              <w:ind w:left="202" w:right="144"/>
              <w:rPr>
                <w:rFonts w:ascii="Aptos" w:hAnsi="Aptos"/>
              </w:rPr>
            </w:pPr>
            <w:r w:rsidRPr="00553308">
              <w:rPr>
                <w:rFonts w:ascii="Aptos" w:hAnsi="Aptos"/>
                <w:b w:val="0"/>
                <w:color w:val="000000"/>
              </w:rPr>
              <w:t>9 Cedar Creek Dr</w:t>
            </w:r>
          </w:p>
          <w:p>
            <w:pPr>
              <w:pStyle w:val="TableParagraph"/>
              <w:spacing w:before="120" w:after="120" w:line="180" w:lineRule="exact"/>
              <w:ind w:left="202" w:right="144"/>
              <w:rPr>
                <w:rFonts w:ascii="Aptos" w:hAnsi="Aptos"/>
              </w:rPr>
            </w:pPr>
            <w:r>
              <w:rPr>
                <w:rFonts w:ascii="Aptos" w:hAnsi="Aptos"/>
                <w:b w:val="0"/>
                <w:color w:val="000000"/>
              </w:rPr>
              <w:t>Denver, CO 80202</w:t>
            </w:r>
          </w:p>
        </w:tc>
      </w:tr>
      <w:tr w:rsidR="00B01E80" w:rsidRPr="00F92C20" w14:paraId="349FB1F3" w14:textId="77777777" w:rsidTr="003A14E0">
        <w:trPr>
          <w:cantSplit/>
          <w:trHeight w:val="20"/>
        </w:trPr>
        <w:tc>
          <w:tcPr>
            <w:tcW w:w="2430" w:type="dxa"/>
            <w:shd w:val="clear" w:color="auto" w:fill="FFFFFF"/>
          </w:tcPr>
          <w:p w14:paraId="15925D00"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Provider</w:t>
            </w:r>
          </w:p>
        </w:tc>
        <w:tc>
          <w:tcPr>
            <w:tcW w:w="7650" w:type="dxa"/>
            <w:shd w:val="clear" w:color="auto" w:fill="FFFFFF"/>
            <w:vAlign w:val="center"/>
          </w:tcPr>
          <w:p w14:paraId="1990C076"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 xml:space="preserve">The O'Connor Group (TOC) </w:t>
            </w:r>
          </w:p>
          <w:p w14:paraId="28D1333C"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3700</w:t>
            </w:r>
            <w:r w:rsidRPr="00553308">
              <w:rPr>
                <w:rFonts w:ascii="Aptos" w:hAnsi="Aptos"/>
                <w:color w:val="495467"/>
                <w:spacing w:val="-10"/>
              </w:rPr>
              <w:t xml:space="preserve"> </w:t>
            </w:r>
            <w:r w:rsidRPr="00553308">
              <w:rPr>
                <w:rFonts w:ascii="Aptos" w:hAnsi="Aptos"/>
                <w:color w:val="495467"/>
              </w:rPr>
              <w:t>Horizon</w:t>
            </w:r>
            <w:r w:rsidRPr="00553308">
              <w:rPr>
                <w:rFonts w:ascii="Aptos" w:hAnsi="Aptos"/>
                <w:color w:val="495467"/>
                <w:spacing w:val="-10"/>
              </w:rPr>
              <w:t xml:space="preserve"> </w:t>
            </w:r>
            <w:r w:rsidRPr="00553308">
              <w:rPr>
                <w:rFonts w:ascii="Aptos" w:hAnsi="Aptos"/>
                <w:color w:val="495467"/>
              </w:rPr>
              <w:t>Drive,</w:t>
            </w:r>
            <w:r w:rsidRPr="00553308">
              <w:rPr>
                <w:rFonts w:ascii="Aptos" w:hAnsi="Aptos"/>
                <w:color w:val="495467"/>
                <w:spacing w:val="-10"/>
              </w:rPr>
              <w:t xml:space="preserve"> </w:t>
            </w:r>
            <w:r w:rsidRPr="00553308">
              <w:rPr>
                <w:rFonts w:ascii="Aptos" w:hAnsi="Aptos"/>
                <w:color w:val="495467"/>
              </w:rPr>
              <w:t>Suite</w:t>
            </w:r>
            <w:r w:rsidRPr="00553308">
              <w:rPr>
                <w:rFonts w:ascii="Aptos" w:hAnsi="Aptos"/>
                <w:color w:val="495467"/>
                <w:spacing w:val="-10"/>
              </w:rPr>
              <w:t xml:space="preserve"> </w:t>
            </w:r>
            <w:r w:rsidRPr="00553308">
              <w:rPr>
                <w:rFonts w:ascii="Aptos" w:hAnsi="Aptos"/>
                <w:color w:val="495467"/>
              </w:rPr>
              <w:t xml:space="preserve">100 </w:t>
            </w:r>
          </w:p>
          <w:p w14:paraId="2B068817" w14:textId="61342736"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King of Prussia, PA 19406</w:t>
            </w:r>
          </w:p>
        </w:tc>
      </w:tr>
      <w:tr w:rsidR="00B01E80" w:rsidRPr="00F92C20" w14:paraId="1EAC0CB3" w14:textId="77777777" w:rsidTr="003A14E0">
        <w:trPr>
          <w:cantSplit/>
          <w:trHeight w:val="20"/>
        </w:trPr>
        <w:tc>
          <w:tcPr>
            <w:tcW w:w="2430" w:type="dxa"/>
            <w:shd w:val="clear" w:color="auto" w:fill="FFFFFF"/>
          </w:tcPr>
          <w:p w14:paraId="60A02C51"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Contract </w:t>
            </w:r>
            <w:r w:rsidRPr="001D58BD">
              <w:rPr>
                <w:rFonts w:ascii="Aptos" w:hAnsi="Aptos"/>
                <w:b/>
                <w:bCs/>
                <w:color w:val="495467"/>
                <w:spacing w:val="-2"/>
              </w:rPr>
              <w:t>Duration</w:t>
            </w:r>
          </w:p>
        </w:tc>
        <w:tc>
          <w:tcPr>
            <w:tcW w:w="7650" w:type="dxa"/>
            <w:shd w:val="clear" w:color="auto" w:fill="FFFFFF"/>
            <w:vAlign w:val="center"/>
          </w:tcPr>
          <w:p w14:paraId="7BD111FD" w14:textId="510152E5"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 xml:space="preserve">One (1) year from </w:t>
            </w:r>
            <w:r w:rsidR="009F360D" w:rsidRPr="00553308">
              <w:rPr>
                <w:rFonts w:ascii="Aptos" w:hAnsi="Aptos"/>
                <w:color w:val="495467"/>
              </w:rPr>
              <w:t>execution</w:t>
            </w:r>
            <w:r w:rsidRPr="00553308">
              <w:rPr>
                <w:rFonts w:ascii="Aptos" w:hAnsi="Aptos"/>
                <w:color w:val="495467"/>
              </w:rPr>
              <w:t xml:space="preserve"> </w:t>
            </w:r>
            <w:r w:rsidRPr="00553308">
              <w:rPr>
                <w:rFonts w:ascii="Aptos" w:hAnsi="Aptos"/>
                <w:color w:val="495467"/>
                <w:spacing w:val="-4"/>
              </w:rPr>
              <w:t>date</w:t>
            </w:r>
          </w:p>
        </w:tc>
      </w:tr>
      <w:tr w:rsidR="00B01E80" w:rsidRPr="00F92C20" w14:paraId="337CCD46" w14:textId="77777777" w:rsidTr="003A14E0">
        <w:trPr>
          <w:cantSplit/>
          <w:trHeight w:val="20"/>
        </w:trPr>
        <w:tc>
          <w:tcPr>
            <w:tcW w:w="2430" w:type="dxa"/>
            <w:shd w:val="clear" w:color="auto" w:fill="F6F9FB"/>
          </w:tcPr>
          <w:p w14:paraId="496FF72F"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Service </w:t>
            </w:r>
            <w:r w:rsidRPr="001D58BD">
              <w:rPr>
                <w:rFonts w:ascii="Aptos" w:hAnsi="Aptos"/>
                <w:b/>
                <w:bCs/>
                <w:color w:val="495467"/>
                <w:spacing w:val="-4"/>
              </w:rPr>
              <w:t>Type</w:t>
            </w:r>
          </w:p>
        </w:tc>
        <w:tc>
          <w:tcPr>
            <w:tcW w:w="7650" w:type="dxa"/>
            <w:shd w:val="clear" w:color="auto" w:fill="F6F9FB"/>
            <w:vAlign w:val="center"/>
          </w:tcPr>
          <w:p w14:paraId="6D3B29CE" w14:textId="77777777" w:rsidR="00534436" w:rsidRPr="00A85F7A" w:rsidRDefault="00195302" w:rsidP="009D6590">
            <w:pPr>
              <w:pStyle w:val="TableParagraph"/>
              <w:spacing w:before="120" w:after="120" w:line="180" w:lineRule="exact"/>
              <w:ind w:left="202" w:right="144"/>
              <w:rPr>
                <w:rFonts w:ascii="Aptos" w:hAnsi="Aptos"/>
                <w:b/>
                <w:bCs/>
                <w:color w:val="EE0000"/>
              </w:rPr>
            </w:pPr>
            <w:r w:rsidRPr="00A85F7A">
              <w:rPr>
                <w:rFonts w:ascii="Aptos" w:hAnsi="Aptos"/>
                <w:b/>
                <w:bCs/>
                <w:color w:val="000000"/>
              </w:rPr>
              <w:t>Talent Acquisition Support:</w:t>
            </w:r>
          </w:p>
          <w:p w14:paraId="6AB92CEB" w14:textId="77777777" w:rsidR="00534436" w:rsidRDefault="003B5985" w:rsidP="009D6590">
            <w:pPr>
              <w:pStyle w:val="TableParagraph"/>
              <w:spacing w:before="120" w:after="120" w:line="180" w:lineRule="exact"/>
              <w:ind w:left="202" w:right="144"/>
              <w:rPr>
                <w:rFonts w:ascii="Aptos" w:hAnsi="Aptos"/>
                <w:color w:val="EE0000"/>
              </w:rPr>
            </w:pPr>
            <w:r w:rsidR="00534436" w:rsidRPr="00553308">
              <w:rPr>
                <w:rFonts w:ascii="Aptos" w:hAnsi="Aptos"/>
                <w:b w:val="0"/>
                <w:color w:val="000000"/>
              </w:rPr>
              <w:t>☑ Sourcing Support</w:t>
            </w:r>
          </w:p>
        </w:tc>
      </w:tr>
      <w:tr w:rsidR="00B01E80" w:rsidRPr="00F92C20" w14:paraId="714354C1" w14:textId="77777777" w:rsidTr="003A14E0">
        <w:trPr>
          <w:cantSplit/>
          <w:trHeight w:val="20"/>
        </w:trPr>
        <w:tc>
          <w:tcPr>
            <w:tcW w:w="2430" w:type="dxa"/>
            <w:shd w:val="clear" w:color="auto" w:fill="FFFFFF"/>
          </w:tcPr>
          <w:p w14:paraId="55DBD83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Hourly </w:t>
            </w:r>
            <w:r w:rsidRPr="001D58BD">
              <w:rPr>
                <w:rFonts w:ascii="Aptos" w:hAnsi="Aptos"/>
                <w:b/>
                <w:bCs/>
                <w:color w:val="495467"/>
                <w:spacing w:val="-4"/>
              </w:rPr>
              <w:t>Rate</w:t>
            </w:r>
          </w:p>
        </w:tc>
        <w:tc>
          <w:tcPr>
            <w:tcW w:w="7650" w:type="dxa"/>
            <w:shd w:val="clear" w:color="auto" w:fill="FFFFFF"/>
            <w:vAlign w:val="center"/>
          </w:tcPr>
          <w:p w14:paraId="6E028208" w14:textId="77777777"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b w:val="0"/>
                <w:color w:val="000000"/>
              </w:rPr>
              <w:t>$150/hour (30-minute increments)</w:t>
            </w:r>
            <w:r w:rsidR="00534436" w:rsidRPr="00553308">
              <w:rPr>
                <w:rFonts w:ascii="Aptos" w:hAnsi="Aptos"/>
                <w:b/>
                <w:color w:val="EE0000"/>
              </w:rPr>
              <w:t/>
            </w:r>
            <w:r w:rsidRPr="00553308">
              <w:rPr>
                <w:rFonts w:ascii="Aptos" w:hAnsi="Aptos"/>
                <w:b/>
                <w:color w:val="495467"/>
              </w:rPr>
              <w:t xml:space="preserve"/>
            </w:r>
            <w:r w:rsidRPr="00553308">
              <w:rPr>
                <w:rFonts w:ascii="Aptos" w:hAnsi="Aptos"/>
                <w:color w:val="495467"/>
              </w:rPr>
              <w:t xml:space="preserve"/>
            </w:r>
            <w:r w:rsidRPr="00553308">
              <w:rPr>
                <w:rFonts w:ascii="Aptos" w:hAnsi="Aptos"/>
                <w:color w:val="495467"/>
                <w:spacing w:val="-2"/>
              </w:rPr>
              <w:t/>
            </w:r>
          </w:p>
        </w:tc>
      </w:tr>
      <w:tr w:rsidR="00B01E80" w:rsidRPr="00F92C20" w14:paraId="247E1EE7" w14:textId="77777777" w:rsidTr="003A14E0">
        <w:trPr>
          <w:cantSplit/>
          <w:trHeight w:val="20"/>
        </w:trPr>
        <w:tc>
          <w:tcPr>
            <w:tcW w:w="2430" w:type="dxa"/>
            <w:shd w:val="clear" w:color="auto" w:fill="F6F9FB"/>
          </w:tcPr>
          <w:p w14:paraId="3F17670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Weekly </w:t>
            </w:r>
            <w:r w:rsidRPr="001D58BD">
              <w:rPr>
                <w:rFonts w:ascii="Aptos" w:hAnsi="Aptos"/>
                <w:b/>
                <w:bCs/>
                <w:color w:val="495467"/>
                <w:spacing w:val="-2"/>
              </w:rPr>
              <w:t>Commitment</w:t>
            </w:r>
          </w:p>
        </w:tc>
        <w:tc>
          <w:tcPr>
            <w:tcW w:w="7650" w:type="dxa"/>
            <w:shd w:val="clear" w:color="auto" w:fill="F6F9FB"/>
            <w:vAlign w:val="center"/>
          </w:tcPr>
          <w:p w14:paraId="6F92C586" w14:textId="4EB1E2C0" w:rsidR="00103FE2" w:rsidRPr="00553308" w:rsidRDefault="00103FE2"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To Be Confirmed</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Project </w:t>
            </w:r>
            <w:r w:rsidRPr="001D58BD">
              <w:rPr>
                <w:rFonts w:ascii="Aptos" w:hAnsi="Aptos"/>
                <w:b/>
                <w:bCs/>
                <w:color w:val="495467"/>
                <w:spacing w:val="-2"/>
              </w:rPr>
              <w:t>Minimum</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To Be Confirmed</w:t>
            </w:r>
            <w:r w:rsidR="007D04BD">
              <w:rPr>
                <w:rFonts w:ascii="Aptos" w:hAnsi="Aptos"/>
                <w:color w:val="495467"/>
                <w:spacing w:val="-2"/>
              </w:rPr>
              <w:t xml:space="preserve"/>
            </w:r>
            <w:r w:rsidRPr="00553308">
              <w:rPr>
                <w:rFonts w:ascii="Aptos" w:hAnsi="Aptos"/>
                <w:color w:val="495467"/>
                <w:spacing w:val="-2"/>
              </w:rPr>
              <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000000"/>
              </w:rPr>
              <w:t>Estimated Hours</w:t>
            </w:r>
            <w:r w:rsidRPr="001D58BD">
              <w:rPr>
                <w:rFonts w:ascii="Aptos" w:hAnsi="Aptos"/>
                <w:b/>
                <w:bCs/>
                <w:color w:val="495467"/>
                <w:spacing w:val="-2"/>
              </w:rPr>
              <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50 hours</w:t>
            </w:r>
            <w:r w:rsidR="007D04BD">
              <w:rPr>
                <w:rFonts w:ascii="Aptos" w:hAnsi="Aptos"/>
                <w:color w:val="495467"/>
                <w:spacing w:val="-2"/>
              </w:rPr>
              <w:t xml:space="preserve"/>
            </w:r>
            <w:r w:rsidRPr="00553308">
              <w:rPr>
                <w:rFonts w:ascii="Aptos" w:hAnsi="Aptos"/>
                <w:color w:val="495467"/>
                <w:spacing w:val="-2"/>
              </w:rPr>
              <w:t/>
            </w:r>
          </w:p>
        </w:tc>
      </w:tr>
      <w:tr w:rsidR="007670BF" w:rsidRPr="00F92C20" w14:paraId="4C92A33F" w14:textId="77777777" w:rsidTr="003A14E0">
        <w:trPr>
          <w:cantSplit/>
          <w:trHeight w:val="20"/>
        </w:trPr>
        <w:tc>
          <w:tcPr>
            <w:tcW w:w="2430" w:type="dxa"/>
            <w:shd w:val="clear" w:color="auto" w:fill="FFFFFF"/>
          </w:tcPr>
          <w:p w14:paraId="7765A050" w14:textId="72DC4C0E" w:rsidR="007670BF" w:rsidRPr="001D58BD" w:rsidRDefault="007670BF" w:rsidP="0004698D">
            <w:pPr>
              <w:pStyle w:val="TableParagraph"/>
              <w:rPr>
                <w:rFonts w:ascii="Aptos" w:hAnsi="Aptos"/>
                <w:b/>
                <w:bCs/>
              </w:rPr>
            </w:pPr>
            <w:r w:rsidRPr="001D58BD">
              <w:rPr>
                <w:rFonts w:ascii="Aptos" w:hAnsi="Aptos"/>
                <w:b/>
                <w:bCs/>
                <w:color w:val="495467"/>
              </w:rPr>
              <w:t xml:space="preserve">Payment </w:t>
            </w:r>
            <w:r w:rsidRPr="001D58BD">
              <w:rPr>
                <w:rFonts w:ascii="Aptos" w:hAnsi="Aptos"/>
                <w:b/>
                <w:bCs/>
                <w:color w:val="495467"/>
                <w:spacing w:val="-2"/>
              </w:rPr>
              <w:t>Terms</w:t>
            </w:r>
          </w:p>
        </w:tc>
        <w:tc>
          <w:tcPr>
            <w:tcW w:w="7650" w:type="dxa"/>
            <w:shd w:val="clear" w:color="auto" w:fill="FFFFFF"/>
            <w:vAlign w:val="center"/>
          </w:tcPr>
          <w:p w14:paraId="10C40F7B" w14:textId="3551FE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Due upon receipt, 10-day grace </w:t>
            </w:r>
            <w:r w:rsidRPr="00553308">
              <w:rPr>
                <w:rFonts w:ascii="Aptos" w:hAnsi="Aptos"/>
                <w:color w:val="495467"/>
                <w:spacing w:val="-2"/>
              </w:rPr>
              <w:t>period</w:t>
            </w:r>
          </w:p>
        </w:tc>
      </w:tr>
      <w:tr w:rsidR="007670BF" w:rsidRPr="00F92C20" w14:paraId="22681386" w14:textId="77777777" w:rsidTr="003A14E0">
        <w:trPr>
          <w:cantSplit/>
          <w:trHeight w:val="20"/>
        </w:trPr>
        <w:tc>
          <w:tcPr>
            <w:tcW w:w="2430" w:type="dxa"/>
            <w:shd w:val="clear" w:color="auto" w:fill="F6F9FB"/>
          </w:tcPr>
          <w:p w14:paraId="308D7F41" w14:textId="79FD3747" w:rsidR="007670BF" w:rsidRPr="001D58BD" w:rsidRDefault="007670BF" w:rsidP="0004698D">
            <w:pPr>
              <w:pStyle w:val="TableParagraph"/>
              <w:rPr>
                <w:rFonts w:ascii="Aptos" w:hAnsi="Aptos"/>
                <w:b/>
                <w:bCs/>
              </w:rPr>
            </w:pPr>
            <w:r w:rsidRPr="001D58BD">
              <w:rPr>
                <w:rFonts w:ascii="Aptos" w:hAnsi="Aptos"/>
                <w:b/>
                <w:bCs/>
                <w:color w:val="495467"/>
              </w:rPr>
              <w:t xml:space="preserve">Late </w:t>
            </w:r>
            <w:r w:rsidRPr="001D58BD">
              <w:rPr>
                <w:rFonts w:ascii="Aptos" w:hAnsi="Aptos"/>
                <w:b/>
                <w:bCs/>
                <w:color w:val="495467"/>
                <w:spacing w:val="-5"/>
              </w:rPr>
              <w:t>Fee</w:t>
            </w:r>
          </w:p>
        </w:tc>
        <w:tc>
          <w:tcPr>
            <w:tcW w:w="7650" w:type="dxa"/>
            <w:shd w:val="clear" w:color="auto" w:fill="F6F9FB"/>
            <w:vAlign w:val="center"/>
          </w:tcPr>
          <w:p w14:paraId="3F57B283" w14:textId="366C59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10% of invoice </w:t>
            </w:r>
            <w:r w:rsidRPr="00553308">
              <w:rPr>
                <w:rFonts w:ascii="Aptos" w:hAnsi="Aptos"/>
                <w:color w:val="495467"/>
                <w:spacing w:val="-2"/>
              </w:rPr>
              <w:t>amount</w:t>
            </w:r>
          </w:p>
        </w:tc>
      </w:tr>
      <w:tr w:rsidR="007670BF" w:rsidRPr="00F92C20" w14:paraId="4CDF0649" w14:textId="77777777" w:rsidTr="009D6590">
        <w:trPr>
          <w:cantSplit/>
          <w:trHeight w:val="222"/>
        </w:trPr>
        <w:tc>
          <w:tcPr>
            <w:tcW w:w="2430" w:type="dxa"/>
            <w:shd w:val="clear" w:color="auto" w:fill="FFFFFF"/>
          </w:tcPr>
          <w:p w14:paraId="0DC1BD8C" w14:textId="2EDB63F2" w:rsidR="007670BF" w:rsidRPr="001D58BD" w:rsidRDefault="007670BF" w:rsidP="0004698D">
            <w:pPr>
              <w:pStyle w:val="TableParagraph"/>
              <w:rPr>
                <w:rFonts w:ascii="Aptos" w:hAnsi="Aptos"/>
                <w:b/>
                <w:bCs/>
              </w:rPr>
            </w:pPr>
            <w:r w:rsidRPr="001D58BD">
              <w:rPr>
                <w:rFonts w:ascii="Aptos" w:hAnsi="Aptos"/>
                <w:b/>
                <w:bCs/>
                <w:color w:val="495467"/>
              </w:rPr>
              <w:t xml:space="preserve">Termination </w:t>
            </w:r>
            <w:r w:rsidRPr="001D58BD">
              <w:rPr>
                <w:rFonts w:ascii="Aptos" w:hAnsi="Aptos"/>
                <w:b/>
                <w:bCs/>
                <w:color w:val="495467"/>
                <w:spacing w:val="-2"/>
              </w:rPr>
              <w:t>Notice</w:t>
            </w:r>
          </w:p>
        </w:tc>
        <w:tc>
          <w:tcPr>
            <w:tcW w:w="7650" w:type="dxa"/>
            <w:shd w:val="clear" w:color="auto" w:fill="FFFFFF"/>
            <w:vAlign w:val="center"/>
          </w:tcPr>
          <w:p w14:paraId="5C914A5F" w14:textId="692E299D" w:rsidR="007670BF" w:rsidRPr="00553308" w:rsidRDefault="00C27497" w:rsidP="009D6590">
            <w:pPr>
              <w:pStyle w:val="TableParagraph"/>
              <w:spacing w:before="120" w:after="120" w:line="180" w:lineRule="exact"/>
              <w:ind w:left="202" w:right="144"/>
              <w:rPr>
                <w:rFonts w:ascii="Aptos" w:hAnsi="Aptos"/>
              </w:rPr>
            </w:pPr>
            <w:r w:rsidRPr="00553308">
              <w:rPr>
                <w:rFonts w:ascii="Aptos" w:hAnsi="Aptos"/>
                <w:color w:val="495467"/>
              </w:rPr>
              <w:t>6</w:t>
            </w:r>
            <w:r w:rsidR="007670BF" w:rsidRPr="00553308">
              <w:rPr>
                <w:rFonts w:ascii="Aptos" w:hAnsi="Aptos"/>
                <w:color w:val="495467"/>
              </w:rPr>
              <w:t xml:space="preserve">0 days written </w:t>
            </w:r>
            <w:r w:rsidR="007670BF" w:rsidRPr="00553308">
              <w:rPr>
                <w:rFonts w:ascii="Aptos" w:hAnsi="Aptos"/>
                <w:color w:val="495467"/>
                <w:spacing w:val="-2"/>
              </w:rPr>
              <w:t>notice</w:t>
            </w:r>
          </w:p>
        </w:tc>
      </w:tr>
    </w:tbl>
    <w:p w14:paraId="5FC4D98B" w14:textId="77777777" w:rsidR="005B3650" w:rsidRPr="00F92C20" w:rsidRDefault="005B3650">
      <w:pPr>
        <w:pStyle w:val="BodyText"/>
        <w:spacing w:line="292" w:lineRule="auto"/>
        <w:jc w:val="both"/>
        <w:rPr>
          <w:rFonts w:ascii="Aptos" w:hAnsi="Aptos"/>
        </w:rPr>
        <w:sectPr w:rsidR="005B3650" w:rsidRPr="00F92C20" w:rsidSect="00EA6003">
          <w:headerReference w:type="default" r:id="rId19"/>
          <w:footerReference w:type="default" r:id="rId20"/>
          <w:type w:val="continuous"/>
          <w:pgSz w:w="12240" w:h="15840"/>
          <w:pgMar w:top="1820" w:right="720" w:bottom="274" w:left="720" w:header="720" w:footer="720" w:gutter="0"/>
          <w:pgNumType w:start="0"/>
          <w:cols w:space="720"/>
          <w:titlePg/>
          <w:docGrid w:linePitch="299"/>
        </w:sectPr>
      </w:pPr>
    </w:p>
    <w:p w14:paraId="1DDA96E5" w14:textId="7CE1EB99" w:rsidR="00B01E80" w:rsidRPr="00F92C20" w:rsidRDefault="005E126A" w:rsidP="005E126A">
      <w:pPr>
        <w:pStyle w:val="Heading2"/>
        <w:keepNext/>
        <w:pageBreakBefore/>
        <w:tabs>
          <w:tab w:val="left" w:pos="431"/>
        </w:tabs>
        <w:ind w:left="0" w:firstLine="0"/>
        <w:rPr>
          <w:rFonts w:ascii="Aptos" w:hAnsi="Aptos"/>
        </w:rPr>
      </w:pPr>
      <w:r w:rsidRPr="00900862">
        <w:rPr>
          <w:rFonts w:ascii="Aptos" w:hAnsi="Aptos"/>
          <w:noProof/>
          <w:color w:val="1D3A5E"/>
        </w:rPr>
        <w:lastRenderedPageBreak/>
        <mc:AlternateContent>
          <mc:Choice Requires="wps">
            <w:drawing>
              <wp:anchor distT="0" distB="0" distL="0" distR="0" simplePos="0" relativeHeight="251667968" behindDoc="1" locked="0" layoutInCell="1" allowOverlap="1" wp14:anchorId="7441AC86" wp14:editId="76ABA848">
                <wp:simplePos x="0" y="0"/>
                <wp:positionH relativeFrom="page">
                  <wp:posOffset>447040</wp:posOffset>
                </wp:positionH>
                <wp:positionV relativeFrom="paragraph">
                  <wp:posOffset>250825</wp:posOffset>
                </wp:positionV>
                <wp:extent cx="6684264" cy="45085"/>
                <wp:effectExtent l="0" t="0" r="0" b="0"/>
                <wp:wrapTopAndBottom/>
                <wp:docPr id="84685259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62F2B" id="Graphic 2" o:spid="_x0000_s1026" style="position:absolute;margin-left:35.2pt;margin-top:19.75pt;width:526.3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1. </w:t>
      </w:r>
      <w:r w:rsidR="00195302" w:rsidRPr="00F92C20">
        <w:rPr>
          <w:rFonts w:ascii="Aptos" w:hAnsi="Aptos"/>
          <w:color w:val="1D3A5E"/>
        </w:rPr>
        <w:t xml:space="preserve">SCOPE OF </w:t>
      </w:r>
      <w:r w:rsidR="00195302" w:rsidRPr="00F92C20">
        <w:rPr>
          <w:rFonts w:ascii="Aptos" w:hAnsi="Aptos"/>
          <w:color w:val="1D3A5E"/>
          <w:spacing w:val="-2"/>
        </w:rPr>
        <w:t>SERVICES</w:t>
      </w:r>
    </w:p>
    <w:p w14:paraId="32501EDD" w14:textId="08034171" w:rsidR="00B01E80" w:rsidRPr="00F92C20" w:rsidRDefault="00195302" w:rsidP="000766A6">
      <w:pPr>
        <w:pStyle w:val="Heading3"/>
        <w:tabs>
          <w:tab w:val="left" w:pos="486"/>
        </w:tabs>
        <w:rPr>
          <w:rFonts w:ascii="Aptos" w:hAnsi="Aptos"/>
        </w:rPr>
      </w:pPr>
      <w:r w:rsidRPr="00F92C20">
        <w:rPr>
          <w:rFonts w:ascii="Aptos" w:hAnsi="Aptos"/>
          <w:color w:val="1D3A5E"/>
        </w:rPr>
        <w:t xml:space="preserve">Primary </w:t>
      </w:r>
      <w:r w:rsidRPr="00F92C20">
        <w:rPr>
          <w:rFonts w:ascii="Aptos" w:hAnsi="Aptos"/>
          <w:color w:val="1D3A5E"/>
          <w:spacing w:val="-2"/>
        </w:rPr>
        <w:t>Services</w:t>
      </w:r>
    </w:p>
    <w:p w14:paraId="31D6CC52" w14:textId="111DD331" w:rsidR="00A05C59" w:rsidRPr="00566ED0" w:rsidRDefault="00A62D35" w:rsidP="00304A49">
      <w:pPr>
        <w:spacing w:before="0" w:after="200" w:line="240" w:lineRule="auto"/>
        <w:ind w:left="120"/>
        <w:jc w:val="left"/>
        <w:rPr>
          <w:rFonts w:ascii="Aptos" w:hAnsi="Aptos"/>
          <w:color w:val="EE0000"/>
          <w:spacing w:val="-2"/>
        </w:rPr>
      </w:pPr>
      <w:r>
        <w:rPr>
          <w:rFonts w:ascii="Aptos" w:hAnsi="Aptos"/>
          <w:color w:val="000000"/>
          <w:spacing w:val="-2"/>
        </w:rPr>
        <w:t>The O’Connor Group will provide targeted candidate sourcing support to help the Client identify and engage prospective talent for designated hiring needs. Services will focus on building qualified candidate pipelines and supporting the early stages of the recruitment process.</w:t>
        <w:br/>
        <w:br/>
        <w:t>Core Responsibilities:</w:t>
        <w:br/>
        <w:t>• Reviewing role requirements and target candidate profiles</w:t>
        <w:br/>
        <w:t>• Developing role-specific sourcing strategies</w:t>
        <w:br/>
        <w:t>• Conducting market and talent-pool research</w:t>
        <w:br/>
        <w:t>• Identifying prospective candidates through appropriate sourcing channels</w:t>
        <w:br/>
        <w:t>• Developing and executing candidate outreach</w:t>
        <w:br/>
        <w:t>• Assessing initial candidate interest and basic alignment</w:t>
        <w:br/>
        <w:t>• Maintaining sourcing activity and candidate records</w:t>
        <w:br/>
        <w:t>• Providing candidate leads or prospect lists to the Client</w:t>
        <w:br/>
        <w:t>• Sharing sourcing progress, market feedback, and pipeline observations</w:t>
        <w:br/>
        <w:br/>
        <w:t>Standard Deliverables:</w:t>
        <w:br/>
        <w:t>• Sourcing strategy</w:t>
        <w:br/>
        <w:t>• Candidate research</w:t>
        <w:br/>
        <w:t>• Prospect identification</w:t>
        <w:br/>
        <w:t>• Candidate outreach</w:t>
        <w:br/>
        <w:t>• Interested-candidate pipeline</w:t>
        <w:br/>
        <w:t>• Sourcing activity updates</w:t>
        <w:br/>
        <w:t>• Talent-market observations</w:t>
      </w:r>
    </w:p>
    <w:p w14:paraId="3A86DD10" w14:textId="77777777" w:rsidR="004F5F3D" w:rsidRPr="00507122" w:rsidRDefault="004F5F3D" w:rsidP="004F5F3D">
      <w:pPr>
        <w:pStyle w:val="ListParagraph"/>
        <w:tabs>
          <w:tab w:val="left" w:pos="645"/>
        </w:tabs>
        <w:ind w:left="576" w:firstLine="0"/>
        <w:rPr>
          <w:rFonts w:ascii="Aptos" w:hAnsi="Aptos"/>
          <w:color w:val="EE0000"/>
          <w:spacing w:val="-2"/>
          <w:sz w:val="20"/>
          <w:szCs w:val="20"/>
        </w:rPr>
      </w:pPr>
    </w:p>
    <w:p w14:paraId="28738046" w14:textId="77777777" w:rsidR="006117F7" w:rsidRPr="00F92C20" w:rsidRDefault="00195302" w:rsidP="004A5E7A">
      <w:pPr>
        <w:pStyle w:val="Heading3"/>
        <w:tabs>
          <w:tab w:val="left" w:pos="486"/>
        </w:tabs>
        <w:spacing w:before="1"/>
        <w:rPr>
          <w:rFonts w:ascii="Aptos" w:hAnsi="Aptos"/>
          <w:b w:val="0"/>
          <w:bCs w:val="0"/>
          <w:color w:val="495467"/>
          <w:sz w:val="20"/>
          <w:szCs w:val="20"/>
        </w:rPr>
      </w:pPr>
      <w:r w:rsidRPr="00F92C20">
        <w:rPr>
          <w:rFonts w:ascii="Aptos" w:hAnsi="Aptos"/>
          <w:color w:val="1D3A5E"/>
        </w:rPr>
        <w:t xml:space="preserve">Service Delivery </w:t>
      </w:r>
      <w:r w:rsidRPr="00F92C20">
        <w:rPr>
          <w:rFonts w:ascii="Aptos" w:hAnsi="Aptos"/>
          <w:color w:val="1D3A5E"/>
          <w:spacing w:val="-2"/>
        </w:rPr>
        <w:t>Model</w:t>
      </w:r>
    </w:p>
    <w:p w14:paraId="7C75E4D4" w14:textId="627E75A1"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Services are limited to the agreed weekly hours and scope outlined in this Agreement. Any additional services or hours require mutual agreement.</w:t>
      </w:r>
    </w:p>
    <w:p w14:paraId="5D3AE711" w14:textId="77777777" w:rsidR="00666868" w:rsidRPr="00566ED0" w:rsidRDefault="00666868" w:rsidP="008D3548">
      <w:pPr>
        <w:spacing w:line="240" w:lineRule="auto"/>
        <w:rPr>
          <w:rFonts w:ascii="Aptos" w:hAnsi="Aptos"/>
          <w:color w:val="495467"/>
          <w:spacing w:val="-2"/>
        </w:rPr>
      </w:pPr>
    </w:p>
    <w:p w14:paraId="51D8A189" w14:textId="7900571F"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TOC operates as an independent contractor, providing services remotely with on-site availability as needed</w:t>
      </w:r>
      <w:r w:rsidR="00666868" w:rsidRPr="00566ED0">
        <w:rPr>
          <w:rFonts w:ascii="Aptos" w:hAnsi="Aptos"/>
          <w:color w:val="495467"/>
          <w:spacing w:val="-2"/>
        </w:rPr>
        <w:t>. Your assigned TOC employee will be closely aligned with Client’s business operations, offering tailored recommendations aligned with your growth objectives.</w:t>
      </w:r>
    </w:p>
    <w:p w14:paraId="7EB9DCCF" w14:textId="77777777" w:rsidR="00B01E80" w:rsidRPr="00F92C20" w:rsidRDefault="00B01E80">
      <w:pPr>
        <w:pStyle w:val="BodyText"/>
        <w:spacing w:before="10"/>
        <w:rPr>
          <w:rFonts w:ascii="Aptos" w:hAnsi="Aptos"/>
        </w:rPr>
      </w:pPr>
    </w:p>
    <w:p w14:paraId="5D9C72FB" w14:textId="21AD96CC" w:rsidR="00B01E80" w:rsidRPr="00F92C20" w:rsidRDefault="00716EF5" w:rsidP="005E126A">
      <w:pPr>
        <w:pStyle w:val="Heading2"/>
        <w:tabs>
          <w:tab w:val="left" w:pos="431"/>
        </w:tabs>
        <w:ind w:left="0" w:firstLine="0"/>
        <w:rPr>
          <w:rFonts w:ascii="Aptos" w:hAnsi="Aptos"/>
        </w:rPr>
      </w:pPr>
      <w:r w:rsidRPr="00900862">
        <w:rPr>
          <w:rFonts w:ascii="Aptos" w:hAnsi="Aptos"/>
          <w:noProof/>
          <w:color w:val="1D3A5E"/>
        </w:rPr>
        <mc:AlternateContent>
          <mc:Choice Requires="wps">
            <w:drawing>
              <wp:anchor distT="0" distB="0" distL="0" distR="0" simplePos="0" relativeHeight="251646464" behindDoc="1" locked="0" layoutInCell="1" allowOverlap="1" wp14:anchorId="77381D0E" wp14:editId="761EF7BD">
                <wp:simplePos x="0" y="0"/>
                <wp:positionH relativeFrom="page">
                  <wp:posOffset>419100</wp:posOffset>
                </wp:positionH>
                <wp:positionV relativeFrom="paragraph">
                  <wp:posOffset>239395</wp:posOffset>
                </wp:positionV>
                <wp:extent cx="6684264"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903E6" id="Graphic 2" o:spid="_x0000_s1026" style="position:absolute;margin-left:33pt;margin-top:18.85pt;width:526.3pt;height:3.5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" path="m,l6248400,e" filled="f" strokecolor="#1d3a5e" strokeweight="1pt">
                <v:path arrowok="t"/>
                <w10:wrap type="topAndBottom" anchorx="page"/>
              </v:shape>
            </w:pict>
          </mc:Fallback>
        </mc:AlternateContent>
      </w:r>
      <w:r w:rsidR="005E126A">
        <w:rPr>
          <w:rFonts w:ascii="Aptos" w:hAnsi="Aptos"/>
          <w:color w:val="1D3A5E"/>
        </w:rPr>
        <w:t xml:space="preserve">2. </w:t>
      </w:r>
      <w:r w:rsidR="00010B3F" w:rsidRPr="00F92C20">
        <w:rPr>
          <w:rFonts w:ascii="Aptos" w:hAnsi="Aptos"/>
          <w:color w:val="1D3A5E"/>
        </w:rPr>
        <w:t xml:space="preserve">Standard &amp; A </w:t>
      </w:r>
      <w:r w:rsidR="00900862">
        <w:rPr>
          <w:rFonts w:ascii="Aptos" w:hAnsi="Aptos"/>
          <w:color w:val="1D3A5E"/>
        </w:rPr>
        <w:t>L</w:t>
      </w:r>
      <w:r w:rsidR="00010B3F" w:rsidRPr="00F92C20">
        <w:rPr>
          <w:rFonts w:ascii="Aptos" w:hAnsi="Aptos"/>
          <w:color w:val="1D3A5E"/>
        </w:rPr>
        <w:t>a Carte Service Fees</w:t>
      </w:r>
    </w:p>
    <w:p w14:paraId="370DE99F" w14:textId="382294A7" w:rsidR="00A95534" w:rsidRPr="00900862" w:rsidRDefault="00A95534" w:rsidP="00900862">
      <w:pPr>
        <w:pStyle w:val="Heading3"/>
        <w:rPr>
          <w:rFonts w:ascii="Aptos" w:hAnsi="Aptos"/>
          <w:color w:val="1D3A5E"/>
        </w:rPr>
      </w:pPr>
      <w:r w:rsidRPr="00900862">
        <w:rPr>
          <w:rFonts w:ascii="Aptos" w:hAnsi="Aptos"/>
          <w:color w:val="1D3A5E"/>
        </w:rPr>
        <w:t xml:space="preserve">Standard Services </w:t>
      </w:r>
    </w:p>
    <w:tbl>
      <w:tblPr>
        <w:tblW w:w="10453"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38"/>
        <w:gridCol w:w="2191"/>
        <w:gridCol w:w="4724"/>
      </w:tblGrid>
      <w:tr w:rsidR="00B01E80" w:rsidRPr="00F92C20" w14:paraId="6FDD9777" w14:textId="77777777" w:rsidTr="00324CFB">
        <w:trPr>
          <w:trHeight w:val="622"/>
          <w:cantSplit/>
        </w:trPr>
        <w:tc>
          <w:tcPr>
            <w:tcW w:w="3538" w:type="dxa"/>
            <w:shd w:val="clear" w:color="auto" w:fill="1D3A5E"/>
          </w:tcPr>
          <w:p w14:paraId="6DEDB012"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SERVICE</w:t>
            </w:r>
          </w:p>
        </w:tc>
        <w:tc>
          <w:tcPr>
            <w:tcW w:w="2191" w:type="dxa"/>
            <w:shd w:val="clear" w:color="auto" w:fill="1D3A5E"/>
          </w:tcPr>
          <w:p w14:paraId="5288A2F7"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4"/>
                <w:sz w:val="18"/>
              </w:rPr>
              <w:t>RATE</w:t>
            </w:r>
          </w:p>
        </w:tc>
        <w:tc>
          <w:tcPr>
            <w:tcW w:w="4724" w:type="dxa"/>
            <w:shd w:val="clear" w:color="auto" w:fill="1D3A5E"/>
          </w:tcPr>
          <w:p w14:paraId="5EE0C475"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NOTES</w:t>
            </w:r>
          </w:p>
        </w:tc>
      </w:tr>
      <w:tr w:rsidR="00B01E80" w:rsidRPr="00F92C20" w14:paraId="246C7CF8" w14:textId="77777777" w:rsidTr="00324CFB">
        <w:trPr>
          <w:trHeight w:val="19"/>
          <w:cantSplit/>
        </w:trPr>
        <w:tc>
          <w:tcPr>
            <w:tcW w:w="3538" w:type="dxa"/>
            <w:shd w:val="clear" w:color="auto" w:fill="F6F9FB"/>
          </w:tcPr>
          <w:p w14:paraId="23089DB4" w14:textId="77777777" w:rsidR="00B01E80" w:rsidRPr="00324CFB" w:rsidRDefault="00195302">
            <w:pPr>
              <w:pStyle w:val="TableParagraph"/>
              <w:ind w:left="160"/>
              <w:rPr>
                <w:rFonts w:ascii="Aptos" w:hAnsi="Aptos"/>
                <w:b/>
                <w:bCs/>
              </w:rPr>
            </w:pPr>
            <w:r w:rsidRPr="00324CFB">
              <w:rPr>
                <w:rFonts w:ascii="Aptos" w:hAnsi="Aptos"/>
                <w:b/>
                <w:bCs/>
                <w:color w:val="000000"/>
              </w:rPr>
              <w:t>Sourcing Support</w:t>
            </w:r>
            <w:r w:rsidRPr="00324CFB">
              <w:rPr>
                <w:rFonts w:ascii="Aptos" w:hAnsi="Aptos"/>
                <w:b/>
                <w:bCs/>
                <w:color w:val="495467"/>
                <w:spacing w:val="-2"/>
              </w:rPr>
              <w:t/>
            </w:r>
          </w:p>
        </w:tc>
        <w:tc>
          <w:tcPr>
            <w:tcW w:w="2191" w:type="dxa"/>
            <w:shd w:val="clear" w:color="auto" w:fill="F6F9FB"/>
          </w:tcPr>
          <w:p w14:paraId="1C96C468" w14:textId="77777777" w:rsidR="00B01E80" w:rsidRPr="00935808" w:rsidRDefault="00195302">
            <w:pPr>
              <w:pStyle w:val="TableParagraph"/>
              <w:ind w:left="160"/>
              <w:rPr>
                <w:rFonts w:ascii="Aptos" w:hAnsi="Aptos"/>
                <w:color w:val="EE0000"/>
              </w:rPr>
            </w:pPr>
            <w:r w:rsidRPr="00935808">
              <w:rPr>
                <w:rFonts w:ascii="Aptos" w:hAnsi="Aptos"/>
                <w:b w:val="0"/>
                <w:color w:val="000000"/>
                <w:spacing w:val="-2"/>
              </w:rPr>
              <w:t>$150/hour</w:t>
            </w:r>
          </w:p>
        </w:tc>
        <w:tc>
          <w:tcPr>
            <w:tcW w:w="4724" w:type="dxa"/>
            <w:shd w:val="clear" w:color="auto" w:fill="F6F9FB"/>
          </w:tcPr>
          <w:p w14:paraId="5EF97E3B" w14:textId="653B31F4" w:rsidR="00B01E80" w:rsidRPr="00324CFB" w:rsidRDefault="00935808">
            <w:pPr>
              <w:pStyle w:val="TableParagraph"/>
              <w:ind w:left="160"/>
              <w:rPr>
                <w:rFonts w:ascii="Aptos" w:hAnsi="Aptos"/>
              </w:rPr>
            </w:pPr>
            <w:r w:rsidRPr="00935808">
              <w:rPr>
                <w:rFonts w:ascii="Aptos" w:hAnsi="Aptos"/>
                <w:b w:val="0"/>
                <w:color w:val="000000"/>
              </w:rPr>
              <w:t>Estimated 50 hours per search</w:t>
            </w:r>
            <w:r w:rsidR="00195302" w:rsidRPr="00324CFB">
              <w:rPr>
                <w:rFonts w:ascii="Aptos" w:hAnsi="Aptos"/>
                <w:color w:val="495467"/>
              </w:rPr>
              <w:t xml:space="preserve"/>
            </w:r>
            <w:r w:rsidR="00195302" w:rsidRPr="00324CFB">
              <w:rPr>
                <w:rFonts w:ascii="Aptos" w:hAnsi="Aptos"/>
                <w:color w:val="495467"/>
                <w:spacing w:val="-2"/>
              </w:rPr>
              <w:t/>
            </w:r>
          </w:p>
        </w:tc>
      </w:tr>
    </w:tbl>
    <w:p w14:paraId="6621E184" w14:textId="11974BE2" w:rsidR="00A95534" w:rsidRPr="00F92C20" w:rsidRDefault="002D2D05">
      <w:pPr>
        <w:pStyle w:val="BodyText"/>
        <w:rPr>
          <w:rFonts w:ascii="Aptos" w:hAnsi="Aptos"/>
          <w:b/>
          <w:sz w:val="22"/>
        </w:rPr>
      </w:pPr>
      <w:r w:rsidRPr="00F92C20">
        <w:rPr>
          <w:rFonts w:ascii="Aptos" w:hAnsi="Aptos"/>
          <w:b/>
          <w:sz w:val="22"/>
        </w:rPr>
        <w:tab/>
      </w:r>
    </w:p>
    <w:p w14:paraId="65BB68B4" w14:textId="30866BC5" w:rsidR="00A95534" w:rsidRPr="00900862" w:rsidRDefault="00A95534" w:rsidP="00900862">
      <w:pPr>
        <w:pStyle w:val="Heading3"/>
        <w:rPr>
          <w:rFonts w:ascii="Aptos" w:hAnsi="Aptos"/>
          <w:color w:val="1D3A5E"/>
        </w:rPr>
      </w:pPr>
      <w:r w:rsidRPr="00900862">
        <w:rPr>
          <w:rFonts w:ascii="Aptos" w:hAnsi="Aptos"/>
          <w:color w:val="1D3A5E"/>
        </w:rPr>
        <w:t xml:space="preserve">A </w:t>
      </w:r>
      <w:r w:rsidR="00900862">
        <w:rPr>
          <w:rFonts w:ascii="Aptos" w:hAnsi="Aptos"/>
          <w:color w:val="1D3A5E"/>
        </w:rPr>
        <w:t>L</w:t>
      </w:r>
      <w:r w:rsidRPr="00900862">
        <w:rPr>
          <w:rFonts w:ascii="Aptos" w:hAnsi="Aptos"/>
          <w:color w:val="1D3A5E"/>
        </w:rPr>
        <w:t xml:space="preserve">a Carte Services </w:t>
      </w:r>
    </w:p>
    <w:tbl>
      <w:tblPr>
        <w:tblW w:w="10612"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92"/>
        <w:gridCol w:w="2315"/>
        <w:gridCol w:w="4705"/>
      </w:tblGrid>
      <w:tr w:rsidR="00A95534" w:rsidRPr="00F92C20" w14:paraId="261052BF" w14:textId="77777777" w:rsidTr="00F679AE">
        <w:trPr>
          <w:trHeight w:val="626"/>
          <w:cantSplit/>
        </w:trPr>
        <w:tc>
          <w:tcPr>
            <w:tcW w:w="3592" w:type="dxa"/>
            <w:shd w:val="clear" w:color="auto" w:fill="1D3A5E"/>
          </w:tcPr>
          <w:p w14:paraId="67BA7EF4"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SERVICE</w:t>
            </w:r>
          </w:p>
        </w:tc>
        <w:tc>
          <w:tcPr>
            <w:tcW w:w="2315" w:type="dxa"/>
            <w:shd w:val="clear" w:color="auto" w:fill="1D3A5E"/>
          </w:tcPr>
          <w:p w14:paraId="78A54FCC"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4"/>
                <w:sz w:val="18"/>
              </w:rPr>
              <w:t>RATE</w:t>
            </w:r>
          </w:p>
        </w:tc>
        <w:tc>
          <w:tcPr>
            <w:tcW w:w="4705" w:type="dxa"/>
            <w:shd w:val="clear" w:color="auto" w:fill="1D3A5E"/>
          </w:tcPr>
          <w:p w14:paraId="78F33A4B"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NOTES</w:t>
            </w:r>
          </w:p>
        </w:tc>
      </w:tr>
      <w:tr w:rsidR="00A95534" w:rsidRPr="00F92C20" w14:paraId="2857EFDA" w14:textId="77777777" w:rsidTr="00F679AE">
        <w:trPr>
          <w:trHeight w:val="19"/>
          <w:cantSplit/>
        </w:trPr>
        <w:tc>
          <w:tcPr>
            <w:tcW w:w="3592" w:type="dxa"/>
            <w:shd w:val="clear" w:color="auto" w:fill="F6F9FB"/>
          </w:tcPr>
          <w:p w14:paraId="402C4DB9" w14:textId="77777777" w:rsidR="00A95534" w:rsidRPr="00324CFB" w:rsidRDefault="00A95534">
            <w:pPr>
              <w:pStyle w:val="TableParagraph"/>
              <w:ind w:left="160"/>
              <w:rPr>
                <w:rFonts w:ascii="Aptos" w:hAnsi="Aptos"/>
                <w:b/>
                <w:bCs/>
                <w:strike/>
              </w:rPr>
            </w:pPr>
            <w:r w:rsidRPr="00324CFB">
              <w:rPr>
                <w:rFonts w:ascii="Aptos" w:hAnsi="Aptos"/>
                <w:b/>
                <w:bCs/>
                <w:color w:val="495467"/>
              </w:rPr>
              <w:t xml:space="preserve"> Sponsored Job Posting </w:t>
            </w:r>
            <w:r w:rsidRPr="00324CFB">
              <w:rPr>
                <w:rFonts w:ascii="Aptos" w:hAnsi="Aptos"/>
                <w:b/>
                <w:bCs/>
                <w:color w:val="495467"/>
                <w:spacing w:val="-2"/>
              </w:rPr>
              <w:t>(Indeed)</w:t>
            </w:r>
          </w:p>
        </w:tc>
        <w:tc>
          <w:tcPr>
            <w:tcW w:w="2315" w:type="dxa"/>
            <w:shd w:val="clear" w:color="auto" w:fill="F6F9FB"/>
          </w:tcPr>
          <w:p w14:paraId="7EAE842D" w14:textId="77777777" w:rsidR="00A95534" w:rsidRPr="00F679AE" w:rsidRDefault="00A95534">
            <w:pPr>
              <w:pStyle w:val="TableParagraph"/>
              <w:ind w:left="160"/>
              <w:rPr>
                <w:rFonts w:ascii="Aptos" w:hAnsi="Aptos"/>
                <w:strike/>
              </w:rPr>
            </w:pPr>
            <w:r w:rsidRPr="00F679AE">
              <w:rPr>
                <w:rFonts w:ascii="Aptos" w:hAnsi="Aptos"/>
                <w:color w:val="495467"/>
                <w:spacing w:val="-2"/>
              </w:rPr>
              <w:t>Variable</w:t>
            </w:r>
          </w:p>
        </w:tc>
        <w:tc>
          <w:tcPr>
            <w:tcW w:w="4705" w:type="dxa"/>
            <w:shd w:val="clear" w:color="auto" w:fill="F6F9FB"/>
          </w:tcPr>
          <w:p w14:paraId="0811A79D" w14:textId="77777777" w:rsidR="00A95534" w:rsidRPr="00F679AE" w:rsidRDefault="00A95534">
            <w:pPr>
              <w:pStyle w:val="TableParagraph"/>
              <w:ind w:left="160"/>
              <w:rPr>
                <w:rFonts w:ascii="Aptos" w:hAnsi="Aptos"/>
                <w:strike/>
              </w:rPr>
            </w:pPr>
            <w:r w:rsidRPr="00F679AE">
              <w:rPr>
                <w:rFonts w:ascii="Aptos" w:hAnsi="Aptos"/>
                <w:color w:val="495467"/>
              </w:rPr>
              <w:t xml:space="preserve">Client-capped amount + </w:t>
            </w:r>
            <w:r w:rsidRPr="00F679AE">
              <w:rPr>
                <w:rFonts w:ascii="Aptos" w:hAnsi="Aptos"/>
                <w:color w:val="495467"/>
                <w:spacing w:val="-5"/>
              </w:rPr>
              <w:t>tax</w:t>
            </w:r>
          </w:p>
        </w:tc>
      </w:tr>
      <w:tr w:rsidR="00A95534" w:rsidRPr="00F92C20" w14:paraId="3A027C92" w14:textId="77777777" w:rsidTr="00F679AE">
        <w:trPr>
          <w:trHeight w:val="19"/>
          <w:cantSplit/>
        </w:trPr>
        <w:tc>
          <w:tcPr>
            <w:tcW w:w="3592" w:type="dxa"/>
          </w:tcPr>
          <w:p w14:paraId="5099526A"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Compensation </w:t>
            </w:r>
            <w:r w:rsidRPr="00324CFB">
              <w:rPr>
                <w:rFonts w:ascii="Aptos" w:hAnsi="Aptos"/>
                <w:b/>
                <w:bCs/>
                <w:color w:val="495467"/>
                <w:spacing w:val="-2"/>
              </w:rPr>
              <w:t>Report</w:t>
            </w:r>
          </w:p>
        </w:tc>
        <w:tc>
          <w:tcPr>
            <w:tcW w:w="2315" w:type="dxa"/>
          </w:tcPr>
          <w:p w14:paraId="24FB8CA5" w14:textId="77777777" w:rsidR="00A95534" w:rsidRPr="00F679AE" w:rsidRDefault="00A95534">
            <w:pPr>
              <w:pStyle w:val="TableParagraph"/>
              <w:ind w:left="160"/>
              <w:rPr>
                <w:rFonts w:ascii="Aptos" w:hAnsi="Aptos"/>
              </w:rPr>
            </w:pPr>
            <w:r w:rsidRPr="00F679AE">
              <w:rPr>
                <w:rFonts w:ascii="Aptos" w:hAnsi="Aptos"/>
                <w:color w:val="495467"/>
                <w:spacing w:val="-2"/>
              </w:rPr>
              <w:t>$300/job/geograph</w:t>
            </w:r>
            <w:r w:rsidRPr="00F679AE">
              <w:rPr>
                <w:rFonts w:ascii="Aptos" w:hAnsi="Aptos"/>
                <w:color w:val="495467"/>
                <w:spacing w:val="-10"/>
              </w:rPr>
              <w:t>y</w:t>
            </w:r>
          </w:p>
        </w:tc>
        <w:tc>
          <w:tcPr>
            <w:tcW w:w="4705" w:type="dxa"/>
          </w:tcPr>
          <w:p w14:paraId="614F4B24" w14:textId="77777777" w:rsidR="00A95534" w:rsidRPr="00F679AE" w:rsidRDefault="00A95534">
            <w:pPr>
              <w:pStyle w:val="TableParagraph"/>
              <w:ind w:left="160"/>
              <w:rPr>
                <w:rFonts w:ascii="Aptos" w:hAnsi="Aptos"/>
              </w:rPr>
            </w:pPr>
            <w:r w:rsidRPr="00F679AE">
              <w:rPr>
                <w:rFonts w:ascii="Aptos" w:hAnsi="Aptos"/>
                <w:color w:val="495467"/>
              </w:rPr>
              <w:t xml:space="preserve">Market salary data </w:t>
            </w:r>
            <w:r w:rsidRPr="00F679AE">
              <w:rPr>
                <w:rFonts w:ascii="Aptos" w:hAnsi="Aptos"/>
                <w:color w:val="495467"/>
                <w:spacing w:val="-2"/>
              </w:rPr>
              <w:t>analysis</w:t>
            </w:r>
          </w:p>
        </w:tc>
      </w:tr>
      <w:tr w:rsidR="00A95534" w:rsidRPr="00F92C20" w14:paraId="409783EA" w14:textId="77777777" w:rsidTr="00F679AE">
        <w:trPr>
          <w:trHeight w:val="19"/>
          <w:cantSplit/>
        </w:trPr>
        <w:tc>
          <w:tcPr>
            <w:tcW w:w="3592" w:type="dxa"/>
            <w:shd w:val="clear" w:color="auto" w:fill="F6F9FB"/>
          </w:tcPr>
          <w:p w14:paraId="0C71B460"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On-Call HR </w:t>
            </w:r>
            <w:r w:rsidRPr="00324CFB">
              <w:rPr>
                <w:rFonts w:ascii="Aptos" w:hAnsi="Aptos"/>
                <w:b/>
                <w:bCs/>
                <w:color w:val="495467"/>
                <w:spacing w:val="-2"/>
              </w:rPr>
              <w:t>Services</w:t>
            </w:r>
          </w:p>
        </w:tc>
        <w:tc>
          <w:tcPr>
            <w:tcW w:w="2315" w:type="dxa"/>
            <w:shd w:val="clear" w:color="auto" w:fill="F6F9FB"/>
          </w:tcPr>
          <w:p w14:paraId="0121775C" w14:textId="77777777" w:rsidR="00A95534" w:rsidRPr="00F679AE" w:rsidRDefault="00A95534">
            <w:pPr>
              <w:pStyle w:val="TableParagraph"/>
              <w:spacing w:line="278" w:lineRule="auto"/>
              <w:ind w:left="160" w:right="174"/>
              <w:rPr>
                <w:rFonts w:ascii="Aptos" w:hAnsi="Aptos"/>
              </w:rPr>
            </w:pPr>
            <w:r w:rsidRPr="00F679AE">
              <w:rPr>
                <w:rFonts w:ascii="Aptos" w:hAnsi="Aptos"/>
                <w:color w:val="495467"/>
                <w:spacing w:val="-2"/>
              </w:rPr>
              <w:t>$250/hour</w:t>
            </w:r>
          </w:p>
        </w:tc>
        <w:tc>
          <w:tcPr>
            <w:tcW w:w="4705" w:type="dxa"/>
            <w:shd w:val="clear" w:color="auto" w:fill="F6F9FB"/>
          </w:tcPr>
          <w:p w14:paraId="7BECA589" w14:textId="77777777" w:rsidR="00A95534" w:rsidRPr="00F679AE" w:rsidRDefault="00A95534">
            <w:pPr>
              <w:pStyle w:val="TableParagraph"/>
              <w:ind w:left="160"/>
              <w:rPr>
                <w:rFonts w:ascii="Aptos" w:hAnsi="Aptos"/>
              </w:rPr>
            </w:pPr>
            <w:r w:rsidRPr="00F679AE">
              <w:rPr>
                <w:rFonts w:ascii="Aptos" w:hAnsi="Aptos"/>
                <w:color w:val="495467"/>
              </w:rPr>
              <w:t>1-hour minimum, phone/email/in-</w:t>
            </w:r>
            <w:r w:rsidRPr="00F679AE">
              <w:rPr>
                <w:rFonts w:ascii="Aptos" w:hAnsi="Aptos"/>
                <w:color w:val="495467"/>
                <w:spacing w:val="-2"/>
              </w:rPr>
              <w:t>person</w:t>
            </w:r>
          </w:p>
        </w:tc>
      </w:tr>
      <w:tr w:rsidR="00507122" w:rsidRPr="00F92C20" w14:paraId="6D724BD9" w14:textId="77777777" w:rsidTr="00F679AE">
        <w:trPr>
          <w:trHeight w:val="19"/>
          <w:cantSplit/>
        </w:trPr>
        <w:tc>
          <w:tcPr>
            <w:tcW w:w="3592" w:type="dxa"/>
          </w:tcPr>
          <w:p w14:paraId="0C3A6CFB" w14:textId="37981217" w:rsidR="00507122" w:rsidRPr="00324CFB" w:rsidRDefault="00507122">
            <w:pPr>
              <w:pStyle w:val="TableParagraph"/>
              <w:ind w:left="160"/>
              <w:rPr>
                <w:rFonts w:ascii="Aptos" w:hAnsi="Aptos"/>
                <w:b/>
                <w:bCs/>
                <w:color w:val="495467"/>
              </w:rPr>
            </w:pPr>
            <w:r w:rsidRPr="00324CFB">
              <w:rPr>
                <w:rFonts w:ascii="Aptos" w:hAnsi="Aptos"/>
                <w:b/>
                <w:bCs/>
                <w:color w:val="495467"/>
              </w:rPr>
              <w:t>On-Call Weekend/TOC Holiday HR Services</w:t>
            </w:r>
          </w:p>
        </w:tc>
        <w:tc>
          <w:tcPr>
            <w:tcW w:w="2315" w:type="dxa"/>
            <w:vAlign w:val="bottom"/>
          </w:tcPr>
          <w:p w14:paraId="38739401" w14:textId="3D443CB4" w:rsidR="00507122" w:rsidRPr="00F679AE" w:rsidRDefault="00507122" w:rsidP="00507122">
            <w:pPr>
              <w:pStyle w:val="TableParagraph"/>
              <w:ind w:left="160"/>
              <w:rPr>
                <w:rFonts w:ascii="Aptos" w:hAnsi="Aptos"/>
                <w:color w:val="495467"/>
                <w:spacing w:val="-2"/>
              </w:rPr>
            </w:pPr>
            <w:r w:rsidRPr="00F679AE">
              <w:rPr>
                <w:rFonts w:ascii="Aptos" w:hAnsi="Aptos"/>
                <w:color w:val="495467"/>
                <w:spacing w:val="-2"/>
              </w:rPr>
              <w:t>$300/hour</w:t>
            </w:r>
          </w:p>
        </w:tc>
        <w:tc>
          <w:tcPr>
            <w:tcW w:w="4705" w:type="dxa"/>
            <w:vAlign w:val="bottom"/>
          </w:tcPr>
          <w:p w14:paraId="4501B464" w14:textId="662AF0ED" w:rsidR="00507122" w:rsidRPr="00F679AE" w:rsidRDefault="00507122" w:rsidP="00507122">
            <w:pPr>
              <w:pStyle w:val="TableParagraph"/>
              <w:ind w:left="160"/>
              <w:rPr>
                <w:rFonts w:ascii="Aptos" w:hAnsi="Aptos"/>
                <w:color w:val="495467"/>
              </w:rPr>
            </w:pPr>
            <w:r w:rsidRPr="00F679AE">
              <w:rPr>
                <w:rFonts w:ascii="Aptos" w:hAnsi="Aptos"/>
                <w:color w:val="495467"/>
              </w:rPr>
              <w:t>1-hour minimum, for client requested weekend/TOC  holiday support by phone/email/in-person</w:t>
            </w:r>
          </w:p>
        </w:tc>
      </w:tr>
      <w:tr w:rsidR="00A95534" w:rsidRPr="00F92C20" w14:paraId="0839A44A" w14:textId="77777777" w:rsidTr="00F679AE">
        <w:trPr>
          <w:trHeight w:val="19"/>
          <w:cantSplit/>
        </w:trPr>
        <w:tc>
          <w:tcPr>
            <w:tcW w:w="3592" w:type="dxa"/>
            <w:shd w:val="clear" w:color="auto" w:fill="F6F9FB"/>
          </w:tcPr>
          <w:p w14:paraId="0FAC72DD"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Executive HR </w:t>
            </w:r>
            <w:r w:rsidRPr="00324CFB">
              <w:rPr>
                <w:rFonts w:ascii="Aptos" w:hAnsi="Aptos"/>
                <w:b/>
                <w:bCs/>
                <w:color w:val="495467"/>
                <w:spacing w:val="-2"/>
              </w:rPr>
              <w:t>Support</w:t>
            </w:r>
          </w:p>
        </w:tc>
        <w:tc>
          <w:tcPr>
            <w:tcW w:w="2315" w:type="dxa"/>
            <w:shd w:val="clear" w:color="auto" w:fill="F6F9FB"/>
          </w:tcPr>
          <w:p w14:paraId="65BF4D5E" w14:textId="77777777" w:rsidR="00A95534" w:rsidRPr="00F679AE" w:rsidRDefault="00A95534">
            <w:pPr>
              <w:pStyle w:val="TableParagraph"/>
              <w:ind w:left="160"/>
              <w:rPr>
                <w:rFonts w:ascii="Aptos" w:hAnsi="Aptos"/>
              </w:rPr>
            </w:pPr>
            <w:r w:rsidRPr="00F679AE">
              <w:rPr>
                <w:rFonts w:ascii="Aptos" w:hAnsi="Aptos"/>
                <w:color w:val="495467"/>
                <w:spacing w:val="-2"/>
              </w:rPr>
              <w:t>$250/hour</w:t>
            </w:r>
          </w:p>
        </w:tc>
        <w:tc>
          <w:tcPr>
            <w:tcW w:w="4705" w:type="dxa"/>
            <w:shd w:val="clear" w:color="auto" w:fill="F6F9FB"/>
          </w:tcPr>
          <w:p w14:paraId="7707FB1E" w14:textId="77777777" w:rsidR="00A95534" w:rsidRPr="00F679AE" w:rsidRDefault="00A95534">
            <w:pPr>
              <w:pStyle w:val="TableParagraph"/>
              <w:ind w:left="160"/>
              <w:rPr>
                <w:rFonts w:ascii="Aptos" w:hAnsi="Aptos"/>
              </w:rPr>
            </w:pPr>
            <w:r w:rsidRPr="00F679AE">
              <w:rPr>
                <w:rFonts w:ascii="Aptos" w:hAnsi="Aptos"/>
                <w:color w:val="495467"/>
              </w:rPr>
              <w:t xml:space="preserve">Strategy, coaching, workforce </w:t>
            </w:r>
            <w:r w:rsidRPr="00F679AE">
              <w:rPr>
                <w:rFonts w:ascii="Aptos" w:hAnsi="Aptos"/>
                <w:color w:val="495467"/>
                <w:spacing w:val="-2"/>
              </w:rPr>
              <w:t>planning</w:t>
            </w:r>
          </w:p>
        </w:tc>
      </w:tr>
    </w:tbl>
    <w:p w14:paraId="1545CB26" w14:textId="77777777" w:rsidR="00B01E80" w:rsidRPr="00F92C20" w:rsidRDefault="00B01E80" w:rsidP="00900862">
      <w:pPr>
        <w:pStyle w:val="BodyText"/>
        <w:spacing w:before="31" w:line="180" w:lineRule="exact"/>
        <w:rPr>
          <w:rFonts w:ascii="Aptos" w:hAnsi="Aptos"/>
          <w:b/>
          <w:sz w:val="22"/>
        </w:rPr>
      </w:pPr>
    </w:p>
    <w:p w14:paraId="7C7E0DFA" w14:textId="08B501FD" w:rsidR="0012766F" w:rsidRPr="00D33D46" w:rsidRDefault="00195302" w:rsidP="00D33D46">
      <w:pPr>
        <w:pStyle w:val="Heading3"/>
        <w:tabs>
          <w:tab w:val="left" w:pos="486"/>
        </w:tabs>
        <w:rPr>
          <w:rFonts w:ascii="Aptos" w:hAnsi="Aptos"/>
          <w:color w:val="1D3A5E"/>
          <w:spacing w:val="-2"/>
        </w:rPr>
      </w:pPr>
      <w:r w:rsidRPr="00F92C20">
        <w:rPr>
          <w:rFonts w:ascii="Aptos" w:hAnsi="Aptos"/>
          <w:color w:val="1D3A5E"/>
        </w:rPr>
        <w:t xml:space="preserve">Important Pricing </w:t>
      </w:r>
      <w:r w:rsidRPr="00F92C20">
        <w:rPr>
          <w:rFonts w:ascii="Aptos" w:hAnsi="Aptos"/>
          <w:color w:val="1D3A5E"/>
          <w:spacing w:val="-2"/>
        </w:rPr>
        <w:t>Notes</w:t>
      </w:r>
    </w:p>
    <w:tbl>
      <w:tblPr>
        <w:tblW w:w="10610"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150"/>
        <w:gridCol w:w="8460"/>
      </w:tblGrid>
      <w:tr w:rsidR="00F679AE" w:rsidRPr="00F92C20" w14:paraId="012E0713" w14:textId="77777777" w:rsidTr="00402282">
        <w:trPr>
          <w:trHeight w:val="20"/>
          <w:cantSplit/>
        </w:trPr>
        <w:tc>
          <w:tcPr>
            <w:tcW w:w="2150" w:type="dxa"/>
            <w:shd w:val="clear" w:color="auto" w:fill="F6F9FB"/>
          </w:tcPr>
          <w:p w14:paraId="2FA11F03" w14:textId="39B95378" w:rsidR="00F679AE" w:rsidRPr="00F92C20" w:rsidRDefault="00F679AE">
            <w:pPr>
              <w:pStyle w:val="TableParagraph"/>
              <w:ind w:left="160"/>
              <w:rPr>
                <w:rFonts w:ascii="Aptos" w:hAnsi="Aptos"/>
                <w:strike/>
                <w:sz w:val="18"/>
              </w:rPr>
            </w:pPr>
            <w:r w:rsidRPr="00F92C20">
              <w:rPr>
                <w:rFonts w:ascii="Aptos" w:hAnsi="Aptos"/>
                <w:color w:val="495467"/>
                <w:sz w:val="18"/>
              </w:rPr>
              <w:t xml:space="preserve"> </w:t>
            </w:r>
            <w:r w:rsidRPr="00304A49">
              <w:rPr>
                <w:rFonts w:ascii="Aptos" w:hAnsi="Aptos"/>
                <w:b/>
                <w:bCs/>
                <w:color w:val="495467"/>
                <w:spacing w:val="-2"/>
              </w:rPr>
              <w:t>Time Tracking</w:t>
            </w:r>
          </w:p>
        </w:tc>
        <w:tc>
          <w:tcPr>
            <w:tcW w:w="8460" w:type="dxa"/>
            <w:shd w:val="clear" w:color="auto" w:fill="F6F9FB"/>
          </w:tcPr>
          <w:p w14:paraId="62A8CF85" w14:textId="0A59CCE3" w:rsidR="00F679AE" w:rsidRPr="00F92C20" w:rsidRDefault="00F679AE">
            <w:pPr>
              <w:pStyle w:val="TableParagraph"/>
              <w:ind w:left="160"/>
              <w:rPr>
                <w:rFonts w:ascii="Aptos" w:hAnsi="Aptos"/>
                <w:strike/>
                <w:sz w:val="18"/>
              </w:rPr>
            </w:pPr>
            <w:r w:rsidRPr="00324CFB">
              <w:rPr>
                <w:rFonts w:ascii="Aptos" w:hAnsi="Aptos"/>
                <w:color w:val="495467"/>
              </w:rPr>
              <w:t>All time is captured in 30-minute increments</w:t>
            </w:r>
          </w:p>
        </w:tc>
      </w:tr>
      <w:tr w:rsidR="00F679AE" w:rsidRPr="00F92C20" w14:paraId="6F89023C" w14:textId="77777777" w:rsidTr="00402282">
        <w:trPr>
          <w:trHeight w:val="20"/>
          <w:cantSplit/>
        </w:trPr>
        <w:tc>
          <w:tcPr>
            <w:tcW w:w="2150" w:type="dxa"/>
          </w:tcPr>
          <w:p w14:paraId="5DD20AA4" w14:textId="52B29DF3" w:rsidR="00F679AE" w:rsidRPr="00F92C20" w:rsidRDefault="00324CFB">
            <w:pPr>
              <w:pStyle w:val="TableParagraph"/>
              <w:ind w:left="160"/>
              <w:rPr>
                <w:rFonts w:ascii="Aptos" w:hAnsi="Aptos"/>
                <w:sz w:val="18"/>
              </w:rPr>
            </w:pPr>
            <w:r w:rsidRPr="00304A49">
              <w:rPr>
                <w:rFonts w:ascii="Aptos" w:hAnsi="Aptos"/>
                <w:b/>
                <w:bCs/>
                <w:color w:val="495467"/>
                <w:spacing w:val="-2"/>
              </w:rPr>
              <w:t>Cancellation Policy</w:t>
            </w:r>
          </w:p>
        </w:tc>
        <w:tc>
          <w:tcPr>
            <w:tcW w:w="8460" w:type="dxa"/>
          </w:tcPr>
          <w:p w14:paraId="36A83F16" w14:textId="2BFE299C" w:rsidR="00F679AE" w:rsidRPr="00F92C20" w:rsidRDefault="00324CFB">
            <w:pPr>
              <w:pStyle w:val="TableParagraph"/>
              <w:ind w:left="160"/>
              <w:rPr>
                <w:rFonts w:ascii="Aptos" w:hAnsi="Aptos"/>
                <w:sz w:val="18"/>
              </w:rPr>
            </w:pPr>
            <w:r w:rsidRPr="00304A49">
              <w:rPr>
                <w:rFonts w:ascii="Aptos" w:hAnsi="Aptos"/>
                <w:color w:val="495467"/>
                <w:spacing w:val="-2"/>
              </w:rPr>
              <w:t>24-hour notice required for scheduled meetings; TOC will attempt to reallocate time</w:t>
            </w:r>
          </w:p>
        </w:tc>
      </w:tr>
      <w:tr w:rsidR="00F679AE" w:rsidRPr="00F92C20" w14:paraId="6427E2D9" w14:textId="77777777" w:rsidTr="00402282">
        <w:trPr>
          <w:trHeight w:val="1080" w:hRule="atLeast"/>
          <w:cantSplit/>
        </w:trPr>
        <w:tc>
          <w:tcPr>
            <w:tcW w:w="2150" w:type="dxa"/>
            <w:shd w:val="clear" w:color="auto" w:fill="F6F9FB"/>
          </w:tcPr>
          <w:p w14:paraId="7627B06E" w14:textId="2FFF5C55" w:rsidR="00F679AE" w:rsidRPr="00F92C20" w:rsidRDefault="00324CFB">
            <w:pPr>
              <w:pStyle w:val="TableParagraph"/>
              <w:spacing w:before="0" w:after="0" w:line="240" w:lineRule="auto"/>
              <w:ind w:left="160"/>
              <w:rPr>
                <w:rFonts w:ascii="Aptos" w:hAnsi="Aptos"/>
                <w:sz w:val="18"/>
              </w:rPr>
            </w:pPr>
            <w:r w:rsidRPr="00304A49">
              <w:rPr>
                <w:rFonts w:ascii="Aptos" w:hAnsi="Aptos"/>
                <w:b/>
                <w:bCs/>
                <w:color w:val="495467"/>
                <w:spacing w:val="-2"/>
              </w:rPr>
              <w:t>Travel Expenses</w:t>
            </w:r>
          </w:p>
        </w:tc>
        <w:tc>
          <w:tcPr>
            <w:tcW w:w="8460" w:type="dxa"/>
            <w:shd w:val="clear" w:color="auto" w:fill="F6F9FB"/>
          </w:tcPr>
          <w:p w14:paraId="3419FDBC" w14:textId="0B96E6A8" w:rsidR="00F679AE" w:rsidRPr="00F92C20" w:rsidRDefault="00324CFB">
            <w:pPr>
              <w:pStyle w:val="TableParagraph"/>
              <w:spacing w:before="0" w:after="0" w:line="240" w:lineRule="auto"/>
              <w:ind w:left="160"/>
              <w:rPr>
                <w:rFonts w:ascii="Aptos" w:hAnsi="Aptos"/>
                <w:sz w:val="18"/>
              </w:rPr>
            </w:pPr>
            <w:r w:rsidRPr="00304A49">
              <w:rPr>
                <w:rFonts w:ascii="Aptos" w:hAnsi="Aptos"/>
                <w:color w:val="495467"/>
                <w:spacing w:val="-2"/>
              </w:rPr>
              <w:t>On-site work incurs travel time and expenses, which are billed directly to Client. Travel time is billed at the applicable hourly rate; out-of-pocket expenses (e.g., mileage, parking, transit) are billed at actual cost. When services are performed on-site at a Client location within the City of Philadelphia, TOC employees are</w:t>
            </w:r>
            <w:r w:rsidRPr="0061466D">
              <w:rPr>
                <w:rFonts w:ascii="Aptos" w:hAnsi="Aptos"/>
                <w:color w:val="495467"/>
                <w:spacing w:val="-2"/>
                <w:sz w:val="20"/>
                <w:szCs w:val="20"/>
              </w:rPr>
              <w:t xml:space="preserve"> </w:t>
            </w:r>
            <w:r w:rsidRPr="00324CFB">
              <w:rPr>
                <w:rFonts w:ascii="Aptos" w:hAnsi="Aptos"/>
                <w:color w:val="495467"/>
                <w:spacing w:val="-2"/>
              </w:rPr>
              <w:t>subject to the Philadelphia Wage Tax. The cost of this tax shall be passed through to and reimbursed by Client.</w:t>
            </w:r>
          </w:p>
        </w:tc>
      </w:tr>
    </w:tbl>
    <w:p w14:paraId="14A83825" w14:textId="147EA096" w:rsidR="00BD2347" w:rsidRPr="0030587D" w:rsidRDefault="00033FC7" w:rsidP="0030587D">
      <w:pPr>
        <w:tabs>
          <w:tab w:val="left" w:pos="645"/>
        </w:tabs>
        <w:spacing w:before="79" w:line="292" w:lineRule="auto"/>
        <w:ind w:right="117"/>
        <w:rPr>
          <w:rFonts w:ascii="Aptos" w:hAnsi="Aptos"/>
          <w:b/>
          <w:bCs/>
          <w:color w:val="1D3A5E"/>
        </w:rPr>
      </w:pPr>
      <w:r w:rsidRPr="0030587D">
        <w:rPr>
          <w:rFonts w:ascii="Aptos" w:hAnsi="Aptos"/>
          <w:b/>
          <w:bCs/>
          <w:color w:val="1D3A5E"/>
        </w:rPr>
        <w:lastRenderedPageBreak/>
        <w:t xml:space="preserve">Minimum Engagement Requirement </w:t>
      </w:r>
    </w:p>
    <w:p w14:paraId="4C6D04FA" w14:textId="2BB20CBE" w:rsidR="00033FC7" w:rsidRPr="00666868" w:rsidRDefault="00033FC7" w:rsidP="00190C64">
      <w:pPr>
        <w:pStyle w:val="ListParagraph"/>
        <w:tabs>
          <w:tab w:val="left" w:pos="645"/>
        </w:tabs>
        <w:spacing w:before="79" w:line="292" w:lineRule="auto"/>
        <w:ind w:left="486" w:right="117" w:firstLine="0"/>
        <w:rPr>
          <w:rFonts w:ascii="Aptos" w:hAnsi="Aptos"/>
          <w:b/>
          <w:bCs/>
          <w:color w:val="1D3A5E"/>
        </w:rPr>
      </w:pPr>
      <w:r w:rsidRPr="00666868">
        <w:rPr>
          <w:rFonts w:ascii="Aptos" w:hAnsi="Aptos"/>
          <w:b/>
          <w:bCs/>
          <w:color w:val="1D3A5E"/>
        </w:rPr>
        <w:t>(Recruitment</w:t>
      </w:r>
      <w:r w:rsidR="00A816CA" w:rsidRPr="00666868">
        <w:rPr>
          <w:rFonts w:ascii="Aptos" w:hAnsi="Aptos"/>
          <w:b/>
          <w:bCs/>
          <w:color w:val="1D3A5E"/>
        </w:rPr>
        <w:t>-as-a-</w:t>
      </w:r>
      <w:r w:rsidRPr="00666868">
        <w:rPr>
          <w:rFonts w:ascii="Aptos" w:hAnsi="Aptos"/>
          <w:b/>
          <w:bCs/>
          <w:color w:val="1D3A5E"/>
        </w:rPr>
        <w:t>Service)</w:t>
      </w:r>
    </w:p>
    <w:p w14:paraId="2351ABC4" w14:textId="1152D212" w:rsidR="00666868" w:rsidRPr="00304A49" w:rsidRDefault="00033FC7" w:rsidP="008D3548">
      <w:pPr>
        <w:tabs>
          <w:tab w:val="left" w:pos="645"/>
        </w:tabs>
        <w:spacing w:line="240" w:lineRule="auto"/>
        <w:ind w:left="486" w:right="117"/>
        <w:rPr>
          <w:rFonts w:ascii="Aptos" w:hAnsi="Aptos"/>
          <w:color w:val="495467"/>
          <w:spacing w:val="-2"/>
        </w:rPr>
      </w:pPr>
      <w:r w:rsidRPr="00304A49">
        <w:rPr>
          <w:rFonts w:ascii="Aptos" w:hAnsi="Aptos"/>
          <w:color w:val="000000"/>
          <w:spacing w:val="-2"/>
        </w:rPr>
        <w:t>This Talent Acquisition engagement is subject to a minimum commitment of To Be Confirmed.</w:t>
      </w:r>
      <w:r w:rsidR="00D76516">
        <w:rPr>
          <w:rFonts w:ascii="Aptos" w:hAnsi="Aptos"/>
          <w:color w:val="495467"/>
          <w:spacing w:val="-2"/>
        </w:rPr>
        <w:t/>
      </w:r>
      <w:r w:rsidRPr="00304A49">
        <w:rPr>
          <w:rFonts w:ascii="Aptos" w:hAnsi="Aptos"/>
          <w:color w:val="495467"/>
          <w:spacing w:val="-2"/>
        </w:rPr>
        <w:t xml:space="preserve"/>
      </w:r>
      <w:r w:rsidR="00393C33" w:rsidRPr="00304A49">
        <w:rPr>
          <w:rFonts w:ascii="Aptos" w:hAnsi="Aptos"/>
          <w:color w:val="495467"/>
          <w:spacing w:val="-2"/>
        </w:rPr>
        <w:t xml:space="preserve"/>
      </w:r>
      <w:r w:rsidRPr="00304A49">
        <w:rPr>
          <w:rFonts w:ascii="Aptos" w:hAnsi="Aptos"/>
          <w:color w:val="495467"/>
          <w:spacing w:val="-2"/>
        </w:rPr>
        <w:t xml:space="preserve"/>
      </w:r>
      <w:r w:rsidR="00BD2347" w:rsidRPr="00304A49">
        <w:rPr>
          <w:rFonts w:ascii="Aptos" w:hAnsi="Aptos"/>
          <w:color w:val="495467"/>
          <w:spacing w:val="-2"/>
        </w:rPr>
        <w:t xml:space="preserve"/>
      </w:r>
      <w:r w:rsidRPr="00304A49">
        <w:rPr>
          <w:rFonts w:ascii="Aptos" w:hAnsi="Aptos"/>
          <w:color w:val="495467"/>
          <w:spacing w:val="-2"/>
        </w:rPr>
        <w:t/>
      </w:r>
      <w:r w:rsidR="00764F67" w:rsidRPr="00304A49">
        <w:rPr>
          <w:rFonts w:ascii="Aptos" w:hAnsi="Aptos"/>
          <w:color w:val="495467"/>
          <w:spacing w:val="-2"/>
        </w:rPr>
        <w:t/>
      </w:r>
      <w:r w:rsidR="00D138FB" w:rsidRPr="00304A49">
        <w:rPr>
          <w:rFonts w:ascii="Aptos" w:hAnsi="Aptos"/>
          <w:color w:val="495467"/>
          <w:spacing w:val="-2"/>
        </w:rPr>
        <w:t/>
      </w:r>
      <w:r w:rsidRPr="00304A49">
        <w:rPr>
          <w:rFonts w:ascii="Aptos" w:hAnsi="Aptos"/>
          <w:color w:val="495467"/>
          <w:spacing w:val="-2"/>
        </w:rPr>
        <w:t xml:space="preserve"/>
      </w:r>
    </w:p>
    <w:p w14:paraId="66831B09" w14:textId="77777777" w:rsidR="00666868" w:rsidRPr="00F92C20" w:rsidRDefault="00666868" w:rsidP="00F71705">
      <w:pPr>
        <w:tabs>
          <w:tab w:val="left" w:pos="645"/>
        </w:tabs>
        <w:spacing w:line="292" w:lineRule="auto"/>
        <w:ind w:left="119" w:right="117"/>
        <w:rPr>
          <w:rFonts w:ascii="Aptos" w:hAnsi="Aptos"/>
          <w:sz w:val="20"/>
          <w:szCs w:val="20"/>
        </w:rPr>
      </w:pPr>
    </w:p>
    <w:p w14:paraId="4B60F858" w14:textId="77777777" w:rsidR="00A816CA" w:rsidRPr="00F92C20" w:rsidRDefault="00A816CA" w:rsidP="00900862">
      <w:pPr>
        <w:tabs>
          <w:tab w:val="left" w:pos="645"/>
        </w:tabs>
        <w:spacing w:line="180" w:lineRule="exact"/>
        <w:ind w:left="115" w:right="115"/>
        <w:rPr>
          <w:rFonts w:ascii="Aptos" w:hAnsi="Aptos"/>
          <w:color w:val="1D3A5E"/>
        </w:rPr>
      </w:pPr>
    </w:p>
    <w:p w14:paraId="49A7E34B" w14:textId="271C9043" w:rsidR="00B01E80" w:rsidRPr="00900862" w:rsidRDefault="00A81B62" w:rsidP="00A81B62">
      <w:pPr>
        <w:pStyle w:val="Heading2"/>
        <w:tabs>
          <w:tab w:val="left" w:pos="431"/>
        </w:tabs>
        <w:ind w:left="0" w:firstLine="0"/>
        <w:rPr>
          <w:rFonts w:ascii="Aptos" w:hAnsi="Aptos"/>
          <w:color w:val="1D3A5E"/>
        </w:rPr>
      </w:pPr>
      <w:r w:rsidRPr="00F92C20">
        <w:rPr>
          <w:rFonts w:ascii="Aptos" w:hAnsi="Aptos"/>
          <w:b w:val="0"/>
          <w:noProof/>
          <w:sz w:val="18"/>
        </w:rPr>
        <mc:AlternateContent>
          <mc:Choice Requires="wps">
            <w:drawing>
              <wp:anchor distT="0" distB="0" distL="0" distR="0" simplePos="0" relativeHeight="251648512" behindDoc="1" locked="0" layoutInCell="1" allowOverlap="1" wp14:anchorId="587FA587" wp14:editId="00637950">
                <wp:simplePos x="0" y="0"/>
                <wp:positionH relativeFrom="page">
                  <wp:posOffset>447675</wp:posOffset>
                </wp:positionH>
                <wp:positionV relativeFrom="paragraph">
                  <wp:posOffset>246380</wp:posOffset>
                </wp:positionV>
                <wp:extent cx="6684264"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2140" id="Graphic 3" o:spid="_x0000_s1026" style="position:absolute;margin-left:35.25pt;margin-top:19.4pt;width:526.3pt;height:3.5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3. </w:t>
      </w:r>
      <w:r w:rsidR="00195302" w:rsidRPr="00F92C20">
        <w:rPr>
          <w:rFonts w:ascii="Aptos" w:hAnsi="Aptos"/>
          <w:color w:val="1D3A5E"/>
        </w:rPr>
        <w:t xml:space="preserve">PAYMENT </w:t>
      </w:r>
      <w:r w:rsidR="00195302" w:rsidRPr="00666868">
        <w:rPr>
          <w:rFonts w:ascii="Aptos" w:hAnsi="Aptos"/>
          <w:color w:val="1D3A5E"/>
        </w:rPr>
        <w:t>TERMS</w:t>
      </w:r>
    </w:p>
    <w:p w14:paraId="48C78E3C" w14:textId="0C4DFE2C" w:rsidR="00B01E80" w:rsidRPr="00F92C20" w:rsidRDefault="00195302" w:rsidP="00F71705">
      <w:pPr>
        <w:pStyle w:val="Heading3"/>
        <w:tabs>
          <w:tab w:val="left" w:pos="486"/>
        </w:tabs>
        <w:ind w:left="119" w:firstLine="0"/>
        <w:rPr>
          <w:rFonts w:ascii="Aptos" w:hAnsi="Aptos"/>
        </w:rPr>
      </w:pPr>
      <w:r w:rsidRPr="00F92C20">
        <w:rPr>
          <w:rFonts w:ascii="Aptos" w:hAnsi="Aptos"/>
          <w:color w:val="1D3A5E"/>
          <w:spacing w:val="-2"/>
        </w:rPr>
        <w:t>Invoicing</w:t>
      </w:r>
    </w:p>
    <w:p w14:paraId="7E3DC704" w14:textId="77777777" w:rsidR="00325EA5" w:rsidRDefault="00195302"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r w:rsidRPr="000879B6">
        <w:rPr>
          <w:rFonts w:ascii="Aptos" w:hAnsi="Aptos"/>
          <w:color w:val="495467"/>
          <w:spacing w:val="-2"/>
          <w:sz w:val="22"/>
          <w:szCs w:val="22"/>
        </w:rPr>
        <w:t>TO</w:t>
      </w:r>
      <w:r w:rsidR="002B4EEB" w:rsidRPr="000879B6">
        <w:rPr>
          <w:rFonts w:ascii="Aptos" w:hAnsi="Aptos"/>
          <w:color w:val="495467"/>
          <w:spacing w:val="-2"/>
          <w:sz w:val="22"/>
          <w:szCs w:val="22"/>
        </w:rPr>
        <w:t xml:space="preserve">C </w:t>
      </w:r>
      <w:r w:rsidRPr="000879B6">
        <w:rPr>
          <w:rFonts w:ascii="Aptos" w:hAnsi="Aptos"/>
          <w:color w:val="495467"/>
          <w:spacing w:val="-2"/>
          <w:sz w:val="22"/>
          <w:szCs w:val="22"/>
        </w:rPr>
        <w:t>will</w:t>
      </w:r>
      <w:r w:rsidR="000879B6">
        <w:rPr>
          <w:rFonts w:ascii="Aptos" w:hAnsi="Aptos"/>
          <w:color w:val="495467"/>
          <w:spacing w:val="-2"/>
          <w:sz w:val="22"/>
          <w:szCs w:val="22"/>
        </w:rPr>
        <w:t xml:space="preserve"> </w:t>
      </w:r>
      <w:r w:rsidRPr="000879B6">
        <w:rPr>
          <w:rFonts w:ascii="Aptos" w:hAnsi="Aptos"/>
          <w:color w:val="495467"/>
          <w:spacing w:val="-2"/>
          <w:sz w:val="22"/>
          <w:szCs w:val="22"/>
        </w:rPr>
        <w:t>invoice</w:t>
      </w:r>
      <w:r w:rsidR="000879B6">
        <w:rPr>
          <w:rFonts w:ascii="Aptos" w:hAnsi="Aptos"/>
          <w:color w:val="495467"/>
          <w:spacing w:val="-2"/>
          <w:sz w:val="22"/>
          <w:szCs w:val="22"/>
        </w:rPr>
        <w:t xml:space="preserve"> </w:t>
      </w:r>
      <w:r w:rsidRPr="000879B6">
        <w:rPr>
          <w:rFonts w:ascii="Aptos" w:hAnsi="Aptos"/>
          <w:color w:val="495467"/>
          <w:spacing w:val="-2"/>
          <w:sz w:val="22"/>
          <w:szCs w:val="22"/>
        </w:rPr>
        <w:t>monthly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in</w:t>
      </w:r>
      <w:r w:rsidR="000879B6">
        <w:rPr>
          <w:rFonts w:ascii="Aptos" w:hAnsi="Aptos"/>
          <w:color w:val="495467"/>
          <w:spacing w:val="-2"/>
          <w:sz w:val="22"/>
          <w:szCs w:val="22"/>
        </w:rPr>
        <w:t xml:space="preserve"> </w:t>
      </w:r>
      <w:r w:rsidRPr="000879B6">
        <w:rPr>
          <w:rFonts w:ascii="Aptos" w:hAnsi="Aptos"/>
          <w:color w:val="495467"/>
          <w:spacing w:val="-2"/>
          <w:sz w:val="22"/>
          <w:szCs w:val="22"/>
        </w:rPr>
        <w:t>U.S.</w:t>
      </w:r>
      <w:r w:rsidR="00666868" w:rsidRPr="000879B6">
        <w:rPr>
          <w:rFonts w:ascii="Aptos" w:hAnsi="Aptos"/>
          <w:color w:val="495467"/>
          <w:spacing w:val="-2"/>
          <w:sz w:val="22"/>
          <w:szCs w:val="22"/>
        </w:rPr>
        <w:t xml:space="preserve"> </w:t>
      </w:r>
      <w:r w:rsidRPr="000879B6">
        <w:rPr>
          <w:rFonts w:ascii="Aptos" w:hAnsi="Aptos"/>
          <w:color w:val="495467"/>
          <w:spacing w:val="-2"/>
          <w:sz w:val="22"/>
          <w:szCs w:val="22"/>
        </w:rPr>
        <w:t>Dollars</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Invoices</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are</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sent</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electronically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 xml:space="preserve">from </w:t>
      </w:r>
    </w:p>
    <w:p w14:paraId="2AA87368" w14:textId="0B074AFA" w:rsidR="00B01E80" w:rsidRPr="000879B6" w:rsidRDefault="00325EA5"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hyperlink r:id="rId21" w:history="1">
        <w:r w:rsidRPr="0051425B">
          <w:rPr>
            <w:rStyle w:val="Hyperlink"/>
            <w:rFonts w:ascii="Aptos" w:hAnsi="Aptos"/>
            <w:spacing w:val="-2"/>
            <w:sz w:val="22"/>
            <w:szCs w:val="22"/>
          </w:rPr>
          <w:t>messaging-service@post.xero.com</w:t>
        </w:r>
      </w:hyperlink>
      <w:r w:rsidR="00195302" w:rsidRPr="000879B6">
        <w:rPr>
          <w:rFonts w:ascii="Aptos" w:hAnsi="Aptos"/>
          <w:color w:val="495467"/>
          <w:spacing w:val="-2"/>
          <w:sz w:val="22"/>
          <w:szCs w:val="22"/>
        </w:rPr>
        <w:t xml:space="preserve"> (add </w:t>
      </w:r>
      <w:r w:rsidR="002B4EEB" w:rsidRPr="000879B6">
        <w:rPr>
          <w:rFonts w:ascii="Aptos" w:hAnsi="Aptos"/>
          <w:color w:val="495467"/>
          <w:spacing w:val="-2"/>
          <w:sz w:val="22"/>
          <w:szCs w:val="22"/>
        </w:rPr>
        <w:t xml:space="preserve">this email </w:t>
      </w:r>
      <w:r w:rsidR="00195302" w:rsidRPr="000879B6">
        <w:rPr>
          <w:rFonts w:ascii="Aptos" w:hAnsi="Aptos"/>
          <w:color w:val="495467"/>
          <w:spacing w:val="-2"/>
          <w:sz w:val="22"/>
          <w:szCs w:val="22"/>
        </w:rPr>
        <w:t xml:space="preserve">to </w:t>
      </w:r>
      <w:r w:rsidR="002B4EEB" w:rsidRPr="000879B6">
        <w:rPr>
          <w:rFonts w:ascii="Aptos" w:hAnsi="Aptos"/>
          <w:color w:val="495467"/>
          <w:spacing w:val="-2"/>
          <w:sz w:val="22"/>
          <w:szCs w:val="22"/>
        </w:rPr>
        <w:t xml:space="preserve">your </w:t>
      </w:r>
      <w:r w:rsidR="00195302" w:rsidRPr="000879B6">
        <w:rPr>
          <w:rFonts w:ascii="Aptos" w:hAnsi="Aptos"/>
          <w:color w:val="495467"/>
          <w:spacing w:val="-2"/>
          <w:sz w:val="22"/>
          <w:szCs w:val="22"/>
        </w:rPr>
        <w:t>safe senders list).</w:t>
      </w:r>
    </w:p>
    <w:p w14:paraId="53CED26F" w14:textId="2F47A050" w:rsidR="00B01E80" w:rsidRPr="00F92C20" w:rsidRDefault="00195302" w:rsidP="00F71705">
      <w:pPr>
        <w:pStyle w:val="Heading3"/>
        <w:tabs>
          <w:tab w:val="left" w:pos="486"/>
        </w:tabs>
        <w:ind w:left="119" w:firstLine="0"/>
        <w:rPr>
          <w:rFonts w:ascii="Aptos" w:hAnsi="Aptos"/>
        </w:rPr>
      </w:pPr>
      <w:r w:rsidRPr="00F92C20">
        <w:rPr>
          <w:rFonts w:ascii="Aptos" w:hAnsi="Aptos"/>
          <w:color w:val="1D3A5E"/>
        </w:rPr>
        <w:t xml:space="preserve">Payment Due </w:t>
      </w:r>
      <w:r w:rsidRPr="00F92C20">
        <w:rPr>
          <w:rFonts w:ascii="Aptos" w:hAnsi="Aptos"/>
          <w:color w:val="1D3A5E"/>
          <w:spacing w:val="-4"/>
        </w:rPr>
        <w:t>Date</w:t>
      </w:r>
    </w:p>
    <w:p w14:paraId="406BD766" w14:textId="1F1B386C" w:rsidR="00B01E80" w:rsidRPr="00325EA5" w:rsidRDefault="00195302" w:rsidP="00B1362C">
      <w:pPr>
        <w:ind w:left="120"/>
        <w:rPr>
          <w:rFonts w:ascii="Aptos" w:hAnsi="Aptos"/>
          <w:color w:val="495467"/>
          <w:spacing w:val="-2"/>
        </w:rPr>
      </w:pPr>
      <w:r w:rsidRPr="00325EA5">
        <w:rPr>
          <w:rFonts w:ascii="Aptos" w:hAnsi="Aptos"/>
          <w:color w:val="495467"/>
          <w:spacing w:val="-2"/>
        </w:rPr>
        <w:t>Payment is due</w:t>
      </w:r>
      <w:r w:rsidR="00C2122D" w:rsidRPr="00325EA5">
        <w:rPr>
          <w:rFonts w:ascii="Aptos" w:hAnsi="Aptos"/>
          <w:color w:val="495467"/>
          <w:spacing w:val="-2"/>
        </w:rPr>
        <w:t xml:space="preserve"> upon receipt</w:t>
      </w:r>
      <w:r w:rsidRPr="00325EA5">
        <w:rPr>
          <w:rFonts w:ascii="Aptos" w:hAnsi="Aptos"/>
          <w:color w:val="495467"/>
          <w:spacing w:val="-2"/>
        </w:rPr>
        <w:t xml:space="preserve"> within </w:t>
      </w:r>
      <w:r w:rsidR="00C2122D" w:rsidRPr="00325EA5">
        <w:rPr>
          <w:rFonts w:ascii="Aptos" w:hAnsi="Aptos"/>
          <w:color w:val="495467"/>
          <w:spacing w:val="-2"/>
        </w:rPr>
        <w:t>ten</w:t>
      </w:r>
      <w:r w:rsidRPr="00325EA5">
        <w:rPr>
          <w:rFonts w:ascii="Aptos" w:hAnsi="Aptos"/>
          <w:color w:val="495467"/>
          <w:spacing w:val="-2"/>
        </w:rPr>
        <w:t xml:space="preserve"> (1</w:t>
      </w:r>
      <w:r w:rsidR="00C2122D" w:rsidRPr="00325EA5">
        <w:rPr>
          <w:rFonts w:ascii="Aptos" w:hAnsi="Aptos"/>
          <w:color w:val="495467"/>
          <w:spacing w:val="-2"/>
        </w:rPr>
        <w:t>0</w:t>
      </w:r>
      <w:r w:rsidRPr="00325EA5">
        <w:rPr>
          <w:rFonts w:ascii="Aptos" w:hAnsi="Aptos"/>
          <w:color w:val="495467"/>
          <w:spacing w:val="-2"/>
        </w:rPr>
        <w:t>) day</w:t>
      </w:r>
      <w:r w:rsidR="00C2122D" w:rsidRPr="00325EA5">
        <w:rPr>
          <w:rFonts w:ascii="Aptos" w:hAnsi="Aptos"/>
          <w:color w:val="495467"/>
          <w:spacing w:val="-2"/>
        </w:rPr>
        <w:t xml:space="preserve"> grace period </w:t>
      </w:r>
      <w:r w:rsidRPr="00325EA5">
        <w:rPr>
          <w:rFonts w:ascii="Aptos" w:hAnsi="Aptos"/>
          <w:color w:val="495467"/>
          <w:spacing w:val="-2"/>
        </w:rPr>
        <w:t xml:space="preserve">of </w:t>
      </w:r>
      <w:r w:rsidR="002336DD" w:rsidRPr="00325EA5">
        <w:rPr>
          <w:rFonts w:ascii="Aptos" w:hAnsi="Aptos"/>
          <w:color w:val="495467"/>
          <w:spacing w:val="-2"/>
        </w:rPr>
        <w:t>receipt of invoice</w:t>
      </w:r>
      <w:r w:rsidRPr="00325EA5">
        <w:rPr>
          <w:rFonts w:ascii="Aptos" w:hAnsi="Aptos"/>
          <w:color w:val="495467"/>
          <w:spacing w:val="-2"/>
        </w:rPr>
        <w:t>.</w:t>
      </w:r>
    </w:p>
    <w:p w14:paraId="3A5948B4" w14:textId="4D502A47" w:rsidR="00B01E80" w:rsidRPr="00F92C20" w:rsidRDefault="00195302" w:rsidP="00325EA5">
      <w:pPr>
        <w:pStyle w:val="Heading3"/>
        <w:tabs>
          <w:tab w:val="left" w:pos="486"/>
        </w:tabs>
        <w:rPr>
          <w:rFonts w:ascii="Aptos" w:hAnsi="Aptos"/>
        </w:rPr>
      </w:pPr>
      <w:r w:rsidRPr="00F92C20">
        <w:rPr>
          <w:rFonts w:ascii="Aptos" w:hAnsi="Aptos"/>
          <w:color w:val="1D3A5E"/>
        </w:rPr>
        <w:t xml:space="preserve">Accepted Payment </w:t>
      </w:r>
      <w:r w:rsidRPr="00F92C20">
        <w:rPr>
          <w:rFonts w:ascii="Aptos" w:hAnsi="Aptos"/>
          <w:color w:val="1D3A5E"/>
          <w:spacing w:val="-2"/>
        </w:rPr>
        <w:t>Methods</w:t>
      </w:r>
    </w:p>
    <w:p w14:paraId="1956D6F0" w14:textId="195BC0B1" w:rsidR="002B4EEB" w:rsidRPr="00F92C20" w:rsidRDefault="002B4EEB" w:rsidP="00B1362C">
      <w:pPr>
        <w:ind w:left="119"/>
        <w:rPr>
          <w:b/>
          <w:bCs/>
        </w:rPr>
      </w:pPr>
      <w:r w:rsidRPr="00325EA5">
        <w:rPr>
          <w:rFonts w:ascii="Aptos" w:hAnsi="Aptos"/>
          <w:color w:val="495467"/>
          <w:spacing w:val="-2"/>
        </w:rPr>
        <w:t>Payment must be made electronically</w:t>
      </w:r>
    </w:p>
    <w:p w14:paraId="0E46F90F" w14:textId="77777777" w:rsidR="00B01E80" w:rsidRPr="00F92C20" w:rsidRDefault="00B01E80">
      <w:pPr>
        <w:pStyle w:val="BodyText"/>
        <w:spacing w:before="2"/>
        <w:rPr>
          <w:rFonts w:ascii="Aptos" w:hAnsi="Aptos"/>
          <w:b/>
          <w:sz w:val="11"/>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07D225E0" w14:textId="77777777">
        <w:trPr>
          <w:trHeight w:val="550"/>
          <w:cantSplit/>
        </w:trPr>
        <w:tc>
          <w:tcPr>
            <w:tcW w:w="2880" w:type="dxa"/>
            <w:shd w:val="clear" w:color="auto" w:fill="1D3A5E"/>
          </w:tcPr>
          <w:p w14:paraId="53CD7BDB" w14:textId="77777777" w:rsidR="00B01E80" w:rsidRPr="00F92C20" w:rsidRDefault="00195302">
            <w:pPr>
              <w:pStyle w:val="TableParagraph"/>
              <w:rPr>
                <w:rFonts w:ascii="Aptos" w:hAnsi="Aptos"/>
                <w:b/>
                <w:sz w:val="18"/>
              </w:rPr>
            </w:pPr>
            <w:r w:rsidRPr="00F92C20">
              <w:rPr>
                <w:rFonts w:ascii="Aptos" w:hAnsi="Aptos"/>
                <w:b/>
                <w:color w:val="FFFFFF"/>
                <w:sz w:val="18"/>
              </w:rPr>
              <w:t xml:space="preserve">PAYMENT </w:t>
            </w:r>
            <w:r w:rsidRPr="00F92C20">
              <w:rPr>
                <w:rFonts w:ascii="Aptos" w:hAnsi="Aptos"/>
                <w:b/>
                <w:color w:val="FFFFFF"/>
                <w:spacing w:val="-2"/>
                <w:sz w:val="18"/>
              </w:rPr>
              <w:t>METHOD</w:t>
            </w:r>
          </w:p>
        </w:tc>
        <w:tc>
          <w:tcPr>
            <w:tcW w:w="6480" w:type="dxa"/>
            <w:shd w:val="clear" w:color="auto" w:fill="1D3A5E"/>
          </w:tcPr>
          <w:p w14:paraId="0D155E5F" w14:textId="77777777" w:rsidR="00B01E80" w:rsidRPr="00F92C20" w:rsidRDefault="00195302">
            <w:pPr>
              <w:pStyle w:val="TableParagraph"/>
              <w:rPr>
                <w:rFonts w:ascii="Aptos" w:hAnsi="Aptos"/>
                <w:b/>
                <w:sz w:val="18"/>
              </w:rPr>
            </w:pPr>
            <w:r w:rsidRPr="00F92C20">
              <w:rPr>
                <w:rFonts w:ascii="Aptos" w:hAnsi="Aptos"/>
                <w:b/>
                <w:color w:val="FFFFFF"/>
                <w:spacing w:val="-2"/>
                <w:sz w:val="18"/>
              </w:rPr>
              <w:t>DETAILS</w:t>
            </w:r>
          </w:p>
        </w:tc>
      </w:tr>
      <w:tr w:rsidR="00B01E80" w:rsidRPr="00F92C20" w14:paraId="552EBC87" w14:textId="77777777">
        <w:trPr>
          <w:trHeight w:val="550"/>
          <w:cantSplit/>
        </w:trPr>
        <w:tc>
          <w:tcPr>
            <w:tcW w:w="2880" w:type="dxa"/>
          </w:tcPr>
          <w:p w14:paraId="2403C12B" w14:textId="77777777" w:rsidR="00B01E80" w:rsidRPr="001D58BD" w:rsidRDefault="00195302">
            <w:pPr>
              <w:pStyle w:val="TableParagraph"/>
              <w:rPr>
                <w:rFonts w:ascii="Aptos" w:hAnsi="Aptos"/>
                <w:b/>
                <w:bCs/>
              </w:rPr>
            </w:pPr>
            <w:r w:rsidRPr="001D58BD">
              <w:rPr>
                <w:rFonts w:ascii="Aptos" w:hAnsi="Aptos"/>
                <w:b/>
                <w:bCs/>
                <w:color w:val="495467"/>
              </w:rPr>
              <w:t xml:space="preserve">Preferred: </w:t>
            </w:r>
            <w:r w:rsidRPr="001D58BD">
              <w:rPr>
                <w:rFonts w:ascii="Aptos" w:hAnsi="Aptos"/>
                <w:b/>
                <w:bCs/>
                <w:color w:val="495467"/>
                <w:spacing w:val="-2"/>
              </w:rPr>
              <w:t>Bill.com</w:t>
            </w:r>
          </w:p>
        </w:tc>
        <w:tc>
          <w:tcPr>
            <w:tcW w:w="6480" w:type="dxa"/>
          </w:tcPr>
          <w:p w14:paraId="3F164A57" w14:textId="77777777" w:rsidR="00B01E80" w:rsidRPr="001D58BD" w:rsidRDefault="00195302">
            <w:pPr>
              <w:pStyle w:val="TableParagraph"/>
              <w:rPr>
                <w:rFonts w:ascii="Aptos" w:hAnsi="Aptos"/>
              </w:rPr>
            </w:pPr>
            <w:r w:rsidRPr="001D58BD">
              <w:rPr>
                <w:rFonts w:ascii="Aptos" w:hAnsi="Aptos"/>
                <w:color w:val="495467"/>
              </w:rPr>
              <w:t xml:space="preserve">Network ID: </w:t>
            </w:r>
            <w:r w:rsidRPr="001D58BD">
              <w:rPr>
                <w:rFonts w:ascii="Aptos" w:hAnsi="Aptos"/>
                <w:color w:val="495467"/>
                <w:spacing w:val="-2"/>
              </w:rPr>
              <w:t>0148577946043918</w:t>
            </w:r>
          </w:p>
        </w:tc>
      </w:tr>
      <w:tr w:rsidR="00B01E80" w:rsidRPr="00F92C20" w14:paraId="6D283175" w14:textId="77777777">
        <w:trPr>
          <w:trHeight w:val="1270"/>
          <w:cantSplit/>
        </w:trPr>
        <w:tc>
          <w:tcPr>
            <w:tcW w:w="2880" w:type="dxa"/>
            <w:shd w:val="clear" w:color="auto" w:fill="F6F9FB"/>
          </w:tcPr>
          <w:p w14:paraId="7D036779" w14:textId="77777777" w:rsidR="00B01E80" w:rsidRPr="001D58BD" w:rsidRDefault="00195302">
            <w:pPr>
              <w:pStyle w:val="TableParagraph"/>
              <w:rPr>
                <w:rFonts w:ascii="Aptos" w:hAnsi="Aptos"/>
                <w:b/>
                <w:bCs/>
              </w:rPr>
            </w:pPr>
            <w:r w:rsidRPr="001D58BD">
              <w:rPr>
                <w:rFonts w:ascii="Aptos" w:hAnsi="Aptos"/>
                <w:b/>
                <w:bCs/>
                <w:color w:val="495467"/>
              </w:rPr>
              <w:t xml:space="preserve">ACH </w:t>
            </w:r>
            <w:r w:rsidRPr="001D58BD">
              <w:rPr>
                <w:rFonts w:ascii="Aptos" w:hAnsi="Aptos"/>
                <w:b/>
                <w:bCs/>
                <w:color w:val="495467"/>
                <w:spacing w:val="-2"/>
              </w:rPr>
              <w:t>Transfer</w:t>
            </w:r>
          </w:p>
        </w:tc>
        <w:tc>
          <w:tcPr>
            <w:tcW w:w="6480" w:type="dxa"/>
            <w:shd w:val="clear" w:color="auto" w:fill="F6F9FB"/>
          </w:tcPr>
          <w:p w14:paraId="06A58466" w14:textId="77777777" w:rsidR="00B01E80" w:rsidRPr="001D58BD" w:rsidRDefault="00195302">
            <w:pPr>
              <w:pStyle w:val="TableParagraph"/>
              <w:rPr>
                <w:rFonts w:ascii="Aptos" w:hAnsi="Aptos"/>
              </w:rPr>
            </w:pPr>
            <w:r w:rsidRPr="001D58BD">
              <w:rPr>
                <w:rFonts w:ascii="Aptos" w:hAnsi="Aptos"/>
                <w:color w:val="495467"/>
              </w:rPr>
              <w:t xml:space="preserve">Account: THE O'CONNOR GROUP TOG </w:t>
            </w:r>
            <w:r w:rsidRPr="001D58BD">
              <w:rPr>
                <w:rFonts w:ascii="Aptos" w:hAnsi="Aptos"/>
                <w:color w:val="495467"/>
                <w:spacing w:val="-5"/>
              </w:rPr>
              <w:t>INC</w:t>
            </w:r>
          </w:p>
          <w:p w14:paraId="16D4DEDA" w14:textId="77777777" w:rsidR="00B01E80" w:rsidRPr="001D58BD" w:rsidRDefault="00195302">
            <w:pPr>
              <w:pStyle w:val="TableParagraph"/>
              <w:spacing w:before="33"/>
              <w:rPr>
                <w:rFonts w:ascii="Aptos" w:hAnsi="Aptos"/>
              </w:rPr>
            </w:pPr>
            <w:r w:rsidRPr="001D58BD">
              <w:rPr>
                <w:rFonts w:ascii="Aptos" w:hAnsi="Aptos"/>
                <w:color w:val="495467"/>
              </w:rPr>
              <w:t xml:space="preserve">Routing: </w:t>
            </w:r>
            <w:r w:rsidRPr="001D58BD">
              <w:rPr>
                <w:rFonts w:ascii="Aptos" w:hAnsi="Aptos"/>
                <w:color w:val="495467"/>
                <w:spacing w:val="-2"/>
              </w:rPr>
              <w:t>021052053</w:t>
            </w:r>
          </w:p>
          <w:p w14:paraId="7F760198" w14:textId="77777777" w:rsidR="00B01E80" w:rsidRPr="001D58BD" w:rsidRDefault="00195302">
            <w:pPr>
              <w:pStyle w:val="TableParagraph"/>
              <w:spacing w:before="33" w:line="278" w:lineRule="auto"/>
              <w:ind w:right="4645"/>
              <w:rPr>
                <w:rFonts w:ascii="Aptos" w:hAnsi="Aptos"/>
              </w:rPr>
            </w:pPr>
            <w:r w:rsidRPr="001D58BD">
              <w:rPr>
                <w:rFonts w:ascii="Aptos" w:hAnsi="Aptos"/>
                <w:color w:val="495467"/>
              </w:rPr>
              <w:t xml:space="preserve">Account: 50728788 SWIFT: </w:t>
            </w:r>
            <w:r w:rsidRPr="001D58BD">
              <w:rPr>
                <w:rFonts w:ascii="Aptos" w:hAnsi="Aptos"/>
                <w:color w:val="495467"/>
                <w:spacing w:val="-2"/>
              </w:rPr>
              <w:t>MANTUS33</w:t>
            </w:r>
          </w:p>
        </w:tc>
      </w:tr>
      <w:tr w:rsidR="00B01E80" w:rsidRPr="00F92C20" w14:paraId="15961EC1" w14:textId="77777777">
        <w:trPr>
          <w:trHeight w:val="550"/>
          <w:cantSplit/>
        </w:trPr>
        <w:tc>
          <w:tcPr>
            <w:tcW w:w="2880" w:type="dxa"/>
          </w:tcPr>
          <w:p w14:paraId="39FE3E7B" w14:textId="77777777" w:rsidR="00B01E80" w:rsidRPr="001D58BD" w:rsidRDefault="00195302" w:rsidP="00F71705">
            <w:pPr>
              <w:pStyle w:val="TableParagraph"/>
              <w:spacing w:before="0"/>
              <w:rPr>
                <w:rFonts w:ascii="Aptos" w:hAnsi="Aptos"/>
                <w:b/>
                <w:bCs/>
              </w:rPr>
            </w:pPr>
            <w:r w:rsidRPr="001D58BD">
              <w:rPr>
                <w:rFonts w:ascii="Aptos" w:hAnsi="Aptos"/>
                <w:b/>
                <w:bCs/>
                <w:color w:val="495467"/>
              </w:rPr>
              <w:t xml:space="preserve">Credit </w:t>
            </w:r>
            <w:r w:rsidRPr="001D58BD">
              <w:rPr>
                <w:rFonts w:ascii="Aptos" w:hAnsi="Aptos"/>
                <w:b/>
                <w:bCs/>
                <w:color w:val="495467"/>
                <w:spacing w:val="-4"/>
              </w:rPr>
              <w:t>Card</w:t>
            </w:r>
          </w:p>
        </w:tc>
        <w:tc>
          <w:tcPr>
            <w:tcW w:w="6480" w:type="dxa"/>
          </w:tcPr>
          <w:p w14:paraId="69AFBA97" w14:textId="77777777" w:rsidR="00B01E80" w:rsidRPr="001D58BD" w:rsidRDefault="00195302" w:rsidP="00F71705">
            <w:pPr>
              <w:pStyle w:val="TableParagraph"/>
              <w:spacing w:before="0"/>
              <w:rPr>
                <w:rFonts w:ascii="Aptos" w:hAnsi="Aptos"/>
              </w:rPr>
            </w:pPr>
            <w:r w:rsidRPr="001D58BD">
              <w:rPr>
                <w:rFonts w:ascii="Aptos" w:hAnsi="Aptos"/>
                <w:color w:val="495467"/>
              </w:rPr>
              <w:t xml:space="preserve">Accepted with 3% service </w:t>
            </w:r>
            <w:r w:rsidRPr="001D58BD">
              <w:rPr>
                <w:rFonts w:ascii="Aptos" w:hAnsi="Aptos"/>
                <w:color w:val="495467"/>
                <w:spacing w:val="-5"/>
              </w:rPr>
              <w:t>fee</w:t>
            </w:r>
          </w:p>
        </w:tc>
      </w:tr>
    </w:tbl>
    <w:p w14:paraId="3B269B2B" w14:textId="77777777" w:rsidR="00B01E80" w:rsidRPr="00F92C20" w:rsidRDefault="00B01E80" w:rsidP="00F71705">
      <w:pPr>
        <w:pStyle w:val="BodyText"/>
        <w:rPr>
          <w:rFonts w:ascii="Aptos" w:hAnsi="Aptos"/>
          <w:b/>
          <w:sz w:val="22"/>
        </w:rPr>
      </w:pPr>
    </w:p>
    <w:p w14:paraId="531B9E48" w14:textId="5C19B6A0" w:rsidR="00B01E80" w:rsidRPr="00900862" w:rsidRDefault="00195302" w:rsidP="00900862">
      <w:pPr>
        <w:pStyle w:val="Heading3"/>
        <w:rPr>
          <w:rFonts w:ascii="Aptos" w:hAnsi="Aptos"/>
          <w:color w:val="1D3A5E"/>
          <w:spacing w:val="-2"/>
        </w:rPr>
      </w:pPr>
      <w:r w:rsidRPr="00900862">
        <w:rPr>
          <w:rFonts w:ascii="Aptos" w:hAnsi="Aptos"/>
          <w:color w:val="1D3A5E"/>
          <w:spacing w:val="-2"/>
        </w:rPr>
        <w:t>Late Payments</w:t>
      </w:r>
    </w:p>
    <w:p w14:paraId="05D96A40" w14:textId="38F6C5F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A late fee of 1</w:t>
      </w:r>
      <w:r w:rsidR="00C2122D" w:rsidRPr="00EF12FE">
        <w:rPr>
          <w:rFonts w:ascii="Aptos" w:hAnsi="Aptos"/>
          <w:color w:val="495467"/>
          <w:spacing w:val="-2"/>
          <w:sz w:val="22"/>
          <w:szCs w:val="22"/>
        </w:rPr>
        <w:t xml:space="preserve">0% </w:t>
      </w:r>
      <w:r w:rsidR="005A0A63" w:rsidRPr="00EF12FE">
        <w:rPr>
          <w:rFonts w:ascii="Aptos" w:hAnsi="Aptos"/>
          <w:color w:val="495467"/>
          <w:spacing w:val="-2"/>
          <w:sz w:val="22"/>
          <w:szCs w:val="22"/>
        </w:rPr>
        <w:t>of the invoice amounts</w:t>
      </w:r>
      <w:r w:rsidRPr="00EF12FE">
        <w:rPr>
          <w:rFonts w:ascii="Aptos" w:hAnsi="Aptos"/>
          <w:color w:val="495467"/>
          <w:spacing w:val="-2"/>
          <w:sz w:val="22"/>
          <w:szCs w:val="22"/>
        </w:rPr>
        <w:t xml:space="preserve"> may be applied </w:t>
      </w:r>
      <w:r w:rsidR="005A0A63" w:rsidRPr="00EF12FE">
        <w:rPr>
          <w:rFonts w:ascii="Aptos" w:hAnsi="Aptos"/>
          <w:color w:val="495467"/>
          <w:spacing w:val="-2"/>
          <w:sz w:val="22"/>
          <w:szCs w:val="22"/>
        </w:rPr>
        <w:t xml:space="preserve">monthly </w:t>
      </w:r>
      <w:r w:rsidRPr="00EF12FE">
        <w:rPr>
          <w:rFonts w:ascii="Aptos" w:hAnsi="Aptos"/>
          <w:color w:val="495467"/>
          <w:spacing w:val="-2"/>
          <w:sz w:val="22"/>
          <w:szCs w:val="22"/>
        </w:rPr>
        <w:t>to overdue balances.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TOC reserves the right to suspend services for delinquent accounts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Client is responsible for collection costs, including attorney fees</w:t>
      </w:r>
    </w:p>
    <w:p w14:paraId="71EED058" w14:textId="1A7B0388" w:rsidR="00B01E80" w:rsidRPr="00F92C20" w:rsidRDefault="00195302" w:rsidP="00EF12FE">
      <w:pPr>
        <w:pStyle w:val="Heading3"/>
        <w:tabs>
          <w:tab w:val="left" w:pos="486"/>
        </w:tabs>
        <w:rPr>
          <w:rFonts w:ascii="Aptos" w:hAnsi="Aptos"/>
        </w:rPr>
      </w:pPr>
      <w:r w:rsidRPr="00F92C20">
        <w:rPr>
          <w:rFonts w:ascii="Aptos" w:hAnsi="Aptos"/>
          <w:color w:val="1D3A5E"/>
        </w:rPr>
        <w:t xml:space="preserve">Disputed </w:t>
      </w:r>
      <w:r w:rsidRPr="00F92C20">
        <w:rPr>
          <w:rFonts w:ascii="Aptos" w:hAnsi="Aptos"/>
          <w:color w:val="1D3A5E"/>
          <w:spacing w:val="-2"/>
        </w:rPr>
        <w:t>Charges</w:t>
      </w:r>
    </w:p>
    <w:p w14:paraId="71BBAF89" w14:textId="7777777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 xml:space="preserve">Disputes must be submitted in writing to </w:t>
      </w:r>
      <w:hyperlink r:id="rId22">
        <w:r w:rsidR="00B01E80" w:rsidRPr="00EF12FE">
          <w:rPr>
            <w:rFonts w:ascii="Aptos" w:hAnsi="Aptos"/>
            <w:color w:val="495467"/>
            <w:spacing w:val="-2"/>
            <w:sz w:val="22"/>
            <w:szCs w:val="22"/>
          </w:rPr>
          <w:t>operations@tocgrp.com</w:t>
        </w:r>
      </w:hyperlink>
      <w:r w:rsidRPr="00EF12FE">
        <w:rPr>
          <w:rFonts w:ascii="Aptos" w:hAnsi="Aptos"/>
          <w:color w:val="495467"/>
          <w:spacing w:val="-2"/>
          <w:sz w:val="22"/>
          <w:szCs w:val="22"/>
        </w:rPr>
        <w:t xml:space="preserve"> within </w:t>
      </w:r>
      <w:r w:rsidRPr="00EF12FE">
        <w:rPr>
          <w:rFonts w:ascii="Aptos" w:hAnsi="Aptos"/>
          <w:b/>
          <w:bCs/>
          <w:color w:val="495467"/>
          <w:spacing w:val="-2"/>
          <w:sz w:val="22"/>
          <w:szCs w:val="22"/>
        </w:rPr>
        <w:t>14 calendar days</w:t>
      </w:r>
      <w:r w:rsidRPr="00EF12FE">
        <w:rPr>
          <w:rFonts w:ascii="Aptos" w:hAnsi="Aptos"/>
          <w:color w:val="495467"/>
          <w:spacing w:val="-2"/>
          <w:sz w:val="22"/>
          <w:szCs w:val="22"/>
        </w:rPr>
        <w:t xml:space="preserve"> of the invoice date. Pay all non-disputed charges while documenting disputed items.</w:t>
      </w:r>
    </w:p>
    <w:p w14:paraId="5CA0A3B9" w14:textId="77777777" w:rsidR="00B01E80" w:rsidRPr="00F92C20" w:rsidRDefault="00195302" w:rsidP="00EF12FE">
      <w:pPr>
        <w:pStyle w:val="Heading3"/>
        <w:tabs>
          <w:tab w:val="left" w:pos="486"/>
        </w:tabs>
        <w:rPr>
          <w:rFonts w:ascii="Aptos" w:hAnsi="Aptos"/>
        </w:rPr>
      </w:pPr>
      <w:r w:rsidRPr="00F92C20">
        <w:rPr>
          <w:rFonts w:ascii="Aptos" w:hAnsi="Aptos"/>
          <w:color w:val="1D3A5E"/>
          <w:spacing w:val="-2"/>
        </w:rPr>
        <w:t>Taxes</w:t>
      </w:r>
    </w:p>
    <w:p w14:paraId="19B5CC5F" w14:textId="417C2AE4" w:rsidR="00B01E80" w:rsidRPr="003765C7" w:rsidRDefault="00195302" w:rsidP="005769ED">
      <w:pPr>
        <w:pStyle w:val="BodyText"/>
        <w:spacing w:line="240" w:lineRule="auto"/>
        <w:ind w:left="120" w:right="117"/>
        <w:rPr>
          <w:rFonts w:ascii="Aptos" w:hAnsi="Aptos"/>
          <w:color w:val="495467"/>
          <w:spacing w:val="-2"/>
          <w:sz w:val="22"/>
          <w:szCs w:val="22"/>
        </w:rPr>
      </w:pPr>
      <w:r w:rsidRPr="003765C7">
        <w:rPr>
          <w:rFonts w:ascii="Aptos" w:hAnsi="Aptos"/>
          <w:color w:val="495467"/>
          <w:spacing w:val="-2"/>
          <w:sz w:val="22"/>
          <w:szCs w:val="22"/>
        </w:rPr>
        <w:lastRenderedPageBreak/>
        <w:t>Client is responsible for all applicable taxes. Pennsylvania-based companies: 6% state sales tax applies. Tax-exempt organizations must submit documentation before work commences.</w:t>
      </w:r>
    </w:p>
    <w:p w14:paraId="1135DEE9" w14:textId="53863ECC" w:rsidR="00B01E80" w:rsidRPr="00F92C20" w:rsidRDefault="00AC72CC" w:rsidP="00A4568F">
      <w:pPr>
        <w:pStyle w:val="Heading2"/>
        <w:tabs>
          <w:tab w:val="left" w:pos="431"/>
        </w:tabs>
        <w:spacing w:line="300" w:lineRule="exact"/>
        <w:ind w:left="0" w:firstLine="0"/>
        <w:rPr>
          <w:rFonts w:ascii="Aptos" w:hAnsi="Aptos"/>
        </w:rPr>
      </w:pPr>
      <w:r w:rsidRPr="0072236A">
        <w:rPr>
          <w:rFonts w:ascii="Aptos" w:hAnsi="Aptos"/>
          <w:noProof/>
          <w:color w:val="1D3A5E"/>
        </w:rPr>
        <mc:AlternateContent>
          <mc:Choice Requires="wps">
            <w:drawing>
              <wp:anchor distT="0" distB="0" distL="0" distR="0" simplePos="0" relativeHeight="251649536" behindDoc="1" locked="0" layoutInCell="1" allowOverlap="1" wp14:anchorId="35D80262" wp14:editId="0331A52B">
                <wp:simplePos x="0" y="0"/>
                <wp:positionH relativeFrom="page">
                  <wp:posOffset>459740</wp:posOffset>
                </wp:positionH>
                <wp:positionV relativeFrom="paragraph">
                  <wp:posOffset>295275</wp:posOffset>
                </wp:positionV>
                <wp:extent cx="668401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401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DD4FA" id="Graphic 4" o:spid="_x0000_s1026" style="position:absolute;margin-left:36.2pt;margin-top:23.25pt;width:526.3pt;height:3.55pt;flip:y;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DGHQ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" path="m,l6248400,e" filled="f" strokecolor="#1d3a5e" strokeweight="1pt">
                <v:path arrowok="t"/>
                <w10:wrap type="topAndBottom" anchorx="page"/>
              </v:shape>
            </w:pict>
          </mc:Fallback>
        </mc:AlternateContent>
      </w:r>
      <w:r w:rsidR="00A81B62">
        <w:rPr>
          <w:rFonts w:ascii="Aptos" w:hAnsi="Aptos"/>
          <w:color w:val="1D3A5E"/>
        </w:rPr>
        <w:t xml:space="preserve">4. </w:t>
      </w:r>
      <w:r w:rsidR="00195302" w:rsidRPr="00F92C20">
        <w:rPr>
          <w:rFonts w:ascii="Aptos" w:hAnsi="Aptos"/>
          <w:color w:val="1D3A5E"/>
        </w:rPr>
        <w:t xml:space="preserve">TERM &amp; </w:t>
      </w:r>
      <w:r w:rsidR="00195302" w:rsidRPr="00F92C20">
        <w:rPr>
          <w:rFonts w:ascii="Aptos" w:hAnsi="Aptos"/>
          <w:color w:val="1D3A5E"/>
          <w:spacing w:val="-2"/>
        </w:rPr>
        <w:t>TERMINATION</w:t>
      </w:r>
    </w:p>
    <w:p w14:paraId="77032AEE" w14:textId="7151B7C6" w:rsidR="00B01E80" w:rsidRPr="0072236A" w:rsidRDefault="00195302" w:rsidP="003C52FA">
      <w:pPr>
        <w:pStyle w:val="Heading3"/>
        <w:tabs>
          <w:tab w:val="left" w:pos="486"/>
        </w:tabs>
        <w:rPr>
          <w:rFonts w:ascii="Aptos" w:hAnsi="Aptos"/>
          <w:color w:val="1D3A5E"/>
        </w:rPr>
      </w:pPr>
      <w:r w:rsidRPr="0072236A">
        <w:rPr>
          <w:rFonts w:ascii="Aptos" w:hAnsi="Aptos"/>
          <w:color w:val="1D3A5E"/>
        </w:rPr>
        <w:t>Contract Duration</w:t>
      </w:r>
    </w:p>
    <w:p w14:paraId="4F92EC37" w14:textId="55F15F8F" w:rsidR="00B01E80" w:rsidRPr="003C52FA" w:rsidRDefault="00195302" w:rsidP="00402282">
      <w:pPr>
        <w:pStyle w:val="BodyText"/>
        <w:spacing w:line="240" w:lineRule="auto"/>
        <w:ind w:left="115" w:right="115"/>
        <w:rPr>
          <w:rFonts w:ascii="Aptos" w:hAnsi="Aptos"/>
          <w:color w:val="495467"/>
          <w:spacing w:val="-2"/>
          <w:sz w:val="22"/>
          <w:szCs w:val="22"/>
        </w:rPr>
      </w:pPr>
      <w:r w:rsidRPr="003C52FA">
        <w:rPr>
          <w:rFonts w:ascii="Aptos" w:hAnsi="Aptos"/>
          <w:color w:val="495467"/>
          <w:spacing w:val="-2"/>
          <w:sz w:val="22"/>
          <w:szCs w:val="22"/>
        </w:rPr>
        <w:t xml:space="preserve">This agreement is valid for one </w:t>
      </w:r>
      <w:r w:rsidRPr="003C52FA">
        <w:rPr>
          <w:rFonts w:ascii="Aptos" w:hAnsi="Aptos"/>
          <w:b/>
          <w:bCs/>
          <w:color w:val="495467"/>
          <w:spacing w:val="-2"/>
          <w:sz w:val="22"/>
          <w:szCs w:val="22"/>
        </w:rPr>
        <w:t>(1) year</w:t>
      </w:r>
      <w:r w:rsidR="002B4EEB" w:rsidRPr="003C52FA">
        <w:rPr>
          <w:rFonts w:ascii="Aptos" w:hAnsi="Aptos"/>
          <w:b/>
          <w:bCs/>
          <w:color w:val="495467"/>
          <w:spacing w:val="-2"/>
          <w:sz w:val="22"/>
          <w:szCs w:val="22"/>
        </w:rPr>
        <w:t xml:space="preserve"> </w:t>
      </w:r>
      <w:r w:rsidRPr="003C52FA">
        <w:rPr>
          <w:rFonts w:ascii="Aptos" w:hAnsi="Aptos"/>
          <w:color w:val="495467"/>
          <w:spacing w:val="-2"/>
          <w:sz w:val="22"/>
          <w:szCs w:val="22"/>
        </w:rPr>
        <w:t xml:space="preserve">from the </w:t>
      </w:r>
      <w:r w:rsidR="009F360D" w:rsidRPr="003C52FA">
        <w:rPr>
          <w:rFonts w:ascii="Aptos" w:hAnsi="Aptos"/>
          <w:color w:val="495467"/>
          <w:spacing w:val="-2"/>
          <w:sz w:val="22"/>
          <w:szCs w:val="22"/>
        </w:rPr>
        <w:t xml:space="preserve">execution </w:t>
      </w:r>
      <w:r w:rsidRPr="003C52FA">
        <w:rPr>
          <w:rFonts w:ascii="Aptos" w:hAnsi="Aptos"/>
          <w:color w:val="495467"/>
          <w:spacing w:val="-2"/>
          <w:sz w:val="22"/>
          <w:szCs w:val="22"/>
        </w:rPr>
        <w:t>date</w:t>
      </w:r>
      <w:r w:rsidR="00DE6838" w:rsidRPr="003C52FA">
        <w:rPr>
          <w:rFonts w:ascii="Aptos" w:hAnsi="Aptos"/>
          <w:color w:val="495467"/>
          <w:spacing w:val="-2"/>
          <w:sz w:val="22"/>
          <w:szCs w:val="22"/>
        </w:rPr>
        <w:t>.</w:t>
      </w:r>
    </w:p>
    <w:p w14:paraId="181C44E1" w14:textId="77777777" w:rsidR="00B01E80" w:rsidRPr="00F92C20" w:rsidRDefault="00195302" w:rsidP="003C52FA">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Convenience</w:t>
      </w:r>
    </w:p>
    <w:p w14:paraId="47F52C51" w14:textId="103B1068" w:rsidR="00B01E80" w:rsidRPr="003C52FA" w:rsidRDefault="00195302" w:rsidP="00AB7196">
      <w:pPr>
        <w:pStyle w:val="BodyText"/>
        <w:spacing w:line="240" w:lineRule="auto"/>
        <w:ind w:left="120" w:right="117"/>
        <w:rPr>
          <w:rFonts w:ascii="Aptos" w:hAnsi="Aptos"/>
          <w:color w:val="495467"/>
          <w:spacing w:val="-2"/>
          <w:sz w:val="22"/>
          <w:szCs w:val="22"/>
        </w:rPr>
      </w:pPr>
      <w:r w:rsidRPr="003C52FA">
        <w:rPr>
          <w:rFonts w:ascii="Aptos" w:hAnsi="Aptos"/>
          <w:color w:val="495467"/>
          <w:spacing w:val="-2"/>
          <w:sz w:val="22"/>
          <w:szCs w:val="22"/>
        </w:rPr>
        <w:t xml:space="preserve">Either party may terminate with </w:t>
      </w:r>
      <w:r w:rsidR="002B4EEB" w:rsidRPr="003C52FA">
        <w:rPr>
          <w:rFonts w:ascii="Aptos" w:hAnsi="Aptos"/>
          <w:b/>
          <w:bCs/>
          <w:color w:val="495467"/>
          <w:spacing w:val="-2"/>
          <w:sz w:val="22"/>
          <w:szCs w:val="22"/>
        </w:rPr>
        <w:t>6</w:t>
      </w:r>
      <w:r w:rsidRPr="003C52FA">
        <w:rPr>
          <w:rFonts w:ascii="Aptos" w:hAnsi="Aptos"/>
          <w:b/>
          <w:bCs/>
          <w:color w:val="495467"/>
          <w:spacing w:val="-2"/>
          <w:sz w:val="22"/>
          <w:szCs w:val="22"/>
        </w:rPr>
        <w:t>0</w:t>
      </w:r>
      <w:r w:rsidR="003C52FA">
        <w:rPr>
          <w:rFonts w:ascii="Aptos" w:hAnsi="Aptos"/>
          <w:b/>
          <w:bCs/>
          <w:color w:val="495467"/>
          <w:spacing w:val="-2"/>
          <w:sz w:val="22"/>
          <w:szCs w:val="22"/>
        </w:rPr>
        <w:t>-</w:t>
      </w:r>
      <w:r w:rsidRPr="003C52FA">
        <w:rPr>
          <w:rFonts w:ascii="Aptos" w:hAnsi="Aptos"/>
          <w:b/>
          <w:bCs/>
          <w:color w:val="495467"/>
          <w:spacing w:val="-2"/>
          <w:sz w:val="22"/>
          <w:szCs w:val="22"/>
        </w:rPr>
        <w:t>day written notice</w:t>
      </w:r>
      <w:r w:rsidR="00217B2C" w:rsidRPr="003C52FA">
        <w:rPr>
          <w:rFonts w:ascii="Aptos" w:hAnsi="Aptos"/>
          <w:color w:val="495467"/>
          <w:spacing w:val="-2"/>
          <w:sz w:val="22"/>
          <w:szCs w:val="22"/>
        </w:rPr>
        <w:t>. Client remains responsible for payment of all services performed through the effective termination date.</w:t>
      </w:r>
    </w:p>
    <w:p w14:paraId="4E8C56E3" w14:textId="1E854073" w:rsidR="002B4EEB" w:rsidRPr="00F92C20" w:rsidRDefault="00195302" w:rsidP="0099014D">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Cause</w:t>
      </w:r>
    </w:p>
    <w:p w14:paraId="4F61F107" w14:textId="77777777" w:rsidR="005957D2"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TOC may suspend or terminate services immediately upon written notice if Client fails to make timely payments and such failure continues for five (5) business days after notice.</w:t>
      </w:r>
      <w:r w:rsidR="00C27497" w:rsidRPr="003C52FA">
        <w:rPr>
          <w:rFonts w:ascii="Aptos" w:hAnsi="Aptos"/>
          <w:color w:val="495467"/>
          <w:spacing w:val="-2"/>
        </w:rPr>
        <w:t xml:space="preserve"> </w:t>
      </w:r>
    </w:p>
    <w:p w14:paraId="0D0D1CBE" w14:textId="77777777" w:rsidR="00F71705" w:rsidRPr="003C52FA" w:rsidRDefault="00C27497" w:rsidP="00AB7196">
      <w:pPr>
        <w:pStyle w:val="ListParagraph"/>
        <w:numPr>
          <w:ilvl w:val="0"/>
          <w:numId w:val="11"/>
        </w:numPr>
        <w:rPr>
          <w:rFonts w:ascii="Aptos" w:hAnsi="Aptos"/>
          <w:color w:val="495467"/>
          <w:spacing w:val="-2"/>
        </w:rPr>
      </w:pPr>
      <w:r w:rsidRPr="003C52FA">
        <w:rPr>
          <w:rFonts w:ascii="Aptos" w:hAnsi="Aptos"/>
          <w:color w:val="495467"/>
          <w:spacing w:val="-2"/>
        </w:rPr>
        <w:t>TOC may pause services if Client fails to provide timely feedback or required participation</w:t>
      </w:r>
      <w:r w:rsidR="005957D2" w:rsidRPr="003C52FA">
        <w:rPr>
          <w:rFonts w:ascii="Aptos" w:hAnsi="Aptos"/>
          <w:color w:val="495467"/>
          <w:spacing w:val="-2"/>
        </w:rPr>
        <w:t>.</w:t>
      </w:r>
    </w:p>
    <w:p w14:paraId="7FBCBFF7" w14:textId="14AEB2C6" w:rsidR="00B01E80"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Either party may terminate for material breach if the default remains uncured 30 days after written notice.</w:t>
      </w:r>
    </w:p>
    <w:p w14:paraId="4861335D" w14:textId="0F3AE7EF" w:rsidR="005A0A63" w:rsidRPr="00F92C20" w:rsidRDefault="005A0A63" w:rsidP="00900862">
      <w:pPr>
        <w:pStyle w:val="BodyText"/>
        <w:spacing w:line="180" w:lineRule="exact"/>
        <w:ind w:left="115"/>
        <w:rPr>
          <w:rFonts w:ascii="Aptos" w:hAnsi="Aptos"/>
        </w:rPr>
      </w:pPr>
    </w:p>
    <w:p w14:paraId="3A2930BE" w14:textId="5C0A81CC" w:rsidR="00B01E80" w:rsidRPr="0072236A" w:rsidRDefault="00292CA8" w:rsidP="005E126A">
      <w:pPr>
        <w:pStyle w:val="Heading2"/>
        <w:tabs>
          <w:tab w:val="left" w:pos="431"/>
        </w:tabs>
        <w:ind w:left="0" w:right="270" w:firstLine="0"/>
        <w:rPr>
          <w:rFonts w:ascii="Aptos" w:hAnsi="Aptos"/>
        </w:rPr>
      </w:pPr>
      <w:r w:rsidRPr="00F92C20">
        <w:rPr>
          <w:rFonts w:ascii="Aptos" w:hAnsi="Aptos"/>
          <w:b w:val="0"/>
          <w:noProof/>
          <w:sz w:val="18"/>
        </w:rPr>
        <mc:AlternateContent>
          <mc:Choice Requires="wps">
            <w:drawing>
              <wp:anchor distT="0" distB="0" distL="0" distR="0" simplePos="0" relativeHeight="251650560" behindDoc="1" locked="0" layoutInCell="1" allowOverlap="1" wp14:anchorId="470F88AA" wp14:editId="229A1174">
                <wp:simplePos x="0" y="0"/>
                <wp:positionH relativeFrom="page">
                  <wp:posOffset>457200</wp:posOffset>
                </wp:positionH>
                <wp:positionV relativeFrom="paragraph">
                  <wp:posOffset>219075</wp:posOffset>
                </wp:positionV>
                <wp:extent cx="6686550"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7511" id="Graphic 5" o:spid="_x0000_s1026" style="position:absolute;margin-left:36pt;margin-top:17.25pt;width:526.5pt;height:3.55pt;flip:y;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QHg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" path="m,l6248400,e" filled="f" strokecolor="#1d3a5e" strokeweight="1pt">
                <v:path arrowok="t"/>
                <w10:wrap type="topAndBottom" anchorx="page"/>
              </v:shape>
            </w:pict>
          </mc:Fallback>
        </mc:AlternateContent>
      </w:r>
      <w:r w:rsidR="00021DB3">
        <w:rPr>
          <w:rFonts w:ascii="Aptos" w:hAnsi="Aptos"/>
          <w:color w:val="1D3A5E"/>
        </w:rPr>
        <w:t xml:space="preserve">5. </w:t>
      </w:r>
      <w:r w:rsidR="00195302" w:rsidRPr="00F92C20">
        <w:rPr>
          <w:rFonts w:ascii="Aptos" w:hAnsi="Aptos"/>
          <w:color w:val="1D3A5E"/>
        </w:rPr>
        <w:t>NON-</w:t>
      </w:r>
      <w:r w:rsidR="00195302" w:rsidRPr="00F92C20">
        <w:rPr>
          <w:rFonts w:ascii="Aptos" w:hAnsi="Aptos"/>
          <w:color w:val="1D3A5E"/>
          <w:spacing w:val="-2"/>
        </w:rPr>
        <w:t>SOLICITATION</w:t>
      </w:r>
    </w:p>
    <w:p w14:paraId="7F541C3F" w14:textId="49FA671F" w:rsidR="00B01E80" w:rsidRPr="00792471" w:rsidRDefault="00195302" w:rsidP="0072236A">
      <w:pPr>
        <w:pStyle w:val="BodyText"/>
        <w:spacing w:before="120"/>
        <w:ind w:left="115"/>
        <w:rPr>
          <w:rFonts w:ascii="Aptos" w:hAnsi="Aptos"/>
          <w:color w:val="495467"/>
          <w:spacing w:val="-2"/>
          <w:sz w:val="22"/>
          <w:szCs w:val="22"/>
        </w:rPr>
      </w:pPr>
      <w:r w:rsidRPr="00792471">
        <w:rPr>
          <w:rFonts w:ascii="Aptos" w:hAnsi="Aptos"/>
          <w:color w:val="495467"/>
          <w:spacing w:val="-2"/>
          <w:sz w:val="22"/>
          <w:szCs w:val="22"/>
        </w:rPr>
        <w:t xml:space="preserve">Neither party may solicit or hire the other's employees during the contract term and for </w:t>
      </w:r>
      <w:r w:rsidRPr="00792471">
        <w:rPr>
          <w:rFonts w:ascii="Aptos" w:hAnsi="Aptos"/>
          <w:b/>
          <w:bCs/>
          <w:color w:val="495467"/>
          <w:spacing w:val="-2"/>
          <w:sz w:val="22"/>
          <w:szCs w:val="22"/>
        </w:rPr>
        <w:t>one year afterward.</w:t>
      </w:r>
    </w:p>
    <w:p w14:paraId="3A68E77C" w14:textId="15D261EC" w:rsidR="00B01E80" w:rsidRPr="00F92C20" w:rsidRDefault="00195302" w:rsidP="00792471">
      <w:pPr>
        <w:pStyle w:val="Heading3"/>
        <w:tabs>
          <w:tab w:val="left" w:pos="486"/>
        </w:tabs>
        <w:rPr>
          <w:rFonts w:ascii="Aptos" w:hAnsi="Aptos"/>
        </w:rPr>
      </w:pPr>
      <w:r w:rsidRPr="00F92C20">
        <w:rPr>
          <w:rFonts w:ascii="Aptos" w:hAnsi="Aptos"/>
          <w:color w:val="1D3A5E"/>
        </w:rPr>
        <w:t>Direct Hire Fee (if Client hires TOC</w:t>
      </w:r>
      <w:r w:rsidR="00CC6127" w:rsidRPr="00F92C20">
        <w:rPr>
          <w:rFonts w:ascii="Aptos" w:hAnsi="Aptos"/>
          <w:color w:val="1D3A5E"/>
        </w:rPr>
        <w:t xml:space="preserve"> employee</w:t>
      </w:r>
      <w:r w:rsidR="002B4EEB" w:rsidRPr="00F92C20">
        <w:rPr>
          <w:rFonts w:ascii="Aptos" w:hAnsi="Aptos"/>
          <w:color w:val="1D3A5E"/>
        </w:rPr>
        <w:t>)</w:t>
      </w:r>
    </w:p>
    <w:p w14:paraId="65855D1B" w14:textId="2D1B94D5" w:rsidR="00B01E80" w:rsidRPr="00792471" w:rsidRDefault="005D3421" w:rsidP="00F71705">
      <w:pPr>
        <w:pStyle w:val="ListParagraph"/>
        <w:numPr>
          <w:ilvl w:val="2"/>
          <w:numId w:val="8"/>
        </w:numPr>
        <w:tabs>
          <w:tab w:val="left" w:pos="645"/>
        </w:tabs>
        <w:ind w:hanging="125"/>
        <w:rPr>
          <w:rFonts w:ascii="Aptos" w:hAnsi="Aptos"/>
          <w:color w:val="495467"/>
          <w:spacing w:val="-2"/>
        </w:rPr>
      </w:pPr>
      <w:r w:rsidRPr="00792471">
        <w:rPr>
          <w:rFonts w:ascii="Aptos" w:hAnsi="Aptos"/>
          <w:color w:val="495467"/>
          <w:spacing w:val="-2"/>
        </w:rPr>
        <w:t xml:space="preserve">Employee with 12+ months tenure: </w:t>
      </w:r>
      <w:r w:rsidRPr="00792471">
        <w:rPr>
          <w:rFonts w:ascii="Aptos" w:hAnsi="Aptos"/>
          <w:b/>
          <w:bCs/>
          <w:color w:val="495467"/>
          <w:spacing w:val="-2"/>
        </w:rPr>
        <w:t>45% of base salary</w:t>
      </w:r>
    </w:p>
    <w:p w14:paraId="4851C593" w14:textId="271851F3" w:rsidR="00B01E80" w:rsidRPr="00792471" w:rsidRDefault="005D3421" w:rsidP="005E126A">
      <w:pPr>
        <w:pStyle w:val="ListParagraph"/>
        <w:numPr>
          <w:ilvl w:val="2"/>
          <w:numId w:val="8"/>
        </w:numPr>
        <w:tabs>
          <w:tab w:val="left" w:pos="645"/>
        </w:tabs>
        <w:ind w:right="180" w:hanging="125"/>
        <w:rPr>
          <w:rFonts w:ascii="Aptos" w:hAnsi="Aptos"/>
          <w:color w:val="495467"/>
          <w:spacing w:val="-2"/>
        </w:rPr>
      </w:pPr>
      <w:r w:rsidRPr="00792471">
        <w:rPr>
          <w:rFonts w:ascii="Aptos" w:hAnsi="Aptos"/>
          <w:color w:val="495467"/>
          <w:spacing w:val="-2"/>
        </w:rPr>
        <w:t xml:space="preserve">Employee with less than 12 months tenure: </w:t>
      </w:r>
      <w:r w:rsidRPr="00792471">
        <w:rPr>
          <w:rFonts w:ascii="Aptos" w:hAnsi="Aptos"/>
          <w:b/>
          <w:bCs/>
          <w:color w:val="495467"/>
          <w:spacing w:val="-2"/>
        </w:rPr>
        <w:t>50% of base salary</w:t>
      </w:r>
    </w:p>
    <w:p w14:paraId="04158068" w14:textId="39086666" w:rsidR="00B01E80" w:rsidRPr="00F92C20" w:rsidRDefault="00B01E80" w:rsidP="00900862">
      <w:pPr>
        <w:pStyle w:val="BodyText"/>
        <w:spacing w:line="180" w:lineRule="exact"/>
        <w:rPr>
          <w:rFonts w:ascii="Aptos" w:hAnsi="Aptos"/>
          <w:b/>
        </w:rPr>
      </w:pPr>
    </w:p>
    <w:p w14:paraId="47EBCDC1" w14:textId="124D19F8" w:rsidR="00B01E80" w:rsidRPr="00F92C20" w:rsidRDefault="005E126A" w:rsidP="00792471">
      <w:pPr>
        <w:pStyle w:val="Heading2"/>
        <w:tabs>
          <w:tab w:val="left" w:pos="431"/>
        </w:tabs>
        <w:spacing w:line="180" w:lineRule="exact"/>
        <w:ind w:left="0" w:firstLine="0"/>
        <w:rPr>
          <w:rFonts w:ascii="Aptos" w:hAnsi="Aptos"/>
        </w:rPr>
      </w:pPr>
      <w:r w:rsidRPr="00900862">
        <w:rPr>
          <w:rFonts w:ascii="Aptos" w:hAnsi="Aptos"/>
          <w:noProof/>
          <w:color w:val="1D3A5E"/>
          <w:spacing w:val="-2"/>
        </w:rPr>
        <mc:AlternateContent>
          <mc:Choice Requires="wps">
            <w:drawing>
              <wp:anchor distT="0" distB="0" distL="0" distR="0" simplePos="0" relativeHeight="251651584" behindDoc="1" locked="0" layoutInCell="1" allowOverlap="1" wp14:anchorId="6354CA3E" wp14:editId="0B9C6526">
                <wp:simplePos x="0" y="0"/>
                <wp:positionH relativeFrom="page">
                  <wp:posOffset>457200</wp:posOffset>
                </wp:positionH>
                <wp:positionV relativeFrom="paragraph">
                  <wp:posOffset>206375</wp:posOffset>
                </wp:positionV>
                <wp:extent cx="6686550" cy="450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5D2E3" id="Graphic 6" o:spid="_x0000_s1026" style="position:absolute;margin-left:36pt;margin-top:16.25pt;width:526.5pt;height:3.5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" path="m,l6248400,e" filled="f" strokecolor="#1d3a5e" strokeweight="1pt">
                <v:path arrowok="t"/>
                <w10:wrap type="topAndBottom" anchorx="page"/>
              </v:shape>
            </w:pict>
          </mc:Fallback>
        </mc:AlternateContent>
      </w:r>
      <w:r w:rsidR="00F65EAC">
        <w:rPr>
          <w:rFonts w:ascii="Aptos" w:hAnsi="Aptos"/>
          <w:color w:val="1D3A5E"/>
        </w:rPr>
        <w:t xml:space="preserve">6. </w:t>
      </w:r>
      <w:r w:rsidR="00195302" w:rsidRPr="00F92C20">
        <w:rPr>
          <w:rFonts w:ascii="Aptos" w:hAnsi="Aptos"/>
          <w:color w:val="1D3A5E"/>
        </w:rPr>
        <w:t xml:space="preserve">RESPONSIBILITIES &amp; </w:t>
      </w:r>
      <w:r w:rsidR="00195302" w:rsidRPr="00F92C20">
        <w:rPr>
          <w:rFonts w:ascii="Aptos" w:hAnsi="Aptos"/>
          <w:color w:val="1D3A5E"/>
          <w:spacing w:val="-2"/>
        </w:rPr>
        <w:t>DISCLAIMERS</w:t>
      </w:r>
    </w:p>
    <w:p w14:paraId="2C4A1D23" w14:textId="3D7443EA" w:rsidR="00B01E80" w:rsidRPr="00F92C20" w:rsidRDefault="00195302" w:rsidP="00900862">
      <w:pPr>
        <w:pStyle w:val="Heading3"/>
      </w:pPr>
      <w:r w:rsidRPr="00900862">
        <w:rPr>
          <w:rFonts w:ascii="Aptos" w:hAnsi="Aptos"/>
          <w:color w:val="1D3A5E"/>
          <w:spacing w:val="-2"/>
        </w:rPr>
        <w:t>Client Responsibilities</w:t>
      </w:r>
    </w:p>
    <w:p w14:paraId="324C860E"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accurate, complete information in a timely manner</w:t>
      </w:r>
    </w:p>
    <w:p w14:paraId="3CBFA5B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Make all final business and hiring decisions</w:t>
      </w:r>
    </w:p>
    <w:p w14:paraId="1F456D7F"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Consult legal counsel for compliance matters (TOC does not provide legal advice)</w:t>
      </w:r>
    </w:p>
    <w:p w14:paraId="458658F5"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Purchase Order numbers before services commence, if required</w:t>
      </w:r>
    </w:p>
    <w:p w14:paraId="4CBD0401" w14:textId="1F063257" w:rsidR="00A379B4" w:rsidRPr="00F65EAC" w:rsidRDefault="00A379B4"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Client agrees to provide timely interview feedback (</w:t>
      </w:r>
      <w:r w:rsidRPr="00732655">
        <w:rPr>
          <w:rFonts w:ascii="Aptos" w:hAnsi="Aptos"/>
          <w:color w:val="495467"/>
          <w:spacing w:val="-2"/>
        </w:rPr>
        <w:t xml:space="preserve">within </w:t>
      </w:r>
      <w:r w:rsidR="00793E22" w:rsidRPr="00732655">
        <w:rPr>
          <w:rFonts w:ascii="Aptos" w:hAnsi="Aptos"/>
          <w:color w:val="495467"/>
          <w:spacing w:val="-2"/>
        </w:rPr>
        <w:t>3</w:t>
      </w:r>
      <w:r w:rsidRPr="00732655">
        <w:rPr>
          <w:rFonts w:ascii="Aptos" w:hAnsi="Aptos"/>
          <w:color w:val="495467"/>
          <w:spacing w:val="-2"/>
        </w:rPr>
        <w:t xml:space="preserve"> </w:t>
      </w:r>
      <w:r w:rsidR="00732655" w:rsidRPr="00732655">
        <w:rPr>
          <w:rFonts w:ascii="Aptos" w:hAnsi="Aptos"/>
          <w:color w:val="495467"/>
          <w:spacing w:val="-2"/>
        </w:rPr>
        <w:t>business</w:t>
      </w:r>
      <w:r w:rsidR="00732655" w:rsidRPr="00732655">
        <w:rPr>
          <w:rFonts w:ascii="Aptos" w:hAnsi="Aptos"/>
          <w:color w:val="EE0000"/>
          <w:spacing w:val="-2"/>
        </w:rPr>
        <w:t xml:space="preserve"> </w:t>
      </w:r>
      <w:r w:rsidRPr="00732655">
        <w:rPr>
          <w:rFonts w:ascii="Aptos" w:hAnsi="Aptos"/>
          <w:color w:val="495467"/>
          <w:spacing w:val="-2"/>
        </w:rPr>
        <w:t>days</w:t>
      </w:r>
      <w:r w:rsidRPr="00F65EAC">
        <w:rPr>
          <w:rFonts w:ascii="Aptos" w:hAnsi="Aptos"/>
          <w:color w:val="495467"/>
          <w:spacing w:val="-2"/>
        </w:rPr>
        <w:t>), participate in scheduled interviews, and maintain competitive compensation practice</w:t>
      </w:r>
      <w:r w:rsidR="008032CD" w:rsidRPr="00F65EAC">
        <w:rPr>
          <w:rFonts w:ascii="Aptos" w:hAnsi="Aptos"/>
          <w:color w:val="495467"/>
          <w:spacing w:val="-2"/>
        </w:rPr>
        <w:t>s</w:t>
      </w:r>
    </w:p>
    <w:p w14:paraId="46DBE2CD"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TOC </w:t>
      </w:r>
      <w:r w:rsidRPr="00F92C20">
        <w:rPr>
          <w:rFonts w:ascii="Aptos" w:hAnsi="Aptos"/>
          <w:color w:val="1D3A5E"/>
          <w:spacing w:val="-2"/>
        </w:rPr>
        <w:t>Responsibilities</w:t>
      </w:r>
    </w:p>
    <w:p w14:paraId="7C98B66C" w14:textId="6A000E5B"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 xml:space="preserve">Provide professional </w:t>
      </w:r>
      <w:r w:rsidR="00A816CA" w:rsidRPr="00F65EAC">
        <w:rPr>
          <w:rFonts w:ascii="Aptos" w:hAnsi="Aptos"/>
          <w:color w:val="495467"/>
          <w:spacing w:val="-2"/>
        </w:rPr>
        <w:t>Talent Acquisition Support</w:t>
      </w:r>
      <w:r w:rsidRPr="00F65EAC">
        <w:rPr>
          <w:rFonts w:ascii="Aptos" w:hAnsi="Aptos"/>
          <w:color w:val="495467"/>
          <w:spacing w:val="-2"/>
        </w:rPr>
        <w:t xml:space="preserve"/>
      </w:r>
      <w:r w:rsidR="00185603" w:rsidRPr="00F65EAC">
        <w:rPr>
          <w:rFonts w:ascii="Aptos" w:hAnsi="Aptos"/>
          <w:color w:val="495467"/>
          <w:spacing w:val="-2"/>
        </w:rPr>
        <w:t/>
      </w:r>
      <w:r w:rsidRPr="00F65EAC">
        <w:rPr>
          <w:rFonts w:ascii="Aptos" w:hAnsi="Aptos"/>
          <w:color w:val="495467"/>
          <w:spacing w:val="-2"/>
        </w:rPr>
        <w:t xml:space="preserve"/>
      </w:r>
      <w:r w:rsidR="00A816CA" w:rsidRPr="00F65EAC">
        <w:rPr>
          <w:rFonts w:ascii="Aptos" w:hAnsi="Aptos"/>
          <w:color w:val="495467"/>
          <w:spacing w:val="-2"/>
        </w:rPr>
        <w:t/>
      </w:r>
    </w:p>
    <w:p w14:paraId="099B5947"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Operate as an independent contractor (not employees or agents of Client)</w:t>
      </w:r>
    </w:p>
    <w:p w14:paraId="27BCBF01"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Protect confidential information with reasonable care</w:t>
      </w:r>
    </w:p>
    <w:p w14:paraId="0EF8446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30-day advance notice of any fee increases</w:t>
      </w:r>
    </w:p>
    <w:p w14:paraId="74D7D3A3"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Important </w:t>
      </w:r>
      <w:r w:rsidRPr="00F92C20">
        <w:rPr>
          <w:rFonts w:ascii="Aptos" w:hAnsi="Aptos"/>
          <w:color w:val="1D3A5E"/>
          <w:spacing w:val="-2"/>
        </w:rPr>
        <w:t>Disclaimers</w:t>
      </w:r>
    </w:p>
    <w:p w14:paraId="16DF0848"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legal counsel; services do not constitute legal advice</w:t>
      </w:r>
    </w:p>
    <w:p w14:paraId="054D7393"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liable for decisions that deviate from its recommendations</w:t>
      </w:r>
    </w:p>
    <w:p w14:paraId="07577179"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Fees are payable regardless of hiring outcomes</w:t>
      </w:r>
    </w:p>
    <w:p w14:paraId="3BA8E76A" w14:textId="646899D7" w:rsidR="006839D5" w:rsidRPr="00F65EAC" w:rsidRDefault="00764F67" w:rsidP="00900862">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does not guarantee candidate placement, hiring outcomes, or time-to-fill for any role</w:t>
      </w:r>
    </w:p>
    <w:p w14:paraId="21C8F1C6" w14:textId="1437CF6B" w:rsidR="005957D2" w:rsidRPr="00666868" w:rsidRDefault="005957D2" w:rsidP="005957D2">
      <w:pPr>
        <w:pStyle w:val="Heading3"/>
        <w:rPr>
          <w:rFonts w:ascii="Aptos" w:hAnsi="Aptos"/>
          <w:color w:val="1D3A5E"/>
        </w:rPr>
      </w:pPr>
      <w:r w:rsidRPr="00F65EAC">
        <w:rPr>
          <w:rFonts w:ascii="Aptos" w:hAnsi="Aptos"/>
          <w:color w:val="1D3A5E"/>
        </w:rPr>
        <w:t>Intellectual Property</w:t>
      </w:r>
    </w:p>
    <w:p w14:paraId="782CAB53" w14:textId="2D92F0DA" w:rsidR="005957D2" w:rsidRPr="00F65EAC" w:rsidRDefault="005957D2" w:rsidP="005957D2">
      <w:pPr>
        <w:pStyle w:val="NormalWeb"/>
        <w:numPr>
          <w:ilvl w:val="0"/>
          <w:numId w:val="3"/>
        </w:numPr>
        <w:rPr>
          <w:rFonts w:ascii="Aptos" w:hAnsi="Aptos" w:cstheme="minorBidi"/>
          <w:color w:val="495467"/>
          <w:spacing w:val="-2"/>
          <w:sz w:val="22"/>
          <w:szCs w:val="22"/>
        </w:rPr>
      </w:pPr>
      <w:r w:rsidRPr="00F65EAC">
        <w:rPr>
          <w:rFonts w:ascii="Aptos" w:hAnsi="Aptos" w:cstheme="minorBidi"/>
          <w:color w:val="495467"/>
          <w:spacing w:val="-2"/>
          <w:sz w:val="22"/>
          <w:szCs w:val="22"/>
        </w:rPr>
        <w:t>All tools, processes, methodologies, templates, and materials developed or used by TOC in connection with the services (collectively, “TOC Materials”) shall remain the sole and exclusive property of TOC.</w:t>
      </w:r>
      <w:r w:rsidR="006839D5" w:rsidRPr="00F65EAC">
        <w:rPr>
          <w:rFonts w:ascii="Aptos" w:hAnsi="Aptos" w:cstheme="minorBidi"/>
          <w:color w:val="495467"/>
          <w:spacing w:val="-2"/>
          <w:sz w:val="22"/>
          <w:szCs w:val="22"/>
        </w:rPr>
        <w:t xml:space="preserve"> </w:t>
      </w:r>
      <w:r w:rsidRPr="00F65EAC">
        <w:rPr>
          <w:rFonts w:ascii="Aptos" w:hAnsi="Aptos" w:cstheme="minorBidi"/>
          <w:color w:val="495467"/>
          <w:spacing w:val="-2"/>
          <w:sz w:val="22"/>
          <w:szCs w:val="22"/>
        </w:rPr>
        <w:t>Client is granted a limited, non-exclusive, non-transferable license to use any deliverables provided by TOC solely for its internal business purposes.</w:t>
      </w:r>
    </w:p>
    <w:p w14:paraId="3D06DCFA" w14:textId="77777777" w:rsidR="009B0E98" w:rsidRDefault="009B0E98" w:rsidP="00177069">
      <w:pPr>
        <w:pStyle w:val="NormalWeb"/>
        <w:rPr>
          <w:rFonts w:ascii="Aptos" w:hAnsi="Aptos" w:cstheme="minorBidi"/>
          <w:i/>
          <w:iCs/>
          <w:color w:val="495467"/>
          <w:spacing w:val="-2"/>
          <w:sz w:val="22"/>
          <w:szCs w:val="22"/>
        </w:rPr>
      </w:pPr>
    </w:p>
    <w:p w14:paraId="32BB8EC4" w14:textId="482B37C2" w:rsidR="005957D2" w:rsidRPr="008D57F7" w:rsidRDefault="005957D2" w:rsidP="00177069">
      <w:pPr>
        <w:pStyle w:val="NormalWeb"/>
        <w:rPr>
          <w:rFonts w:ascii="Aptos" w:hAnsi="Aptos" w:cstheme="minorBidi"/>
          <w:i/>
          <w:iCs/>
          <w:color w:val="495467"/>
          <w:spacing w:val="-2"/>
          <w:sz w:val="22"/>
          <w:szCs w:val="22"/>
        </w:rPr>
      </w:pPr>
      <w:r w:rsidRPr="008D57F7">
        <w:rPr>
          <w:rFonts w:ascii="Aptos" w:hAnsi="Aptos" w:cstheme="minorBidi"/>
          <w:i/>
          <w:iCs/>
          <w:color w:val="495467"/>
          <w:spacing w:val="-2"/>
          <w:sz w:val="22"/>
          <w:szCs w:val="22"/>
        </w:rPr>
        <w:t>TOC retains the right to use its general knowledge, skills, experience, and know-how developed in the course of providing services, provided that no Client Confidential Information is disclosed.</w:t>
      </w:r>
    </w:p>
    <w:p w14:paraId="1E84F097" w14:textId="4663E61C" w:rsidR="00B01E80" w:rsidRPr="00F92C20" w:rsidRDefault="00572EEC" w:rsidP="0076265C">
      <w:pPr>
        <w:pStyle w:val="Heading2"/>
        <w:tabs>
          <w:tab w:val="left" w:pos="431"/>
        </w:tabs>
        <w:spacing w:line="360" w:lineRule="exact"/>
        <w:ind w:left="0" w:firstLine="0"/>
        <w:rPr>
          <w:rFonts w:ascii="Aptos" w:hAnsi="Aptos"/>
        </w:rPr>
      </w:pPr>
      <w:r w:rsidRPr="00F92C20">
        <w:rPr>
          <w:rFonts w:ascii="Aptos" w:hAnsi="Aptos"/>
          <w:b w:val="0"/>
          <w:noProof/>
          <w:sz w:val="18"/>
        </w:rPr>
        <w:lastRenderedPageBreak/>
        <mc:AlternateContent>
          <mc:Choice Requires="wps">
            <w:drawing>
              <wp:anchor distT="0" distB="0" distL="0" distR="0" simplePos="0" relativeHeight="251668992" behindDoc="1" locked="0" layoutInCell="1" allowOverlap="1" wp14:anchorId="271A6101" wp14:editId="3263D715">
                <wp:simplePos x="0" y="0"/>
                <wp:positionH relativeFrom="page">
                  <wp:posOffset>457200</wp:posOffset>
                </wp:positionH>
                <wp:positionV relativeFrom="paragraph">
                  <wp:posOffset>283210</wp:posOffset>
                </wp:positionV>
                <wp:extent cx="668655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47A25" id="Graphic 7" o:spid="_x0000_s1026" style="position:absolute;margin-left:36pt;margin-top:22.3pt;width:526.5pt;height:3.5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" path="m,l6248400,e" filled="f" strokecolor="#1d3a5e" strokeweight="1pt">
                <v:path arrowok="t"/>
                <w10:wrap type="topAndBottom" anchorx="page"/>
              </v:shape>
            </w:pict>
          </mc:Fallback>
        </mc:AlternateContent>
      </w:r>
      <w:r w:rsidR="00021DB3">
        <w:rPr>
          <w:rFonts w:ascii="Aptos" w:hAnsi="Aptos"/>
          <w:color w:val="1D3A5E"/>
        </w:rPr>
        <w:t xml:space="preserve">7. </w:t>
      </w:r>
      <w:r w:rsidR="00195302" w:rsidRPr="00F92C20">
        <w:rPr>
          <w:rFonts w:ascii="Aptos" w:hAnsi="Aptos"/>
          <w:color w:val="1D3A5E"/>
        </w:rPr>
        <w:t xml:space="preserve">MUTUAL </w:t>
      </w:r>
      <w:r w:rsidR="00195302" w:rsidRPr="00F92C20">
        <w:rPr>
          <w:rFonts w:ascii="Aptos" w:hAnsi="Aptos"/>
          <w:color w:val="1D3A5E"/>
          <w:spacing w:val="-2"/>
        </w:rPr>
        <w:t>INDEMNIFICATION</w:t>
      </w:r>
    </w:p>
    <w:p w14:paraId="653331CB"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Client Indemnifies TOC </w:t>
      </w:r>
      <w:r w:rsidRPr="00F92C20">
        <w:rPr>
          <w:rFonts w:ascii="Aptos" w:hAnsi="Aptos"/>
          <w:color w:val="1D3A5E"/>
          <w:spacing w:val="-4"/>
        </w:rPr>
        <w:t>For:</w:t>
      </w:r>
    </w:p>
    <w:p w14:paraId="780A2577"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Employment-related claims where TOC followed documented instructions</w:t>
      </w:r>
    </w:p>
    <w:p w14:paraId="384C3593" w14:textId="29AD8A39" w:rsidR="00A27199" w:rsidRPr="008D57F7" w:rsidRDefault="00A27199" w:rsidP="005769ED">
      <w:pPr>
        <w:pStyle w:val="ListParagraph"/>
        <w:numPr>
          <w:ilvl w:val="0"/>
          <w:numId w:val="3"/>
        </w:numPr>
        <w:rPr>
          <w:rFonts w:ascii="Aptos" w:hAnsi="Aptos"/>
          <w:color w:val="495467"/>
          <w:spacing w:val="-2"/>
        </w:rPr>
      </w:pPr>
      <w:r w:rsidRPr="008D57F7">
        <w:rPr>
          <w:rFonts w:ascii="Aptos" w:hAnsi="Aptos"/>
          <w:color w:val="495467"/>
          <w:spacing w:val="-2"/>
        </w:rPr>
        <w:t>Client’s acts or omissions that deviate from or are inconsistent with TOC’s recommendations.</w:t>
      </w:r>
    </w:p>
    <w:p w14:paraId="5EB01F3E"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Client's breach of employment laws</w:t>
      </w:r>
    </w:p>
    <w:p w14:paraId="25AB7B5F"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Negligence or misconduct by Client or Client's employees</w:t>
      </w:r>
    </w:p>
    <w:p w14:paraId="678BCEB3" w14:textId="4DCD5752" w:rsidR="00A27199" w:rsidRPr="008D57F7" w:rsidRDefault="00217B2C" w:rsidP="005769ED">
      <w:pPr>
        <w:pStyle w:val="ListParagraph"/>
        <w:numPr>
          <w:ilvl w:val="0"/>
          <w:numId w:val="3"/>
        </w:numPr>
        <w:rPr>
          <w:rFonts w:ascii="Aptos" w:hAnsi="Aptos"/>
          <w:color w:val="495467"/>
          <w:spacing w:val="-2"/>
        </w:rPr>
      </w:pPr>
      <w:r w:rsidRPr="008D57F7">
        <w:rPr>
          <w:rFonts w:ascii="Aptos" w:hAnsi="Aptos"/>
          <w:color w:val="495467"/>
          <w:spacing w:val="-2"/>
        </w:rPr>
        <w:t>Any actions taken by Client outside the agreed scope of services</w:t>
      </w:r>
      <w:r w:rsidR="00A27199" w:rsidRPr="008D57F7">
        <w:rPr>
          <w:rFonts w:ascii="Aptos" w:hAnsi="Aptos"/>
          <w:color w:val="495467"/>
          <w:spacing w:val="-2"/>
        </w:rPr>
        <w:t>.</w:t>
      </w:r>
    </w:p>
    <w:p w14:paraId="13BABC26"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TOC Indemnifies Client </w:t>
      </w:r>
      <w:r w:rsidRPr="00F92C20">
        <w:rPr>
          <w:rFonts w:ascii="Aptos" w:hAnsi="Aptos"/>
          <w:color w:val="1D3A5E"/>
          <w:spacing w:val="-4"/>
        </w:rPr>
        <w:t>For:</w:t>
      </w:r>
    </w:p>
    <w:p w14:paraId="7DD0BA45" w14:textId="77777777" w:rsidR="00B01E80" w:rsidRPr="009B0E98" w:rsidRDefault="00195302" w:rsidP="00713E7B">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TOC's gross negligence, willful misconduct, or fraud</w:t>
      </w:r>
    </w:p>
    <w:p w14:paraId="208E41CA" w14:textId="77777777" w:rsidR="00A2347D" w:rsidRPr="009B0E98" w:rsidRDefault="00195302"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Material breach of this agreement</w:t>
      </w:r>
    </w:p>
    <w:p w14:paraId="1ABCB758" w14:textId="1E899E65" w:rsidR="00A2347D" w:rsidRPr="009B0E98" w:rsidRDefault="00A2347D"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Acts of TOC or TOC personnel that are outside the scope of the Services and not undertaken at Company’s direction or with Company’s prior consent.</w:t>
      </w:r>
    </w:p>
    <w:p w14:paraId="53FACA8A" w14:textId="62921F04" w:rsidR="00B01E80" w:rsidRPr="009B0E98" w:rsidRDefault="007F535A" w:rsidP="009B0E98">
      <w:pPr>
        <w:pStyle w:val="BodyText"/>
        <w:spacing w:before="61"/>
        <w:ind w:left="113"/>
        <w:rPr>
          <w:rFonts w:ascii="Aptos" w:hAnsi="Aptos"/>
          <w:i/>
          <w:iCs/>
          <w:color w:val="495467"/>
          <w:spacing w:val="-2"/>
          <w:sz w:val="22"/>
          <w:szCs w:val="22"/>
        </w:rPr>
      </w:pPr>
      <w:r w:rsidRPr="009B0E98">
        <w:rPr>
          <w:rFonts w:ascii="Aptos" w:hAnsi="Aptos"/>
          <w:i/>
          <w:iCs/>
          <w:color w:val="495467"/>
          <w:spacing w:val="-2"/>
          <w:sz w:val="22"/>
          <w:szCs w:val="22"/>
        </w:rPr>
        <w:t>TOC’s indemnification obligations shall be subject to the limitations of liability set forth in Section 8.</w:t>
      </w:r>
    </w:p>
    <w:p w14:paraId="5738F1D7" w14:textId="77777777" w:rsidR="00B01E80" w:rsidRPr="00F92C20" w:rsidRDefault="00195302" w:rsidP="00164B9A">
      <w:pPr>
        <w:pStyle w:val="Heading3"/>
        <w:tabs>
          <w:tab w:val="left" w:pos="486"/>
        </w:tabs>
        <w:rPr>
          <w:rFonts w:ascii="Aptos" w:hAnsi="Aptos"/>
        </w:rPr>
      </w:pPr>
      <w:r w:rsidRPr="00F92C20">
        <w:rPr>
          <w:rFonts w:ascii="Aptos" w:hAnsi="Aptos"/>
          <w:color w:val="1D3A5E"/>
          <w:spacing w:val="-2"/>
        </w:rPr>
        <w:t>Limitations</w:t>
      </w:r>
    </w:p>
    <w:p w14:paraId="3EA2998D" w14:textId="77777777" w:rsidR="00B01E80" w:rsidRPr="00164B9A" w:rsidRDefault="00195302" w:rsidP="005769ED">
      <w:pPr>
        <w:pStyle w:val="BodyText"/>
        <w:spacing w:line="240" w:lineRule="auto"/>
        <w:ind w:left="120" w:right="117"/>
        <w:rPr>
          <w:rFonts w:ascii="Aptos" w:hAnsi="Aptos"/>
          <w:color w:val="495467"/>
          <w:spacing w:val="-2"/>
          <w:sz w:val="22"/>
          <w:szCs w:val="22"/>
        </w:rPr>
      </w:pPr>
      <w:r w:rsidRPr="00164B9A">
        <w:rPr>
          <w:rFonts w:ascii="Aptos" w:hAnsi="Aptos"/>
          <w:color w:val="495467"/>
          <w:spacing w:val="-2"/>
          <w:sz w:val="22"/>
          <w:szCs w:val="22"/>
        </w:rPr>
        <w:t>Indemnification does not apply to losses from the indemnified party's own gross negligence or willful misconduct. In comparative fault situations, obligations are proportionate to each party's degree of fault.</w:t>
      </w:r>
    </w:p>
    <w:p w14:paraId="62EE9F42" w14:textId="77777777" w:rsidR="00A00C1F" w:rsidRPr="00F92C20" w:rsidRDefault="00A00C1F" w:rsidP="00164B9A">
      <w:pPr>
        <w:pStyle w:val="Heading3"/>
        <w:tabs>
          <w:tab w:val="left" w:pos="486"/>
        </w:tabs>
        <w:rPr>
          <w:rFonts w:ascii="Aptos" w:hAnsi="Aptos"/>
          <w:color w:val="1D3A5E"/>
          <w:spacing w:val="-2"/>
        </w:rPr>
      </w:pPr>
      <w:r w:rsidRPr="00F92C20">
        <w:rPr>
          <w:rFonts w:ascii="Aptos" w:hAnsi="Aptos"/>
          <w:color w:val="1D3A5E"/>
          <w:spacing w:val="-2"/>
        </w:rPr>
        <w:t>Defense Obligations</w:t>
      </w:r>
    </w:p>
    <w:p w14:paraId="130FAB72" w14:textId="642F8947" w:rsidR="00900862" w:rsidRPr="0076265C" w:rsidRDefault="00A00C1F" w:rsidP="0076265C">
      <w:pPr>
        <w:pStyle w:val="BodyText"/>
        <w:spacing w:after="240" w:line="240" w:lineRule="auto"/>
        <w:ind w:left="120" w:right="117"/>
        <w:rPr>
          <w:rFonts w:ascii="Aptos" w:hAnsi="Aptos"/>
          <w:color w:val="495467"/>
          <w:spacing w:val="-2"/>
          <w:sz w:val="22"/>
          <w:szCs w:val="22"/>
        </w:rPr>
      </w:pPr>
      <w:r w:rsidRPr="00164B9A">
        <w:rPr>
          <w:rFonts w:ascii="Aptos" w:hAnsi="Aptos"/>
          <w:color w:val="495467"/>
          <w:spacing w:val="-2"/>
          <w:sz w:val="22"/>
          <w:szCs w:val="22"/>
        </w:rPr>
        <w:t>The indemnifying party shall assume defense of any indemnified claim using counsel reasonably acceptable to the indemnified party. The indemnified party shall have the right to participate in the defense at its own expense and must reasonably cooperate in the defense.</w:t>
      </w:r>
    </w:p>
    <w:p w14:paraId="68F53713" w14:textId="1A392DDB" w:rsidR="00131BAF" w:rsidRDefault="0072236A" w:rsidP="00E01E4A">
      <w:pPr>
        <w:pStyle w:val="Heading2"/>
        <w:tabs>
          <w:tab w:val="left" w:pos="431"/>
        </w:tabs>
        <w:ind w:left="0" w:firstLine="0"/>
        <w:rPr>
          <w:rFonts w:ascii="Aptos" w:hAnsi="Aptos"/>
          <w:color w:val="1D3A5E"/>
        </w:rPr>
      </w:pPr>
      <w:r w:rsidRPr="00900862">
        <w:rPr>
          <w:rFonts w:ascii="Aptos" w:hAnsi="Aptos"/>
          <w:noProof/>
          <w:color w:val="1D3A5E"/>
          <w:spacing w:val="-2"/>
          <w:sz w:val="24"/>
        </w:rPr>
        <mc:AlternateContent>
          <mc:Choice Requires="wps">
            <w:drawing>
              <wp:anchor distT="0" distB="0" distL="0" distR="0" simplePos="0" relativeHeight="251654656" behindDoc="1" locked="0" layoutInCell="1" allowOverlap="1" wp14:anchorId="727AC08A" wp14:editId="63DAACF0">
                <wp:simplePos x="0" y="0"/>
                <wp:positionH relativeFrom="page">
                  <wp:posOffset>438150</wp:posOffset>
                </wp:positionH>
                <wp:positionV relativeFrom="paragraph">
                  <wp:posOffset>200660</wp:posOffset>
                </wp:positionV>
                <wp:extent cx="6684264" cy="45085"/>
                <wp:effectExtent l="0" t="0" r="0" b="0"/>
                <wp:wrapTopAndBottom/>
                <wp:docPr id="210950845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09636" id="Graphic 6" o:spid="_x0000_s1026" style="position:absolute;margin-left:34.5pt;margin-top:15.8pt;width:526.3pt;height:3.5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" path="m,l6248400,e" filled="f" strokecolor="#1d3a5e" strokeweight="1pt">
                <v:path arrowok="t"/>
                <w10:wrap type="topAndBottom" anchorx="page"/>
              </v:shape>
            </w:pict>
          </mc:Fallback>
        </mc:AlternateContent>
      </w:r>
      <w:r w:rsidR="00A81B62">
        <w:rPr>
          <w:rFonts w:ascii="Aptos" w:hAnsi="Aptos"/>
          <w:color w:val="1D3A5E"/>
        </w:rPr>
        <w:t xml:space="preserve">8. </w:t>
      </w:r>
      <w:r w:rsidR="00131BAF" w:rsidRPr="00190C64">
        <w:rPr>
          <w:rFonts w:ascii="Aptos" w:hAnsi="Aptos"/>
          <w:color w:val="1D3A5E"/>
        </w:rPr>
        <w:t>LIMITATION OF LIABILITY</w:t>
      </w:r>
    </w:p>
    <w:p w14:paraId="224EB35D" w14:textId="77777777" w:rsidR="00131BAF" w:rsidRPr="001063C1" w:rsidRDefault="00131BAF" w:rsidP="0072236A">
      <w:pPr>
        <w:pStyle w:val="BodyText"/>
        <w:spacing w:before="120" w:line="240" w:lineRule="auto"/>
        <w:rPr>
          <w:rFonts w:ascii="Aptos" w:hAnsi="Aptos"/>
          <w:color w:val="495467"/>
          <w:spacing w:val="-2"/>
          <w:sz w:val="22"/>
          <w:szCs w:val="22"/>
        </w:rPr>
      </w:pPr>
      <w:r w:rsidRPr="001063C1">
        <w:rPr>
          <w:rFonts w:ascii="Aptos" w:hAnsi="Aptos"/>
          <w:color w:val="495467"/>
          <w:spacing w:val="-2"/>
          <w:sz w:val="22"/>
          <w:szCs w:val="22"/>
        </w:rPr>
        <w:t>To the fullest extent permitted by applicable law, neither party shall be liable to the other for indirect, incidental, consequential, special, or punitive damages arising out of or related to this Agreement, even if advised of the possibility of such damages.</w:t>
      </w:r>
    </w:p>
    <w:p w14:paraId="002A063E" w14:textId="77777777" w:rsidR="00F71705" w:rsidRPr="001063C1" w:rsidRDefault="00F71705" w:rsidP="008D3548">
      <w:pPr>
        <w:pStyle w:val="BodyText"/>
        <w:spacing w:line="240" w:lineRule="auto"/>
        <w:rPr>
          <w:rFonts w:ascii="Aptos" w:hAnsi="Aptos"/>
          <w:color w:val="495467"/>
          <w:spacing w:val="-2"/>
          <w:sz w:val="22"/>
          <w:szCs w:val="22"/>
        </w:rPr>
      </w:pPr>
    </w:p>
    <w:p w14:paraId="4043B9FF"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TOC's total cumulative liability to Client under this Agreement shall not exceed the total fees collected by TOC from Client in the six (6) months immediately preceding the event giving rise to the claim.</w:t>
      </w:r>
    </w:p>
    <w:p w14:paraId="5645999D" w14:textId="77777777" w:rsidR="00F71705" w:rsidRPr="001063C1" w:rsidRDefault="00F71705" w:rsidP="008D3548">
      <w:pPr>
        <w:pStyle w:val="BodyText"/>
        <w:spacing w:line="240" w:lineRule="auto"/>
        <w:rPr>
          <w:rFonts w:ascii="Aptos" w:hAnsi="Aptos"/>
          <w:color w:val="495467"/>
          <w:spacing w:val="-2"/>
          <w:sz w:val="22"/>
          <w:szCs w:val="22"/>
        </w:rPr>
      </w:pPr>
    </w:p>
    <w:p w14:paraId="014342DB"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The foregoing limitations shall not apply to: (a) damages resulting from gross negligence, fraud, or willful misconduct; (b) Client's payment obligations under this Agreement; or (c) a party's breach of its confidentiality obligations under Section 9.</w:t>
      </w:r>
    </w:p>
    <w:p w14:paraId="0C688F86" w14:textId="48686E32" w:rsidR="00131BAF" w:rsidRPr="00F92C20" w:rsidRDefault="00131BAF" w:rsidP="008D3548">
      <w:pPr>
        <w:pStyle w:val="BodyText"/>
        <w:spacing w:line="180" w:lineRule="exact"/>
        <w:rPr>
          <w:rFonts w:ascii="Aptos" w:hAnsi="Aptos"/>
        </w:rPr>
      </w:pPr>
    </w:p>
    <w:p w14:paraId="2256B17E" w14:textId="00662F5E" w:rsidR="00131BAF" w:rsidRPr="005769ED" w:rsidRDefault="00572EEC" w:rsidP="001063C1">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5680" behindDoc="1" locked="0" layoutInCell="1" allowOverlap="1" wp14:anchorId="3173CFDE" wp14:editId="572959A7">
                <wp:simplePos x="0" y="0"/>
                <wp:positionH relativeFrom="page">
                  <wp:posOffset>438150</wp:posOffset>
                </wp:positionH>
                <wp:positionV relativeFrom="paragraph">
                  <wp:posOffset>234950</wp:posOffset>
                </wp:positionV>
                <wp:extent cx="6684264" cy="45085"/>
                <wp:effectExtent l="0" t="0" r="0" b="0"/>
                <wp:wrapTopAndBottom/>
                <wp:docPr id="186745086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E5A27" id="Graphic 6" o:spid="_x0000_s1026" style="position:absolute;margin-left:34.5pt;margin-top:18.5pt;width:526.3pt;height:3.5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" path="m,l6248400,e" filled="f" strokecolor="#1d3a5e" strokeweight="1pt">
                <v:path arrowok="t"/>
                <w10:wrap type="topAndBottom" anchorx="page"/>
              </v:shape>
            </w:pict>
          </mc:Fallback>
        </mc:AlternateContent>
      </w:r>
      <w:r w:rsidR="001063C1">
        <w:rPr>
          <w:rFonts w:ascii="Aptos" w:hAnsi="Aptos"/>
          <w:color w:val="1D3A5E"/>
          <w:spacing w:val="-2"/>
        </w:rPr>
        <w:t xml:space="preserve">9. </w:t>
      </w:r>
      <w:r w:rsidR="00131BAF" w:rsidRPr="005769ED">
        <w:rPr>
          <w:rFonts w:ascii="Aptos" w:hAnsi="Aptos"/>
          <w:color w:val="1D3A5E"/>
          <w:spacing w:val="-2"/>
        </w:rPr>
        <w:t>CONFIDENTIALITY</w:t>
      </w:r>
    </w:p>
    <w:p w14:paraId="72E3FB63" w14:textId="1DE54A75" w:rsidR="00131BAF" w:rsidRPr="005769ED" w:rsidRDefault="00131BAF" w:rsidP="001063C1">
      <w:pPr>
        <w:pStyle w:val="Heading3"/>
        <w:ind w:left="0" w:firstLine="0"/>
      </w:pPr>
      <w:r w:rsidRPr="0072236A">
        <w:rPr>
          <w:rFonts w:ascii="Aptos" w:hAnsi="Aptos"/>
          <w:color w:val="1D3A5E"/>
          <w:spacing w:val="-2"/>
        </w:rPr>
        <w:t>Obligations</w:t>
      </w:r>
    </w:p>
    <w:p w14:paraId="2F2FE789" w14:textId="77777777" w:rsidR="00131BAF" w:rsidRPr="001063C1" w:rsidRDefault="00131BAF" w:rsidP="005769ED">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Each party agrees to maintain in confidence all non-public, confidential, or proprietary information disclosed by the other party in connection with this Agreement ("Confidential Information"), and to use such information solely for purposes of performing under this Agreement. Each party shall take reasonable measures to protect the other's Confidential Information, but in no event less than the degree of care it uses to protect its own confidential information of a similar nature.</w:t>
      </w:r>
    </w:p>
    <w:p w14:paraId="5BD2377A" w14:textId="1F7F8CDF" w:rsidR="00131BAF" w:rsidRPr="005769ED" w:rsidRDefault="00131BAF" w:rsidP="001063C1">
      <w:pPr>
        <w:pStyle w:val="Heading3"/>
        <w:ind w:left="0" w:firstLine="0"/>
        <w:rPr>
          <w:rFonts w:ascii="Aptos" w:hAnsi="Aptos"/>
          <w:color w:val="1D3A5E"/>
          <w:spacing w:val="-2"/>
        </w:rPr>
      </w:pPr>
      <w:r w:rsidRPr="005769ED">
        <w:rPr>
          <w:rFonts w:ascii="Aptos" w:hAnsi="Aptos"/>
          <w:color w:val="1D3A5E"/>
          <w:spacing w:val="-2"/>
        </w:rPr>
        <w:t>Exclusions</w:t>
      </w:r>
    </w:p>
    <w:p w14:paraId="2AA732D1"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Confidential Information shall not include information that:</w:t>
      </w:r>
    </w:p>
    <w:p w14:paraId="6B553A30" w14:textId="1A733ED1" w:rsidR="00131BAF" w:rsidRPr="001063C1" w:rsidRDefault="00F71705"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 xml:space="preserve">(a) </w:t>
      </w:r>
      <w:r w:rsidR="00131BAF" w:rsidRPr="001063C1">
        <w:rPr>
          <w:rFonts w:ascii="Aptos" w:hAnsi="Aptos"/>
          <w:color w:val="495467"/>
          <w:spacing w:val="-2"/>
          <w:sz w:val="22"/>
          <w:szCs w:val="22"/>
        </w:rPr>
        <w:t xml:space="preserve">is or becomes publicly available through no breach of this Agreement; (b) was already known to the receiving party prior to disclosure, as evidenced by written records; (c) is received from a third party without restriction on </w:t>
      </w:r>
      <w:r w:rsidR="00131BAF" w:rsidRPr="001063C1">
        <w:rPr>
          <w:rFonts w:ascii="Aptos" w:hAnsi="Aptos"/>
          <w:color w:val="495467"/>
          <w:spacing w:val="-2"/>
          <w:sz w:val="22"/>
          <w:szCs w:val="22"/>
        </w:rPr>
        <w:lastRenderedPageBreak/>
        <w:t>disclosure; or (d) is independently developed by the receiving party without use of or reference to the disclosing party's Confidential Information.</w:t>
      </w:r>
    </w:p>
    <w:p w14:paraId="3FA64178" w14:textId="177AD03A"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Required Disclosure</w:t>
      </w:r>
    </w:p>
    <w:p w14:paraId="682A6026"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Either party may disclose Confidential Information as required by law, regulation, or court order, provided that the disclosing party: (a) gives the other party reasonable advance written notice to the extent permitted by law; and (b) cooperates with the other party's reasonable efforts to seek a protective order or other appropriate relief.</w:t>
      </w:r>
    </w:p>
    <w:p w14:paraId="6928BE4A" w14:textId="7F1F5B83" w:rsidR="00131BAF" w:rsidRPr="00F92C20" w:rsidRDefault="00131BAF" w:rsidP="008D3548">
      <w:pPr>
        <w:pStyle w:val="BodyText"/>
        <w:spacing w:line="180" w:lineRule="exact"/>
        <w:rPr>
          <w:rFonts w:ascii="Aptos" w:hAnsi="Aptos"/>
        </w:rPr>
      </w:pPr>
    </w:p>
    <w:p w14:paraId="5B191E48" w14:textId="06D3F83D" w:rsidR="00131BAF" w:rsidRPr="005769ED" w:rsidRDefault="00021DB3" w:rsidP="00A62D35">
      <w:pPr>
        <w:pStyle w:val="Heading2"/>
        <w:ind w:left="0" w:firstLine="0"/>
        <w:rPr>
          <w:rFonts w:ascii="Aptos" w:hAnsi="Aptos"/>
          <w:color w:val="1D3A5E"/>
          <w:spacing w:val="-2"/>
        </w:rPr>
      </w:pPr>
      <w:r>
        <w:rPr>
          <w:rFonts w:ascii="Aptos" w:hAnsi="Aptos"/>
          <w:color w:val="1D3A5E"/>
          <w:spacing w:val="-2"/>
        </w:rPr>
        <w:t xml:space="preserve">10. </w:t>
      </w:r>
      <w:r w:rsidR="00131BAF" w:rsidRPr="005769ED">
        <w:rPr>
          <w:rFonts w:ascii="Aptos" w:hAnsi="Aptos"/>
          <w:color w:val="1D3A5E"/>
          <w:spacing w:val="-2"/>
        </w:rPr>
        <w:t>DATA PROTECTION</w:t>
      </w:r>
    </w:p>
    <w:p w14:paraId="6DABA498" w14:textId="0CE6FF39" w:rsidR="00131BAF" w:rsidRPr="0072236A" w:rsidRDefault="00021DB3" w:rsidP="00A62D35">
      <w:pPr>
        <w:pStyle w:val="Heading3"/>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9776" behindDoc="1" locked="0" layoutInCell="1" allowOverlap="1" wp14:anchorId="57A6255E" wp14:editId="4EA19C23">
                <wp:simplePos x="0" y="0"/>
                <wp:positionH relativeFrom="page">
                  <wp:posOffset>476250</wp:posOffset>
                </wp:positionH>
                <wp:positionV relativeFrom="paragraph">
                  <wp:posOffset>27940</wp:posOffset>
                </wp:positionV>
                <wp:extent cx="6684264" cy="1270"/>
                <wp:effectExtent l="0" t="0" r="0" b="0"/>
                <wp:wrapTopAndBottom/>
                <wp:docPr id="127351006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8FFCDEF" id="Graphic 6" o:spid="_x0000_s1026" style="position:absolute;margin-left:37.5pt;margin-top:2.2pt;width:526.3pt;height:.1pt;z-index:-2516567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" path="m,l6248400,e" filled="f" strokecolor="#1d3a5e" strokeweight="1pt">
                <v:path arrowok="t"/>
                <w10:wrap type="topAndBottom" anchorx="page"/>
              </v:shape>
            </w:pict>
          </mc:Fallback>
        </mc:AlternateContent>
      </w:r>
      <w:r w:rsidR="00131BAF" w:rsidRPr="0072236A">
        <w:rPr>
          <w:rFonts w:ascii="Aptos" w:hAnsi="Aptos"/>
          <w:color w:val="1D3A5E"/>
          <w:spacing w:val="-2"/>
        </w:rPr>
        <w:t>Processing of Personal Data</w:t>
      </w:r>
    </w:p>
    <w:p w14:paraId="6CD63F65"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TOC may process personal data, including candidate information, in connection with the services provided under this Agreement. TOC agrees to implement commercially reasonable administrative, technical, and organizational safeguards to protect such data from unauthorized access, disclosure, or misuse.</w:t>
      </w:r>
    </w:p>
    <w:p w14:paraId="1F19B17C" w14:textId="1A8C74E0" w:rsidR="00131BAF" w:rsidRPr="00F92C20" w:rsidRDefault="00131BAF" w:rsidP="008D3548">
      <w:pPr>
        <w:pStyle w:val="BodyText"/>
        <w:spacing w:line="180" w:lineRule="exact"/>
        <w:rPr>
          <w:rFonts w:ascii="Aptos" w:hAnsi="Aptos"/>
        </w:rPr>
      </w:pPr>
    </w:p>
    <w:p w14:paraId="105F43C1" w14:textId="196C80E8" w:rsidR="00190C64" w:rsidRPr="0072236A" w:rsidRDefault="00274AF1"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8752" behindDoc="1" locked="0" layoutInCell="1" allowOverlap="1" wp14:anchorId="7BA43D4C" wp14:editId="5385C9F5">
                <wp:simplePos x="0" y="0"/>
                <wp:positionH relativeFrom="page">
                  <wp:posOffset>476250</wp:posOffset>
                </wp:positionH>
                <wp:positionV relativeFrom="paragraph">
                  <wp:posOffset>269240</wp:posOffset>
                </wp:positionV>
                <wp:extent cx="6684264" cy="1270"/>
                <wp:effectExtent l="0" t="0" r="0" b="0"/>
                <wp:wrapTopAndBottom/>
                <wp:docPr id="129043769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C59166F" id="Graphic 6" o:spid="_x0000_s1026" style="position:absolute;margin-left:37.5pt;margin-top:21.2pt;width:526.3pt;height:.1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" path="m,l6248400,e" filled="f" strokecolor="#1d3a5e" strokeweight="1pt">
                <v:path arrowok="t"/>
                <w10:wrap type="topAndBottom" anchorx="page"/>
              </v:shape>
            </w:pict>
          </mc:Fallback>
        </mc:AlternateContent>
      </w:r>
      <w:r w:rsidR="00021DB3">
        <w:rPr>
          <w:rFonts w:ascii="Aptos" w:hAnsi="Aptos"/>
          <w:color w:val="1D3A5E"/>
          <w:spacing w:val="-2"/>
        </w:rPr>
        <w:t xml:space="preserve">11. </w:t>
      </w:r>
      <w:r w:rsidR="00131BAF" w:rsidRPr="005769ED">
        <w:rPr>
          <w:rFonts w:ascii="Aptos" w:hAnsi="Aptos"/>
          <w:color w:val="1D3A5E"/>
          <w:spacing w:val="-2"/>
        </w:rPr>
        <w:t>GOVERNING LAW; DISPUTES</w:t>
      </w:r>
    </w:p>
    <w:p w14:paraId="119F707B" w14:textId="6FE4E2AA" w:rsidR="00131BAF" w:rsidRPr="00A62D35" w:rsidRDefault="00131BAF" w:rsidP="0072236A">
      <w:pPr>
        <w:pStyle w:val="BodyText"/>
        <w:spacing w:before="120" w:line="240" w:lineRule="auto"/>
        <w:rPr>
          <w:rFonts w:ascii="Aptos" w:hAnsi="Aptos"/>
          <w:color w:val="495467"/>
          <w:spacing w:val="-2"/>
          <w:sz w:val="22"/>
          <w:szCs w:val="22"/>
        </w:rPr>
      </w:pPr>
      <w:r w:rsidRPr="00A62D35">
        <w:rPr>
          <w:rFonts w:ascii="Aptos" w:hAnsi="Aptos"/>
          <w:color w:val="495467"/>
          <w:spacing w:val="-2"/>
          <w:sz w:val="22"/>
          <w:szCs w:val="22"/>
        </w:rPr>
        <w:t>This Agreement shall be governed by and construed in accordance with the laws of the Commonwealth of Pennsylvania, without regard to its conflict of laws principles.</w:t>
      </w:r>
    </w:p>
    <w:p w14:paraId="2CAAE3B2"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Any disputes arising out of or relating to this Agreement shall be resolved in the state or federal courts located in Pennsylvania, and the parties hereby consent to the exclusive jurisdiction and venue of such courts.</w:t>
      </w:r>
    </w:p>
    <w:p w14:paraId="32EDE24E" w14:textId="79DAB3DC" w:rsidR="00131BAF" w:rsidRPr="00F92C20" w:rsidRDefault="00131BAF" w:rsidP="008D3548">
      <w:pPr>
        <w:pStyle w:val="BodyText"/>
        <w:spacing w:line="180" w:lineRule="exact"/>
        <w:rPr>
          <w:rFonts w:ascii="Aptos" w:hAnsi="Aptos"/>
        </w:rPr>
      </w:pPr>
    </w:p>
    <w:p w14:paraId="593CD829" w14:textId="04519BFA" w:rsidR="00190C64" w:rsidRPr="0072236A" w:rsidRDefault="00C1016C"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7728" behindDoc="1" locked="0" layoutInCell="1" allowOverlap="1" wp14:anchorId="675F095C" wp14:editId="73B07502">
                <wp:simplePos x="0" y="0"/>
                <wp:positionH relativeFrom="page">
                  <wp:posOffset>476250</wp:posOffset>
                </wp:positionH>
                <wp:positionV relativeFrom="paragraph">
                  <wp:posOffset>224790</wp:posOffset>
                </wp:positionV>
                <wp:extent cx="6684264" cy="1270"/>
                <wp:effectExtent l="0" t="0" r="0" b="0"/>
                <wp:wrapTopAndBottom/>
                <wp:docPr id="162605173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CDEB3DA" id="Graphic 6" o:spid="_x0000_s1026" style="position:absolute;margin-left:37.5pt;margin-top:17.7pt;width:526.3pt;height:.1pt;z-index:-2516587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" path="m,l6248400,e" filled="f" strokecolor="#1d3a5e" strokeweight="1pt">
                <v:path arrowok="t"/>
                <w10:wrap type="topAndBottom" anchorx="page"/>
              </v:shape>
            </w:pict>
          </mc:Fallback>
        </mc:AlternateContent>
      </w:r>
      <w:r>
        <w:rPr>
          <w:rFonts w:ascii="Aptos" w:hAnsi="Aptos"/>
          <w:color w:val="1D3A5E"/>
          <w:spacing w:val="-2"/>
        </w:rPr>
        <w:t xml:space="preserve">12. </w:t>
      </w:r>
      <w:r w:rsidR="00131BAF" w:rsidRPr="005769ED">
        <w:rPr>
          <w:rFonts w:ascii="Aptos" w:hAnsi="Aptos"/>
          <w:color w:val="1D3A5E"/>
          <w:spacing w:val="-2"/>
        </w:rPr>
        <w:t>GENERAL PROVISIONS</w:t>
      </w:r>
    </w:p>
    <w:p w14:paraId="513FADD9" w14:textId="3D33B91F"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Entire Agreement</w:t>
      </w:r>
    </w:p>
    <w:p w14:paraId="12FD3DAB" w14:textId="4139E775"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This Agreement, together with any schedules or exhibits attached hereto, constitutes the entire agreement between the parties with respect to its subject matter and supersedes all prior and agreements, understandings, negotiations, and discussions, whether oral or written, between the parties relating to the subject matter hereof.</w:t>
      </w:r>
    </w:p>
    <w:p w14:paraId="673C1E0C" w14:textId="25B19AAD"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Notices</w:t>
      </w:r>
    </w:p>
    <w:p w14:paraId="08598E26" w14:textId="77777777"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All notices required or permitted under this Agreement shall be in writing and delivered by email with confirmation of receipt, overnight courier, or certified mail to the addresses set forth in the Agreement Summary or such other address as a party may designate in writing.</w:t>
      </w:r>
    </w:p>
    <w:p w14:paraId="6EAF0ED6" w14:textId="4655799A" w:rsidR="00131BAF" w:rsidRPr="005769ED" w:rsidRDefault="00131BAF" w:rsidP="00A62D35">
      <w:pPr>
        <w:pStyle w:val="Heading3"/>
        <w:ind w:left="0" w:firstLine="0"/>
      </w:pPr>
      <w:r w:rsidRPr="005769ED">
        <w:rPr>
          <w:rFonts w:ascii="Aptos" w:hAnsi="Aptos"/>
          <w:color w:val="1D3A5E"/>
          <w:spacing w:val="-2"/>
        </w:rPr>
        <w:t>Independent Contractor</w:t>
      </w:r>
    </w:p>
    <w:p w14:paraId="4CD90913" w14:textId="77777777" w:rsidR="00131BAF" w:rsidRPr="00A26C7B" w:rsidRDefault="00131BAF" w:rsidP="005769ED">
      <w:pPr>
        <w:pStyle w:val="BodyText"/>
        <w:spacing w:line="240" w:lineRule="auto"/>
        <w:rPr>
          <w:rFonts w:ascii="Aptos" w:hAnsi="Aptos"/>
          <w:color w:val="495467"/>
          <w:spacing w:val="-2"/>
          <w:sz w:val="22"/>
          <w:szCs w:val="22"/>
        </w:rPr>
      </w:pPr>
      <w:r w:rsidRPr="00A26C7B">
        <w:rPr>
          <w:rFonts w:ascii="Aptos" w:hAnsi="Aptos"/>
          <w:color w:val="495467"/>
          <w:spacing w:val="-2"/>
          <w:sz w:val="22"/>
          <w:szCs w:val="22"/>
        </w:rPr>
        <w:t>TOC is an independent contractor. Nothing in this Agreement shall be construed to create an employment, agency, partnership, or joint venture relationship between the parties.</w:t>
      </w:r>
    </w:p>
    <w:p w14:paraId="123D9555" w14:textId="3DCB44DC" w:rsidR="005A0A63" w:rsidRPr="00F92C20" w:rsidRDefault="005A0A63" w:rsidP="008D3548">
      <w:pPr>
        <w:pStyle w:val="BodyText"/>
        <w:spacing w:line="180" w:lineRule="exact"/>
        <w:rPr>
          <w:rFonts w:ascii="Aptos" w:hAnsi="Aptos"/>
        </w:rPr>
      </w:pPr>
    </w:p>
    <w:p w14:paraId="5F9C3AC1" w14:textId="54A426C5" w:rsidR="004D50FD" w:rsidRPr="005769ED" w:rsidRDefault="00B8251F" w:rsidP="00A26C7B">
      <w:pPr>
        <w:pStyle w:val="Heading2"/>
        <w:ind w:left="0" w:firstLine="0"/>
        <w:rPr>
          <w:rFonts w:ascii="Aptos" w:hAnsi="Aptos"/>
          <w:color w:val="1D3A5E"/>
          <w:spacing w:val="-2"/>
        </w:rPr>
      </w:pPr>
      <w:r w:rsidRPr="0072236A">
        <w:rPr>
          <w:rFonts w:ascii="Aptos" w:hAnsi="Aptos"/>
          <w:b w:val="0"/>
          <w:noProof/>
          <w:color w:val="1D3A5E"/>
          <w:spacing w:val="-2"/>
        </w:rPr>
        <mc:AlternateContent>
          <mc:Choice Requires="wps">
            <w:drawing>
              <wp:anchor distT="0" distB="0" distL="0" distR="0" simplePos="0" relativeHeight="251656704" behindDoc="1" locked="0" layoutInCell="1" allowOverlap="1" wp14:anchorId="45AF73B9" wp14:editId="68613162">
                <wp:simplePos x="0" y="0"/>
                <wp:positionH relativeFrom="page">
                  <wp:posOffset>476250</wp:posOffset>
                </wp:positionH>
                <wp:positionV relativeFrom="paragraph">
                  <wp:posOffset>271145</wp:posOffset>
                </wp:positionV>
                <wp:extent cx="6684264" cy="1270"/>
                <wp:effectExtent l="0" t="0" r="0" b="0"/>
                <wp:wrapTopAndBottom/>
                <wp:docPr id="76004468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013D69B" id="Graphic 6" o:spid="_x0000_s1026" style="position:absolute;margin-left:37.5pt;margin-top:21.35pt;width:526.3pt;height:.1pt;z-index:-25165977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" path="m,l6248400,e" filled="f" strokecolor="#1d3a5e" strokeweight="1pt">
                <v:path arrowok="t"/>
                <w10:wrap type="topAndBottom" anchorx="page"/>
              </v:shape>
            </w:pict>
          </mc:Fallback>
        </mc:AlternateContent>
      </w:r>
      <w:r w:rsidR="00274AF1">
        <w:rPr>
          <w:rFonts w:ascii="Aptos" w:hAnsi="Aptos"/>
          <w:color w:val="1D3A5E"/>
          <w:spacing w:val="-2"/>
        </w:rPr>
        <w:t xml:space="preserve">13. </w:t>
      </w:r>
      <w:r w:rsidR="004D50FD" w:rsidRPr="005769ED">
        <w:rPr>
          <w:rFonts w:ascii="Aptos" w:hAnsi="Aptos"/>
          <w:color w:val="1D3A5E"/>
          <w:spacing w:val="-2"/>
        </w:rPr>
        <w:t xml:space="preserve">Billing Details </w:t>
      </w:r>
    </w:p>
    <w:p w14:paraId="414B5161" w14:textId="7165420F" w:rsidR="00190C64" w:rsidRPr="00F92C20" w:rsidRDefault="00190C64" w:rsidP="00190C64"/>
    <w:tbl>
      <w:tblPr>
        <w:tblW w:w="5000" w:type="pct"/>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ook w:val="04A0" w:firstRow="1" w:lastRow="0" w:firstColumn="1" w:lastColumn="0" w:noHBand="0" w:noVBand="1"/>
      </w:tblPr>
      <w:tblGrid>
        <w:gridCol w:w="4974"/>
        <w:gridCol w:w="5806"/>
      </w:tblGrid>
      <w:tr w:rsidR="004D50FD" w:rsidRPr="00F92C20" w14:paraId="3C0972F6" w14:textId="77777777">
        <w:trPr>
          <w:trHeight w:val="300"/>
          <w:cantSplit/>
        </w:trPr>
        <w:tc>
          <w:tcPr>
            <w:tcW w:w="2307" w:type="pct"/>
            <w:vAlign w:val="center"/>
            <w:hideMark/>
          </w:tcPr>
          <w:p w14:paraId="5B11BD92"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Company Name (DBA)</w:t>
            </w:r>
          </w:p>
        </w:tc>
        <w:tc>
          <w:tcPr>
            <w:tcW w:w="2693" w:type="pct"/>
            <w:vAlign w:val="center"/>
            <w:hideMark/>
          </w:tcPr>
          <w:p w14:paraId="52A26BA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30EDEC4" w14:textId="77777777">
        <w:trPr>
          <w:trHeight w:val="300"/>
          <w:cantSplit/>
        </w:trPr>
        <w:tc>
          <w:tcPr>
            <w:tcW w:w="2307" w:type="pct"/>
            <w:vAlign w:val="center"/>
            <w:hideMark/>
          </w:tcPr>
          <w:p w14:paraId="518C1A2A"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Main Phone Number</w:t>
            </w:r>
          </w:p>
        </w:tc>
        <w:tc>
          <w:tcPr>
            <w:tcW w:w="2693" w:type="pct"/>
            <w:vAlign w:val="center"/>
            <w:hideMark/>
          </w:tcPr>
          <w:p w14:paraId="06D48C16"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35F30DDE" w14:textId="77777777">
        <w:trPr>
          <w:trHeight w:val="300"/>
          <w:cantSplit/>
        </w:trPr>
        <w:tc>
          <w:tcPr>
            <w:tcW w:w="2307" w:type="pct"/>
            <w:vAlign w:val="center"/>
            <w:hideMark/>
          </w:tcPr>
          <w:p w14:paraId="0C84D694"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Primary Contact Name &amp; Email</w:t>
            </w:r>
          </w:p>
        </w:tc>
        <w:tc>
          <w:tcPr>
            <w:tcW w:w="2693" w:type="pct"/>
            <w:vAlign w:val="center"/>
            <w:hideMark/>
          </w:tcPr>
          <w:p w14:paraId="5F28A948"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7780FDC2" w14:textId="77777777" w:rsidTr="004D50FD">
        <w:trPr>
          <w:trHeight w:val="748"/>
          <w:cantSplit/>
        </w:trPr>
        <w:tc>
          <w:tcPr>
            <w:tcW w:w="2307" w:type="pct"/>
            <w:vAlign w:val="center"/>
            <w:hideMark/>
          </w:tcPr>
          <w:p w14:paraId="4867C7E7"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Billing Contact Name &amp; Email</w:t>
            </w:r>
          </w:p>
        </w:tc>
        <w:tc>
          <w:tcPr>
            <w:tcW w:w="2693" w:type="pct"/>
            <w:vAlign w:val="center"/>
            <w:hideMark/>
          </w:tcPr>
          <w:p w14:paraId="506CC2F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C218354" w14:textId="77777777">
        <w:trPr>
          <w:trHeight w:val="588"/>
          <w:cantSplit/>
        </w:trPr>
        <w:tc>
          <w:tcPr>
            <w:tcW w:w="2307" w:type="pct"/>
            <w:vAlign w:val="center"/>
            <w:hideMark/>
          </w:tcPr>
          <w:p w14:paraId="2A93EEDE" w14:textId="77777777" w:rsidR="004D50FD" w:rsidRPr="00F92C20" w:rsidRDefault="004D50FD">
            <w:pPr>
              <w:jc w:val="right"/>
              <w:rPr>
                <w:rFonts w:ascii="Aptos" w:eastAsia="Times New Roman" w:hAnsi="Aptos" w:cs="Calibri"/>
                <w:b/>
                <w:bCs/>
                <w:color w:val="0D233F"/>
              </w:rPr>
            </w:pPr>
            <w:bookmarkStart w:id="0" w:name="_Hlk148011271"/>
            <w:r w:rsidRPr="00F92C20">
              <w:rPr>
                <w:rFonts w:ascii="Aptos" w:eastAsia="Times New Roman" w:hAnsi="Aptos" w:cs="Calibri"/>
                <w:b/>
                <w:bCs/>
                <w:color w:val="0D233F"/>
              </w:rPr>
              <w:t>Full Billing Address for Invoice Records</w:t>
            </w:r>
          </w:p>
          <w:p w14:paraId="083F8A00"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 xml:space="preserve">*All invoices are distributed electronically </w:t>
            </w:r>
            <w:bookmarkEnd w:id="0"/>
          </w:p>
        </w:tc>
        <w:tc>
          <w:tcPr>
            <w:tcW w:w="2693" w:type="pct"/>
            <w:vAlign w:val="center"/>
            <w:hideMark/>
          </w:tcPr>
          <w:p w14:paraId="089DE331"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5CE75D6D" w14:textId="77777777">
        <w:trPr>
          <w:trHeight w:val="588"/>
          <w:cantSplit/>
        </w:trPr>
        <w:tc>
          <w:tcPr>
            <w:tcW w:w="2307" w:type="pct"/>
            <w:vAlign w:val="center"/>
            <w:hideMark/>
          </w:tcPr>
          <w:p w14:paraId="1CB7EDA8" w14:textId="77777777" w:rsidR="004D50FD" w:rsidRPr="00F92C20" w:rsidRDefault="004D50FD">
            <w:pPr>
              <w:spacing w:line="480" w:lineRule="auto"/>
              <w:jc w:val="right"/>
              <w:rPr>
                <w:rFonts w:ascii="Aptos" w:eastAsia="Times New Roman" w:hAnsi="Aptos" w:cs="Calibri"/>
                <w:b/>
                <w:bCs/>
                <w:color w:val="0D233F"/>
              </w:rPr>
            </w:pPr>
            <w:r w:rsidRPr="00F92C20">
              <w:rPr>
                <w:rFonts w:ascii="Aptos" w:eastAsia="Times New Roman" w:hAnsi="Aptos" w:cs="Calibri"/>
                <w:b/>
                <w:bCs/>
                <w:color w:val="0D233F"/>
              </w:rPr>
              <w:lastRenderedPageBreak/>
              <w:t>Are you Tax Exempt? Select Yes or No.</w:t>
            </w:r>
          </w:p>
          <w:p w14:paraId="57250C17" w14:textId="77777777" w:rsidR="004D50FD" w:rsidRPr="00F92C20" w:rsidRDefault="004D50FD">
            <w:pPr>
              <w:jc w:val="right"/>
              <w:rPr>
                <w:rFonts w:ascii="Aptos" w:eastAsia="Times New Roman" w:hAnsi="Aptos" w:cs="Calibri"/>
                <w:b/>
                <w:bCs/>
                <w:color w:val="0D233F"/>
              </w:rPr>
            </w:pPr>
          </w:p>
        </w:tc>
        <w:tc>
          <w:tcPr>
            <w:tcW w:w="2693" w:type="pct"/>
            <w:vAlign w:val="center"/>
            <w:hideMark/>
          </w:tcPr>
          <w:p w14:paraId="434DA1D3" w14:textId="77777777" w:rsidR="004D50FD" w:rsidRPr="00F92C20" w:rsidRDefault="004D50FD">
            <w:pPr>
              <w:rPr>
                <w:rFonts w:ascii="Aptos" w:eastAsia="Times New Roman" w:hAnsi="Aptos" w:cs="Calibri"/>
                <w:b/>
                <w:bCs/>
                <w:color w:val="0D233F"/>
              </w:rPr>
            </w:pPr>
            <w:r w:rsidRPr="00F92C20">
              <w:rPr>
                <w:rFonts w:ascii="Aptos" w:eastAsia="Times New Roman" w:hAnsi="Aptos" w:cs="Calibri"/>
                <w:b/>
                <w:bCs/>
                <w:color w:val="0D233F"/>
                <w:sz w:val="20"/>
                <w:szCs w:val="20"/>
              </w:rPr>
              <w:t xml:space="preserve"/>
            </w:r>
          </w:p>
          <w:p w14:paraId="144602D5" w14:textId="77777777" w:rsidR="004D50FD" w:rsidRPr="00F92C20" w:rsidRDefault="004D50FD">
            <w:pPr>
              <w:rPr>
                <w:rFonts w:ascii="Aptos" w:eastAsia="Times New Roman" w:hAnsi="Aptos" w:cs="Calibri"/>
                <w:color w:val="0D233F"/>
              </w:rPr>
            </w:pPr>
          </w:p>
        </w:tc>
      </w:tr>
      <w:tr w:rsidR="004D50FD" w:rsidRPr="00F92C20" w14:paraId="2DCD2C3F" w14:textId="77777777">
        <w:trPr>
          <w:trHeight w:val="588"/>
          <w:cantSplit/>
        </w:trPr>
        <w:tc>
          <w:tcPr>
            <w:tcW w:w="2307" w:type="pct"/>
            <w:vAlign w:val="center"/>
          </w:tcPr>
          <w:p w14:paraId="32F7F358"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If your A/P Department requires a PO # on Invoices, provide here:</w:t>
            </w:r>
          </w:p>
        </w:tc>
        <w:tc>
          <w:tcPr>
            <w:tcW w:w="2693" w:type="pct"/>
            <w:vAlign w:val="center"/>
          </w:tcPr>
          <w:p w14:paraId="6D3F3B27" w14:textId="77777777" w:rsidR="004D50FD" w:rsidRPr="00F92C20" w:rsidRDefault="004D50FD">
            <w:pPr>
              <w:rPr>
                <w:rFonts w:ascii="Aptos" w:eastAsia="Times New Roman" w:hAnsi="Aptos" w:cs="Calibri"/>
                <w:b/>
                <w:bCs/>
                <w:color w:val="0D233F"/>
              </w:rPr>
            </w:pPr>
          </w:p>
        </w:tc>
      </w:tr>
    </w:tbl>
    <w:p w14:paraId="271C9779" w14:textId="77777777" w:rsidR="004D50FD" w:rsidRPr="00F92C20" w:rsidRDefault="004D50FD" w:rsidP="00F71705"/>
    <w:p w14:paraId="0EEBD4A0" w14:textId="7B9731DC" w:rsidR="00B01E80" w:rsidRPr="00F92C20" w:rsidRDefault="00263C86" w:rsidP="00263C86">
      <w:pPr>
        <w:pStyle w:val="Heading2"/>
        <w:tabs>
          <w:tab w:val="left" w:pos="431"/>
        </w:tabs>
        <w:spacing w:before="77" w:line="240" w:lineRule="auto"/>
        <w:ind w:left="0" w:firstLine="0"/>
        <w:rPr>
          <w:rFonts w:ascii="Aptos" w:hAnsi="Aptos"/>
        </w:rPr>
      </w:pPr>
      <w:r w:rsidRPr="00F92C20">
        <w:rPr>
          <w:rFonts w:ascii="Aptos" w:hAnsi="Aptos"/>
          <w:b w:val="0"/>
          <w:noProof/>
          <w:sz w:val="18"/>
        </w:rPr>
        <mc:AlternateContent>
          <mc:Choice Requires="wps">
            <w:drawing>
              <wp:anchor distT="0" distB="0" distL="0" distR="0" simplePos="0" relativeHeight="251652608" behindDoc="1" locked="0" layoutInCell="1" allowOverlap="1" wp14:anchorId="4BA017C0" wp14:editId="09E12A7A">
                <wp:simplePos x="0" y="0"/>
                <wp:positionH relativeFrom="page">
                  <wp:posOffset>504825</wp:posOffset>
                </wp:positionH>
                <wp:positionV relativeFrom="paragraph">
                  <wp:posOffset>266700</wp:posOffset>
                </wp:positionV>
                <wp:extent cx="6684264"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B6AD5A1" id="Graphic 8" o:spid="_x0000_s1026" style="position:absolute;margin-left:39.75pt;margin-top:21pt;width:526.3pt;height:.1pt;z-index:-251663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" path="m,l6248400,e" filled="f" strokecolor="#1d3a5e" strokeweight="1pt">
                <v:path arrowok="t"/>
                <w10:wrap type="topAndBottom" anchorx="page"/>
              </v:shape>
            </w:pict>
          </mc:Fallback>
        </mc:AlternateContent>
      </w:r>
      <w:r w:rsidR="006D2B79">
        <w:rPr>
          <w:rFonts w:ascii="Aptos" w:hAnsi="Aptos"/>
          <w:color w:val="1D3A5E"/>
        </w:rPr>
        <w:t xml:space="preserve">14. </w:t>
      </w:r>
      <w:r w:rsidR="00195302" w:rsidRPr="00F92C20">
        <w:rPr>
          <w:rFonts w:ascii="Aptos" w:hAnsi="Aptos"/>
          <w:color w:val="1D3A5E"/>
        </w:rPr>
        <w:t xml:space="preserve">CONTACT </w:t>
      </w:r>
      <w:r w:rsidR="00195302" w:rsidRPr="00F92C20">
        <w:rPr>
          <w:rFonts w:ascii="Aptos" w:hAnsi="Aptos"/>
          <w:color w:val="1D3A5E"/>
          <w:spacing w:val="-2"/>
        </w:rPr>
        <w:t>INFORMATION</w:t>
      </w:r>
    </w:p>
    <w:p w14:paraId="0848C589" w14:textId="5CF841BE" w:rsidR="00B01E80" w:rsidRPr="00F92C20" w:rsidRDefault="00B01E80" w:rsidP="00B1362C">
      <w:pPr>
        <w:pStyle w:val="BodyText"/>
        <w:rPr>
          <w:rFonts w:ascii="Aptos" w:hAnsi="Aptos"/>
          <w:b/>
          <w:sz w:val="18"/>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7684EB72" w14:textId="77777777">
        <w:trPr>
          <w:trHeight w:val="550"/>
          <w:cantSplit/>
        </w:trPr>
        <w:tc>
          <w:tcPr>
            <w:tcW w:w="2880" w:type="dxa"/>
            <w:shd w:val="clear" w:color="auto" w:fill="1D3A5E"/>
          </w:tcPr>
          <w:p w14:paraId="1B16B7B5" w14:textId="77777777" w:rsidR="00B01E80" w:rsidRPr="00F92C20" w:rsidRDefault="00195302">
            <w:pPr>
              <w:pStyle w:val="TableParagraph"/>
              <w:rPr>
                <w:rFonts w:ascii="Aptos" w:hAnsi="Aptos"/>
                <w:b/>
                <w:sz w:val="18"/>
              </w:rPr>
            </w:pPr>
            <w:r w:rsidRPr="00F92C20">
              <w:rPr>
                <w:rFonts w:ascii="Aptos" w:hAnsi="Aptos"/>
                <w:b/>
                <w:color w:val="FFFFFF"/>
                <w:spacing w:val="-2"/>
                <w:sz w:val="18"/>
              </w:rPr>
              <w:t>PURPOSE</w:t>
            </w:r>
          </w:p>
        </w:tc>
        <w:tc>
          <w:tcPr>
            <w:tcW w:w="6480" w:type="dxa"/>
            <w:shd w:val="clear" w:color="auto" w:fill="1D3A5E"/>
          </w:tcPr>
          <w:p w14:paraId="5192599E" w14:textId="77777777" w:rsidR="00B01E80" w:rsidRPr="00F92C20" w:rsidRDefault="00195302">
            <w:pPr>
              <w:pStyle w:val="TableParagraph"/>
              <w:rPr>
                <w:rFonts w:ascii="Aptos" w:hAnsi="Aptos"/>
                <w:b/>
                <w:sz w:val="18"/>
              </w:rPr>
            </w:pPr>
            <w:r w:rsidRPr="00F92C20">
              <w:rPr>
                <w:rFonts w:ascii="Aptos" w:hAnsi="Aptos"/>
                <w:b/>
                <w:color w:val="FFFFFF"/>
                <w:spacing w:val="-2"/>
                <w:sz w:val="18"/>
              </w:rPr>
              <w:t>CONTACT</w:t>
            </w:r>
          </w:p>
        </w:tc>
      </w:tr>
      <w:tr w:rsidR="00B01E80" w:rsidRPr="00F92C20" w14:paraId="72A2A9D2" w14:textId="77777777">
        <w:trPr>
          <w:trHeight w:val="550"/>
          <w:cantSplit/>
        </w:trPr>
        <w:tc>
          <w:tcPr>
            <w:tcW w:w="2880" w:type="dxa"/>
          </w:tcPr>
          <w:p w14:paraId="64496794" w14:textId="6B7D166C" w:rsidR="00B01E80" w:rsidRPr="00AC72CC" w:rsidRDefault="00F7463A">
            <w:pPr>
              <w:pStyle w:val="TableParagraph"/>
              <w:rPr>
                <w:rFonts w:ascii="Aptos" w:hAnsi="Aptos"/>
                <w:b/>
                <w:bCs/>
              </w:rPr>
            </w:pPr>
            <w:r w:rsidRPr="00AC72CC">
              <w:rPr>
                <w:rFonts w:ascii="Aptos" w:hAnsi="Aptos"/>
                <w:b/>
                <w:bCs/>
                <w:color w:val="495467"/>
              </w:rPr>
              <w:t xml:space="preserve">Client </w:t>
            </w:r>
            <w:r w:rsidR="00393C33" w:rsidRPr="00AC72CC">
              <w:rPr>
                <w:rFonts w:ascii="Aptos" w:hAnsi="Aptos"/>
                <w:b/>
                <w:bCs/>
                <w:color w:val="495467"/>
              </w:rPr>
              <w:t>Engagement</w:t>
            </w:r>
            <w:r w:rsidR="00A63FAC" w:rsidRPr="00AC72CC">
              <w:rPr>
                <w:rFonts w:ascii="Aptos" w:hAnsi="Aptos"/>
                <w:b/>
                <w:bCs/>
                <w:color w:val="495467"/>
              </w:rPr>
              <w:t xml:space="preserve"> Team</w:t>
            </w:r>
          </w:p>
        </w:tc>
        <w:tc>
          <w:tcPr>
            <w:tcW w:w="6480" w:type="dxa"/>
          </w:tcPr>
          <w:p w14:paraId="6F1779A5" w14:textId="1CEA9F0D" w:rsidR="00B01E80" w:rsidRPr="00AC72CC" w:rsidRDefault="00F7463A">
            <w:pPr>
              <w:pStyle w:val="TableParagraph"/>
              <w:rPr>
                <w:rFonts w:ascii="Aptos" w:hAnsi="Aptos"/>
              </w:rPr>
            </w:pPr>
            <w:r w:rsidRPr="00AC72CC">
              <w:rPr>
                <w:rFonts w:ascii="Aptos" w:hAnsi="Aptos"/>
                <w:color w:val="495467"/>
              </w:rPr>
              <w:t>engage@tocgrp.com</w:t>
            </w:r>
          </w:p>
        </w:tc>
      </w:tr>
      <w:tr w:rsidR="00B01E80" w:rsidRPr="00F92C20" w14:paraId="598730CC" w14:textId="77777777">
        <w:trPr>
          <w:trHeight w:val="550"/>
          <w:cantSplit/>
        </w:trPr>
        <w:tc>
          <w:tcPr>
            <w:tcW w:w="2880" w:type="dxa"/>
            <w:shd w:val="clear" w:color="auto" w:fill="F6F9FB"/>
          </w:tcPr>
          <w:p w14:paraId="6559D94B" w14:textId="77777777" w:rsidR="00B01E80" w:rsidRPr="00AC72CC" w:rsidRDefault="00195302">
            <w:pPr>
              <w:pStyle w:val="TableParagraph"/>
              <w:rPr>
                <w:rFonts w:ascii="Aptos" w:hAnsi="Aptos"/>
                <w:b/>
                <w:bCs/>
              </w:rPr>
            </w:pPr>
            <w:r w:rsidRPr="00AC72CC">
              <w:rPr>
                <w:rFonts w:ascii="Aptos" w:hAnsi="Aptos"/>
                <w:b/>
                <w:bCs/>
                <w:color w:val="495467"/>
                <w:spacing w:val="-2"/>
              </w:rPr>
              <w:t>Operations/Billing</w:t>
            </w:r>
          </w:p>
        </w:tc>
        <w:tc>
          <w:tcPr>
            <w:tcW w:w="6480" w:type="dxa"/>
            <w:shd w:val="clear" w:color="auto" w:fill="F6F9FB"/>
          </w:tcPr>
          <w:p w14:paraId="42F203C3" w14:textId="77777777" w:rsidR="00B01E80" w:rsidRPr="00AC72CC" w:rsidRDefault="00B01E80">
            <w:pPr>
              <w:pStyle w:val="TableParagraph"/>
              <w:rPr>
                <w:rFonts w:ascii="Aptos" w:hAnsi="Aptos"/>
              </w:rPr>
            </w:pPr>
            <w:hyperlink r:id="rId24">
              <w:r w:rsidRPr="00AC72CC">
                <w:rPr>
                  <w:rFonts w:ascii="Aptos" w:hAnsi="Aptos"/>
                  <w:color w:val="495467"/>
                  <w:spacing w:val="-2"/>
                </w:rPr>
                <w:t>operations@tocgrp.com</w:t>
              </w:r>
            </w:hyperlink>
          </w:p>
        </w:tc>
      </w:tr>
      <w:tr w:rsidR="00B01E80" w:rsidRPr="00F92C20" w14:paraId="6A1CBF42" w14:textId="77777777">
        <w:trPr>
          <w:trHeight w:val="1030"/>
          <w:cantSplit/>
        </w:trPr>
        <w:tc>
          <w:tcPr>
            <w:tcW w:w="2880" w:type="dxa"/>
          </w:tcPr>
          <w:p w14:paraId="3267DD99" w14:textId="77777777" w:rsidR="00B01E80" w:rsidRPr="00AC72CC" w:rsidRDefault="00195302">
            <w:pPr>
              <w:pStyle w:val="TableParagraph"/>
              <w:rPr>
                <w:rFonts w:ascii="Aptos" w:hAnsi="Aptos"/>
                <w:b/>
                <w:bCs/>
              </w:rPr>
            </w:pPr>
            <w:r w:rsidRPr="00AC72CC">
              <w:rPr>
                <w:rFonts w:ascii="Aptos" w:hAnsi="Aptos"/>
                <w:b/>
                <w:bCs/>
                <w:color w:val="495467"/>
              </w:rPr>
              <w:t xml:space="preserve">Legal </w:t>
            </w:r>
            <w:r w:rsidRPr="00AC72CC">
              <w:rPr>
                <w:rFonts w:ascii="Aptos" w:hAnsi="Aptos"/>
                <w:b/>
                <w:bCs/>
                <w:color w:val="495467"/>
                <w:spacing w:val="-2"/>
              </w:rPr>
              <w:t>Notices</w:t>
            </w:r>
          </w:p>
        </w:tc>
        <w:tc>
          <w:tcPr>
            <w:tcW w:w="6480" w:type="dxa"/>
          </w:tcPr>
          <w:p w14:paraId="55AD081A" w14:textId="77777777" w:rsidR="00B01E80" w:rsidRPr="00AC72CC" w:rsidRDefault="00195302">
            <w:pPr>
              <w:pStyle w:val="TableParagraph"/>
              <w:spacing w:line="278" w:lineRule="auto"/>
              <w:ind w:right="3528"/>
              <w:rPr>
                <w:rFonts w:ascii="Aptos" w:hAnsi="Aptos"/>
              </w:rPr>
            </w:pPr>
            <w:r w:rsidRPr="00AC72CC">
              <w:rPr>
                <w:rFonts w:ascii="Aptos" w:hAnsi="Aptos"/>
                <w:color w:val="495467"/>
              </w:rPr>
              <w:t>ATTN:</w:t>
            </w:r>
            <w:r w:rsidRPr="00AC72CC">
              <w:rPr>
                <w:rFonts w:ascii="Aptos" w:hAnsi="Aptos"/>
                <w:color w:val="495467"/>
                <w:spacing w:val="-13"/>
              </w:rPr>
              <w:t xml:space="preserve"> </w:t>
            </w:r>
            <w:r w:rsidRPr="00AC72CC">
              <w:rPr>
                <w:rFonts w:ascii="Aptos" w:hAnsi="Aptos"/>
                <w:color w:val="495467"/>
              </w:rPr>
              <w:t>Marcia</w:t>
            </w:r>
            <w:r w:rsidRPr="00AC72CC">
              <w:rPr>
                <w:rFonts w:ascii="Aptos" w:hAnsi="Aptos"/>
                <w:color w:val="495467"/>
                <w:spacing w:val="-12"/>
              </w:rPr>
              <w:t xml:space="preserve"> </w:t>
            </w:r>
            <w:r w:rsidRPr="00AC72CC">
              <w:rPr>
                <w:rFonts w:ascii="Aptos" w:hAnsi="Aptos"/>
                <w:color w:val="495467"/>
              </w:rPr>
              <w:t>Zaruba</w:t>
            </w:r>
            <w:r w:rsidRPr="00AC72CC">
              <w:rPr>
                <w:rFonts w:ascii="Aptos" w:hAnsi="Aptos"/>
                <w:color w:val="495467"/>
                <w:spacing w:val="-13"/>
              </w:rPr>
              <w:t xml:space="preserve"> </w:t>
            </w:r>
            <w:r w:rsidRPr="00AC72CC">
              <w:rPr>
                <w:rFonts w:ascii="Aptos" w:hAnsi="Aptos"/>
                <w:color w:val="495467"/>
              </w:rPr>
              <w:t>O'Connor 3700 Horizon Drive, Suite 100 King of Prussia, PA 19406</w:t>
            </w:r>
          </w:p>
        </w:tc>
      </w:tr>
    </w:tbl>
    <w:p w14:paraId="62502733" w14:textId="75C5F5FA" w:rsidR="00B01E80" w:rsidRDefault="00B01E80">
      <w:pPr>
        <w:pStyle w:val="BodyText"/>
        <w:rPr>
          <w:rFonts w:ascii="Aptos" w:hAnsi="Aptos"/>
          <w:b/>
          <w:sz w:val="28"/>
        </w:rPr>
      </w:pPr>
    </w:p>
    <w:p w14:paraId="77B7563E" w14:textId="467A65F7" w:rsidR="00B01E80" w:rsidRPr="00F92C20" w:rsidRDefault="006D2B79" w:rsidP="006D2B79">
      <w:pPr>
        <w:pStyle w:val="Heading2"/>
        <w:keepNext/>
        <w:pageBreakBefore/>
        <w:tabs>
          <w:tab w:val="left" w:pos="431"/>
        </w:tabs>
        <w:ind w:left="0" w:firstLine="0"/>
        <w:rPr>
          <w:rFonts w:ascii="Aptos" w:hAnsi="Aptos"/>
        </w:rPr>
      </w:pPr>
      <w:r w:rsidRPr="00F92C20">
        <w:rPr>
          <w:rFonts w:ascii="Aptos" w:hAnsi="Aptos"/>
          <w:b w:val="0"/>
          <w:noProof/>
          <w:sz w:val="18"/>
        </w:rPr>
        <mc:AlternateContent>
          <mc:Choice Requires="wps">
            <w:drawing>
              <wp:anchor distT="0" distB="0" distL="0" distR="0" simplePos="0" relativeHeight="251653632" behindDoc="1" locked="0" layoutInCell="1" allowOverlap="1" wp14:anchorId="5FCBB892" wp14:editId="1E2746FA">
                <wp:simplePos x="0" y="0"/>
                <wp:positionH relativeFrom="page">
                  <wp:posOffset>447675</wp:posOffset>
                </wp:positionH>
                <wp:positionV relativeFrom="paragraph">
                  <wp:posOffset>226060</wp:posOffset>
                </wp:positionV>
                <wp:extent cx="6684264"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2520D9B" id="Graphic 9" o:spid="_x0000_s1026" style="position:absolute;margin-left:35.25pt;margin-top:17.8pt;width:526.3pt;height:.1pt;z-index:-2516628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" path="m,l6248400,e" filled="f" strokecolor="#1d3a5e" strokeweight="1pt">
                <v:path arrowok="t"/>
                <w10:wrap type="topAndBottom" anchorx="page"/>
              </v:shape>
            </w:pict>
          </mc:Fallback>
        </mc:AlternateContent>
      </w:r>
      <w:r>
        <w:rPr>
          <w:rFonts w:ascii="Aptos" w:hAnsi="Aptos"/>
          <w:color w:val="1D3A5E"/>
          <w:spacing w:val="-2"/>
        </w:rPr>
        <w:t xml:space="preserve">15. </w:t>
      </w:r>
      <w:r w:rsidR="00195302" w:rsidRPr="00F92C20">
        <w:rPr>
          <w:rFonts w:ascii="Aptos" w:hAnsi="Aptos"/>
          <w:color w:val="1D3A5E"/>
          <w:spacing w:val="-2"/>
        </w:rPr>
        <w:t>SIGNATURES</w:t>
      </w:r>
    </w:p>
    <w:p w14:paraId="42B43014" w14:textId="519FFDBF" w:rsidR="00B01E80" w:rsidRPr="00F92C20" w:rsidRDefault="00B01E80">
      <w:pPr>
        <w:pStyle w:val="BodyText"/>
        <w:spacing w:before="12"/>
        <w:rPr>
          <w:rFonts w:ascii="Aptos" w:hAnsi="Aptos"/>
          <w:b/>
        </w:rPr>
      </w:pPr>
    </w:p>
    <w:p w14:paraId="15A54C08" w14:textId="43251B50" w:rsidR="00B01E80" w:rsidRDefault="00195302" w:rsidP="00A26C7B">
      <w:pPr>
        <w:pStyle w:val="BodyText"/>
        <w:spacing w:line="240" w:lineRule="auto"/>
        <w:rPr>
          <w:rFonts w:ascii="Aptos" w:hAnsi="Aptos"/>
          <w:color w:val="495467"/>
          <w:spacing w:val="-2"/>
          <w:sz w:val="22"/>
          <w:szCs w:val="22"/>
        </w:rPr>
      </w:pPr>
      <w:r>
        <w:rPr>
          <w:rFonts w:ascii="Aptos" w:hAnsi="Aptos"/>
          <w:color w:val="000000"/>
          <w:spacing w:val="-2"/>
          <w:sz w:val="22"/>
          <w:szCs w:val="22"/>
        </w:rPr>
        <w:t>The parties, intending to be legally bound, have executed this Professional Services Agreement as of July 20, 2026.</w:t>
      </w:r>
    </w:p>
    <w:p w14:paraId="4FAA5FC8" w14:textId="77777777" w:rsidR="0037150A" w:rsidRPr="00A26C7B" w:rsidRDefault="0037150A" w:rsidP="00A26C7B">
      <w:pPr>
        <w:pStyle w:val="BodyText"/>
        <w:spacing w:line="240" w:lineRule="auto"/>
        <w:rPr>
          <w:rFonts w:ascii="Aptos" w:hAnsi="Aptos"/>
          <w:b/>
          <w:bCs/>
          <w:color w:val="EE0000"/>
          <w:spacing w:val="-2"/>
          <w:sz w:val="22"/>
          <w:szCs w:val="22"/>
        </w:rPr>
      </w:pPr>
    </w:p>
    <w:p w14:paraId="01627D71" w14:textId="77777777" w:rsidR="00B01E80" w:rsidRPr="00F92C20" w:rsidRDefault="00B01E80">
      <w:pPr>
        <w:pStyle w:val="BodyText"/>
        <w:rPr>
          <w:rFonts w:ascii="Aptos" w:hAnsi="Aptos"/>
        </w:rPr>
      </w:pPr>
    </w:p>
    <w:tbl>
      <w:tblPr>
        <w:tblStyle w:val="TableGrid"/>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634"/>
      </w:tblGrid>
      <w:tr w:rsidR="00CD2941" w14:paraId="66A4B3C6" w14:textId="77777777" w:rsidTr="00263C86">
        <w:trPr>
          <w:trHeight w:val="258"/>
          <w:cantSplit/>
        </w:trPr>
        <w:tc>
          <w:tcPr>
            <w:tcW w:w="5634" w:type="dxa"/>
          </w:tcPr>
          <w:p w14:paraId="5B352747" w14:textId="78F8CBD9" w:rsidR="00CD2941" w:rsidRPr="00897F8C" w:rsidRDefault="00CD2941" w:rsidP="00872153">
            <w:pPr>
              <w:pStyle w:val="Heading4"/>
              <w:tabs>
                <w:tab w:val="left" w:pos="5807"/>
              </w:tabs>
              <w:spacing w:line="260" w:lineRule="exact"/>
              <w:ind w:left="0"/>
              <w:rPr>
                <w:rFonts w:ascii="Aptos" w:hAnsi="Aptos"/>
                <w:color w:val="495467"/>
                <w:spacing w:val="-2"/>
                <w:sz w:val="28"/>
                <w:szCs w:val="28"/>
              </w:rPr>
            </w:pPr>
            <w:r w:rsidRPr="00897F8C">
              <w:rPr>
                <w:rFonts w:ascii="Aptos" w:hAnsi="Aptos"/>
                <w:b w:val="0"/>
                <w:color w:val="000000"/>
                <w:spacing w:val="-2"/>
                <w:sz w:val="28"/>
                <w:szCs w:val="28"/>
              </w:rPr>
              <w:t>Cedar Creek Financial</w:t>
            </w:r>
          </w:p>
        </w:tc>
        <w:tc>
          <w:tcPr>
            <w:tcW w:w="5634" w:type="dxa"/>
          </w:tcPr>
          <w:p w14:paraId="2130C28F" w14:textId="6D859C2F" w:rsidR="00CD2941" w:rsidRPr="00897F8C" w:rsidRDefault="00CD2941" w:rsidP="00872153">
            <w:pPr>
              <w:pStyle w:val="Heading4"/>
              <w:tabs>
                <w:tab w:val="left" w:pos="5807"/>
              </w:tabs>
              <w:spacing w:line="260" w:lineRule="exact" w:before="0" w:after="0"/>
              <w:ind w:left="0"/>
              <w:rPr>
                <w:rFonts w:ascii="Aptos" w:hAnsi="Aptos"/>
                <w:color w:val="495467"/>
                <w:spacing w:val="-2"/>
                <w:sz w:val="28"/>
                <w:szCs w:val="28"/>
              </w:rPr>
            </w:pPr>
            <w:r w:rsidRPr="00897F8C">
              <w:rPr>
                <w:rFonts w:ascii="Aptos" w:hAnsi="Aptos"/>
                <w:b w:val="0"/>
                <w:color w:val="000000"/>
                <w:spacing w:val="-2"/>
                <w:sz w:val="28"/>
                <w:szCs w:val="28"/>
              </w:rPr>
              <w:t>The O’Connor Group</w:t>
            </w:r>
          </w:p>
        </w:tc>
      </w:tr>
      <w:tr w:rsidR="00CD2941" w14:paraId="4D27B82A" w14:textId="77777777" w:rsidTr="00263C86">
        <w:trPr>
          <w:trHeight w:val="779"/>
          <w:cantSplit/>
        </w:trPr>
        <w:tc>
          <w:tcPr>
            <w:tcW w:w="5634" w:type="dxa"/>
            <w:vAlign w:val="bottom"/>
          </w:tcPr>
          <w:p w14:paraId="6D91789B" w14:textId="429AE15D"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4AC487BF" wp14:editId="76832F7F">
                      <wp:extent cx="2066925" cy="0"/>
                      <wp:effectExtent l="0" t="0" r="0" b="0"/>
                      <wp:docPr id="228355233" name="Straight Connector 20"/>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75C4002"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" strokecolor="black [3040]">
                      <w10:anchorlock/>
                    </v:line>
                  </w:pict>
                </mc:Fallback>
              </mc:AlternateContent>
            </w:r>
          </w:p>
        </w:tc>
        <w:tc>
          <w:tcPr>
            <w:tcW w:w="5634" w:type="dxa"/>
            <w:vAlign w:val="bottom"/>
          </w:tcPr>
          <w:p w14:paraId="00CCD583" w14:textId="58DB885B"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790AE32C" wp14:editId="610F3E0F">
                      <wp:extent cx="2085975" cy="0"/>
                      <wp:effectExtent l="0" t="0" r="0" b="0"/>
                      <wp:docPr id="1231811525" name="Straight Connector 20"/>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1648404"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" strokecolor="black [3040]">
                      <w10:anchorlock/>
                    </v:line>
                  </w:pict>
                </mc:Fallback>
              </mc:AlternateContent>
            </w:r>
          </w:p>
        </w:tc>
      </w:tr>
      <w:tr w:rsidR="00CD2941" w14:paraId="1844A3D3" w14:textId="77777777" w:rsidTr="00263C86">
        <w:trPr>
          <w:trHeight w:val="726"/>
          <w:cantSplit/>
        </w:trPr>
        <w:tc>
          <w:tcPr>
            <w:tcW w:w="5634" w:type="dxa"/>
            <w:vAlign w:val="bottom"/>
          </w:tcPr>
          <w:p w14:paraId="07D0F83B" w14:textId="0CBBA27D"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Alexis Chan</w:t>
            </w:r>
            <w:r w:rsidR="0037150A">
              <w:rPr>
                <w:rFonts w:ascii="Aptos" w:hAnsi="Aptos"/>
                <w:b w:val="0"/>
                <w:bCs w:val="0"/>
                <w:color w:val="495467"/>
                <w:spacing w:val="-2"/>
                <w:sz w:val="22"/>
                <w:szCs w:val="22"/>
              </w:rPr>
              <w:t/>
            </w:r>
          </w:p>
        </w:tc>
        <w:tc>
          <w:tcPr>
            <w:tcW w:w="5634" w:type="dxa"/>
            <w:vAlign w:val="bottom"/>
          </w:tcPr>
          <w:p w14:paraId="76CFAD9F" w14:textId="6EF8A70E"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Meghan Popoleo</w:t>
            </w:r>
            <w:r w:rsidR="0037150A">
              <w:rPr>
                <w:rFonts w:ascii="Aptos" w:hAnsi="Aptos"/>
                <w:b w:val="0"/>
                <w:bCs w:val="0"/>
                <w:color w:val="495467"/>
                <w:spacing w:val="-2"/>
                <w:sz w:val="22"/>
                <w:szCs w:val="22"/>
              </w:rPr>
              <w:t xml:space="preserve"/>
            </w:r>
            <w:r w:rsidR="00C54FE0" w:rsidRPr="00C54FE0">
              <w:rPr>
                <w:rFonts w:ascii="Aptos" w:hAnsi="Aptos"/>
                <w:b w:val="0"/>
                <w:bCs w:val="0"/>
                <w:color w:val="495467"/>
                <w:spacing w:val="-2"/>
                <w:sz w:val="22"/>
                <w:szCs w:val="22"/>
              </w:rPr>
              <w:t/>
            </w:r>
          </w:p>
        </w:tc>
      </w:tr>
      <w:tr w:rsidR="00CD2941" w14:paraId="7622C593" w14:textId="77777777" w:rsidTr="00263C86">
        <w:trPr>
          <w:trHeight w:val="456"/>
          <w:cantSplit/>
        </w:trPr>
        <w:tc>
          <w:tcPr>
            <w:tcW w:w="5634" w:type="dxa"/>
            <w:vAlign w:val="bottom"/>
          </w:tcPr>
          <w:p w14:paraId="1C4DA142" w14:textId="15554C1C"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Head of Talent</w:t>
            </w:r>
            <w:r w:rsidR="0037150A">
              <w:rPr>
                <w:rFonts w:ascii="Aptos" w:hAnsi="Aptos"/>
                <w:b w:val="0"/>
                <w:bCs w:val="0"/>
                <w:color w:val="495467"/>
                <w:spacing w:val="-2"/>
                <w:sz w:val="22"/>
                <w:szCs w:val="22"/>
              </w:rPr>
              <w:t/>
            </w:r>
          </w:p>
        </w:tc>
        <w:tc>
          <w:tcPr>
            <w:tcW w:w="5634" w:type="dxa"/>
            <w:vAlign w:val="bottom"/>
          </w:tcPr>
          <w:p w14:paraId="69301F04" w14:textId="34FE4273"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President</w:t>
            </w:r>
            <w:r w:rsidR="0037150A">
              <w:rPr>
                <w:rFonts w:ascii="Aptos" w:hAnsi="Aptos"/>
                <w:b w:val="0"/>
                <w:bCs w:val="0"/>
                <w:color w:val="495467"/>
                <w:spacing w:val="-2"/>
                <w:sz w:val="22"/>
                <w:szCs w:val="22"/>
              </w:rPr>
              <w:t xml:space="preserve"/>
            </w:r>
            <w:r w:rsidR="006F7EF9" w:rsidRPr="006F7EF9">
              <w:rPr>
                <w:rFonts w:ascii="Aptos" w:hAnsi="Aptos"/>
                <w:b w:val="0"/>
                <w:bCs w:val="0"/>
                <w:color w:val="495467"/>
                <w:spacing w:val="-2"/>
                <w:sz w:val="22"/>
                <w:szCs w:val="22"/>
              </w:rPr>
              <w:t/>
            </w:r>
          </w:p>
        </w:tc>
      </w:tr>
      <w:tr w:rsidR="00CD2941" w14:paraId="23D07E4E" w14:textId="77777777" w:rsidTr="00263C86">
        <w:trPr>
          <w:trHeight w:val="405"/>
          <w:cantSplit/>
        </w:trPr>
        <w:tc>
          <w:tcPr>
            <w:tcW w:w="5634" w:type="dxa"/>
            <w:vAlign w:val="bottom"/>
          </w:tcPr>
          <w:p w14:paraId="02E269F8" w14:textId="776819C7"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c>
          <w:tcPr>
            <w:tcW w:w="5634" w:type="dxa"/>
            <w:vAlign w:val="bottom"/>
          </w:tcPr>
          <w:p w14:paraId="4307F861" w14:textId="375246E5" w:rsidR="00CD2941" w:rsidRPr="00AD2BEA" w:rsidRDefault="00897F8C"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r>
      <w:tr w:rsidR="00263C86" w14:paraId="2AA80AE9" w14:textId="77777777" w:rsidTr="00263C86">
        <w:trPr>
          <w:trHeight w:val="405"/>
          <w:cantSplit/>
        </w:trPr>
        <w:tc>
          <w:tcPr>
            <w:tcW w:w="5634" w:type="dxa"/>
            <w:vAlign w:val="bottom"/>
          </w:tcPr>
          <w:p w14:paraId="77A067A1"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c>
          <w:tcPr>
            <w:tcW w:w="5634" w:type="dxa"/>
            <w:vAlign w:val="bottom"/>
          </w:tcPr>
          <w:p w14:paraId="5FB4803A"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r>
    </w:tbl>
    <w:p w14:paraId="57E1FFF4" w14:textId="77777777" w:rsidR="00B01E80" w:rsidRPr="00F92C20" w:rsidRDefault="00B01E80">
      <w:pPr>
        <w:pStyle w:val="BodyText"/>
        <w:spacing w:before="20"/>
        <w:rPr>
          <w:rFonts w:ascii="Aptos" w:hAnsi="Aptos"/>
          <w:sz w:val="22"/>
        </w:rPr>
      </w:pPr>
    </w:p>
    <w:p w14:paraId="1425205D" w14:textId="77777777" w:rsidR="00B01E80" w:rsidRPr="00F92C20" w:rsidRDefault="00195302">
      <w:pPr>
        <w:pStyle w:val="Heading3"/>
        <w:ind w:left="120" w:firstLine="0"/>
        <w:rPr>
          <w:rFonts w:ascii="Aptos" w:hAnsi="Aptos"/>
        </w:rPr>
      </w:pPr>
      <w:r w:rsidRPr="00F92C20">
        <w:rPr>
          <w:rFonts w:ascii="Aptos" w:hAnsi="Aptos"/>
          <w:color w:val="1D3A5E"/>
        </w:rPr>
        <w:t xml:space="preserve">REQUIRED </w:t>
      </w:r>
      <w:r w:rsidRPr="00F92C20">
        <w:rPr>
          <w:rFonts w:ascii="Aptos" w:hAnsi="Aptos"/>
          <w:color w:val="1D3A5E"/>
          <w:spacing w:val="-2"/>
        </w:rPr>
        <w:t>INITIALS</w:t>
      </w:r>
    </w:p>
    <w:p w14:paraId="6F5758C3" w14:textId="77777777" w:rsidR="00B01E80" w:rsidRPr="00F92C20" w:rsidRDefault="00B01E80">
      <w:pPr>
        <w:pStyle w:val="BodyText"/>
        <w:spacing w:before="131"/>
        <w:rPr>
          <w:rFonts w:ascii="Aptos" w:hAnsi="Aptos"/>
          <w:b/>
        </w:rPr>
      </w:pPr>
    </w:p>
    <w:p w14:paraId="04F52DE6" w14:textId="77777777" w:rsidR="00B01E80" w:rsidRPr="0099014D" w:rsidRDefault="00195302">
      <w:pPr>
        <w:pStyle w:val="BodyText"/>
        <w:tabs>
          <w:tab w:val="left" w:pos="726"/>
        </w:tabs>
        <w:spacing w:before="1"/>
        <w:ind w:left="120"/>
        <w:rPr>
          <w:rFonts w:ascii="Aptos" w:hAnsi="Aptos"/>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Fees and Expenses terms (Section </w:t>
      </w:r>
      <w:r w:rsidRPr="0099014D">
        <w:rPr>
          <w:rFonts w:ascii="Aptos" w:hAnsi="Aptos"/>
          <w:color w:val="495467"/>
          <w:spacing w:val="-5"/>
          <w:sz w:val="22"/>
          <w:szCs w:val="22"/>
        </w:rPr>
        <w:t>2)</w:t>
      </w:r>
    </w:p>
    <w:p w14:paraId="4CEE8A2D" w14:textId="27D511F3" w:rsidR="00B01E80" w:rsidRPr="0099014D" w:rsidRDefault="0019530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w:t>
      </w:r>
      <w:r w:rsidR="006100C5" w:rsidRPr="0099014D">
        <w:rPr>
          <w:rFonts w:ascii="Aptos" w:hAnsi="Aptos"/>
          <w:color w:val="495467"/>
          <w:sz w:val="22"/>
          <w:szCs w:val="22"/>
        </w:rPr>
        <w:t xml:space="preserve">Payment Terms and </w:t>
      </w:r>
      <w:r w:rsidRPr="0099014D">
        <w:rPr>
          <w:rFonts w:ascii="Aptos" w:hAnsi="Aptos"/>
          <w:color w:val="495467"/>
          <w:sz w:val="22"/>
          <w:szCs w:val="22"/>
        </w:rPr>
        <w:t xml:space="preserve">Overdue Invoices policy (Section </w:t>
      </w:r>
      <w:r w:rsidRPr="0099014D">
        <w:rPr>
          <w:rFonts w:ascii="Aptos" w:hAnsi="Aptos"/>
          <w:color w:val="495467"/>
          <w:spacing w:val="-4"/>
          <w:sz w:val="22"/>
          <w:szCs w:val="22"/>
        </w:rPr>
        <w:t>3)</w:t>
      </w:r>
    </w:p>
    <w:p w14:paraId="511A0A30" w14:textId="60265FC4" w:rsidR="00A27199" w:rsidRPr="00EB47C2" w:rsidRDefault="00A27199" w:rsidP="00EB47C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payment must be made electronically (Section </w:t>
      </w:r>
      <w:r w:rsidRPr="0099014D">
        <w:rPr>
          <w:rFonts w:ascii="Aptos" w:hAnsi="Aptos"/>
          <w:color w:val="495467"/>
          <w:spacing w:val="-4"/>
          <w:sz w:val="22"/>
          <w:szCs w:val="22"/>
        </w:rPr>
        <w:t>3)</w:t>
      </w:r>
    </w:p>
    <w:sectPr w:rsidR="00A27199" w:rsidRPr="00EB47C2" w:rsidSect="00EA6003">
      <w:pgSz w:w="12240" w:h="15840"/>
      <w:pgMar w:top="1140" w:right="720" w:bottom="27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7B61" w14:textId="77777777" w:rsidR="003B5985" w:rsidRDefault="003B5985" w:rsidP="008F6B6F">
      <w:r>
        <w:separator/>
      </w:r>
    </w:p>
  </w:endnote>
  <w:endnote w:type="continuationSeparator" w:id="0">
    <w:p w14:paraId="55D1F457" w14:textId="77777777" w:rsidR="003B5985" w:rsidRDefault="003B5985" w:rsidP="008F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rowallia New">
    <w:charset w:val="DE"/>
    <w:family w:val="swiss"/>
    <w:pitch w:val="variable"/>
    <w:sig w:usb0="81000003" w:usb1="00000000" w:usb2="00000000" w:usb3="00000000" w:csb0="00010001" w:csb1="00000000"/>
  </w:font>
  <w:font w:name="Seaford">
    <w:altName w:val="Seaford"/>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Medium">
    <w:panose1 w:val="02000603020000020003"/>
    <w:charset w:val="00"/>
    <w:family w:val="auto"/>
    <w:pitch w:val="variable"/>
    <w:sig w:usb0="800000AF" w:usb1="5000204A" w:usb2="00000000" w:usb3="00000000" w:csb0="0000009B" w:csb1="00000000"/>
  </w:font>
  <w:font w:name="Avenir Roman">
    <w:altName w:val="Calibri"/>
    <w:panose1 w:val="020B05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214" w14:textId="4D34365F" w:rsidR="008F6B6F" w:rsidRPr="00C32D2F" w:rsidRDefault="008F6B6F" w:rsidP="008F6B6F">
    <w:pPr>
      <w:pStyle w:val="Footer"/>
      <w:jc w:val="right"/>
      <w:rPr>
        <w:sz w:val="20"/>
        <w:szCs w:val="20"/>
      </w:rPr>
    </w:pPr>
    <w:r>
      <w:rPr>
        <w:rFonts w:ascii="Avenir Medium" w:hAnsi="Avenir Medium" w:cs="Browallia New"/>
        <w:b/>
        <w:noProof/>
        <w:color w:val="262626" w:themeColor="text1" w:themeTint="D9"/>
      </w:rPr>
      <w:drawing>
        <wp:anchor distT="0" distB="0" distL="114300" distR="114300" simplePos="0" relativeHeight="251658240" behindDoc="1" locked="0" layoutInCell="1" allowOverlap="1" wp14:anchorId="11360A5B" wp14:editId="6138056C">
          <wp:simplePos x="0" y="0"/>
          <wp:positionH relativeFrom="page">
            <wp:posOffset>5949968</wp:posOffset>
          </wp:positionH>
          <wp:positionV relativeFrom="paragraph">
            <wp:posOffset>15240</wp:posOffset>
          </wp:positionV>
          <wp:extent cx="1442720" cy="682625"/>
          <wp:effectExtent l="0" t="0" r="5080" b="3175"/>
          <wp:wrapTight wrapText="bothSides">
            <wp:wrapPolygon edited="0">
              <wp:start x="0" y="0"/>
              <wp:lineTo x="0" y="21098"/>
              <wp:lineTo x="21391" y="21098"/>
              <wp:lineTo x="21391" y="0"/>
              <wp:lineTo x="0" y="0"/>
            </wp:wrapPolygon>
          </wp:wrapTight>
          <wp:docPr id="22636704" name="Picture 226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BE_Seal_CMYK.jpg"/>
                  <pic:cNvPicPr/>
                </pic:nvPicPr>
                <pic:blipFill>
                  <a:blip r:embed="rId1">
                    <a:extLst>
                      <a:ext uri="{28A0092B-C50C-407E-A947-70E740481C1C}">
                        <a14:useLocalDpi xmlns:a14="http://schemas.microsoft.com/office/drawing/2010/main" val="0"/>
                      </a:ext>
                    </a:extLst>
                  </a:blip>
                  <a:stretch>
                    <a:fillRect/>
                  </a:stretch>
                </pic:blipFill>
                <pic:spPr>
                  <a:xfrm>
                    <a:off x="0" y="0"/>
                    <a:ext cx="1442720" cy="682625"/>
                  </a:xfrm>
                  <a:prstGeom prst="rect">
                    <a:avLst/>
                  </a:prstGeom>
                </pic:spPr>
              </pic:pic>
            </a:graphicData>
          </a:graphic>
          <wp14:sizeRelH relativeFrom="margin">
            <wp14:pctWidth>0</wp14:pctWidth>
          </wp14:sizeRelH>
          <wp14:sizeRelV relativeFrom="margin">
            <wp14:pctHeight>0</wp14:pctHeight>
          </wp14:sizeRelV>
        </wp:anchor>
      </w:drawing>
    </w:r>
  </w:p>
  <w:p w14:paraId="19F6CE21" w14:textId="77777777" w:rsidR="008F6B6F" w:rsidRPr="00C32D2F" w:rsidRDefault="008F6B6F" w:rsidP="008F6B6F">
    <w:pPr>
      <w:pStyle w:val="Footer"/>
      <w:jc w:val="right"/>
      <w:rPr>
        <w:sz w:val="20"/>
        <w:szCs w:val="20"/>
      </w:rPr>
    </w:pPr>
    <w:r w:rsidRPr="001A425E">
      <w:rPr>
        <w:rFonts w:ascii="Avenir Roman" w:hAnsi="Avenir Roman"/>
        <w:color w:val="5D5E60"/>
        <w:sz w:val="18"/>
      </w:rPr>
      <w:t>3700 Horizon Drive, Suite 100, King of Prussia, PA 19406</w:t>
    </w:r>
    <w:r>
      <w:rPr>
        <w:rFonts w:ascii="Avenir Roman" w:hAnsi="Avenir Roman"/>
        <w:color w:val="5D5E60"/>
        <w:sz w:val="18"/>
      </w:rPr>
      <w:tab/>
    </w:r>
    <w:r>
      <w:rPr>
        <w:rFonts w:ascii="Avenir Roman" w:hAnsi="Avenir Roman"/>
        <w:color w:val="5D5E60"/>
        <w:sz w:val="18"/>
      </w:rPr>
      <w:tab/>
    </w:r>
    <w:sdt>
      <w:sdtPr>
        <w:rPr>
          <w:sz w:val="20"/>
          <w:szCs w:val="20"/>
        </w:rPr>
        <w:id w:val="-1171094432"/>
        <w:docPartObj>
          <w:docPartGallery w:val="Page Numbers (Bottom of Page)"/>
          <w:docPartUnique/>
        </w:docPartObj>
      </w:sdtPr>
      <w:sdtEndPr/>
      <w:sdtContent>
        <w:r w:rsidRPr="00C32D2F">
          <w:rPr>
            <w:sz w:val="18"/>
            <w:szCs w:val="18"/>
          </w:rPr>
          <w:t xml:space="preserve">Page | </w:t>
        </w:r>
        <w:r w:rsidRPr="00C32D2F">
          <w:rPr>
            <w:sz w:val="18"/>
            <w:szCs w:val="18"/>
          </w:rPr>
          <w:fldChar w:fldCharType="begin"/>
        </w:r>
        <w:r w:rsidRPr="00C32D2F">
          <w:rPr>
            <w:sz w:val="18"/>
            <w:szCs w:val="18"/>
          </w:rPr>
          <w:instrText xml:space="preserve"> PAGE   \* MERGEFORMAT </w:instrText>
        </w:r>
        <w:r w:rsidRPr="00C32D2F">
          <w:rPr>
            <w:sz w:val="18"/>
            <w:szCs w:val="18"/>
          </w:rPr>
          <w:fldChar w:fldCharType="separate"/>
        </w:r>
        <w:r>
          <w:rPr>
            <w:sz w:val="18"/>
            <w:szCs w:val="18"/>
          </w:rPr>
          <w:t>1</w:t>
        </w:r>
        <w:r w:rsidRPr="00C32D2F">
          <w:rPr>
            <w:noProof/>
            <w:sz w:val="18"/>
            <w:szCs w:val="18"/>
          </w:rPr>
          <w:fldChar w:fldCharType="end"/>
        </w:r>
        <w:r w:rsidRPr="009C0988">
          <w:rPr>
            <w:sz w:val="20"/>
            <w:szCs w:val="20"/>
          </w:rPr>
          <w:t xml:space="preserve"> </w:t>
        </w:r>
      </w:sdtContent>
    </w:sdt>
  </w:p>
  <w:p w14:paraId="2C4E78B1" w14:textId="77777777" w:rsidR="008F6B6F" w:rsidRPr="001A425E" w:rsidRDefault="008F6B6F" w:rsidP="008F6B6F">
    <w:pPr>
      <w:tabs>
        <w:tab w:val="left" w:pos="7501"/>
      </w:tabs>
      <w:rPr>
        <w:rFonts w:ascii="Avenir Roman" w:hAnsi="Avenir Roman"/>
        <w:color w:val="5D5E60"/>
        <w:sz w:val="18"/>
      </w:rPr>
    </w:pPr>
    <w:r w:rsidRPr="001A425E">
      <w:rPr>
        <w:rFonts w:ascii="Avenir Roman" w:hAnsi="Avenir Roman"/>
        <w:color w:val="5D5E60"/>
        <w:sz w:val="18"/>
      </w:rPr>
      <w:t>Office: 484.325.5900 | Email: info@tocgrp.com | www.tocgrp.com</w:t>
    </w:r>
  </w:p>
  <w:p w14:paraId="0AED245E" w14:textId="411B3E5C" w:rsidR="008F6B6F" w:rsidRDefault="008F6B6F">
    <w:pPr>
      <w:pStyle w:val="Footer"/>
    </w:pPr>
  </w:p>
  <w:p w14:paraId="7C03EEB5" w14:textId="42CDF000" w:rsidR="008F6B6F" w:rsidRDefault="008F6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22BB" w14:textId="77777777" w:rsidR="003B5985" w:rsidRDefault="003B5985" w:rsidP="008F6B6F">
      <w:r>
        <w:separator/>
      </w:r>
    </w:p>
  </w:footnote>
  <w:footnote w:type="continuationSeparator" w:id="0">
    <w:p w14:paraId="1B437C1E" w14:textId="77777777" w:rsidR="003B5985" w:rsidRDefault="003B5985" w:rsidP="008F6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3A4" w14:textId="259D0FC6" w:rsidR="005B3650" w:rsidRDefault="005B3650">
    <w:pPr>
      <w:pStyle w:val="Header"/>
    </w:pPr>
    <w:r>
      <w:rPr>
        <w:noProof/>
      </w:rPr>
      <w:drawing>
        <wp:anchor distT="0" distB="0" distL="114300" distR="114300" simplePos="0" relativeHeight="251658241" behindDoc="1" locked="0" layoutInCell="1" allowOverlap="1" wp14:anchorId="181AAC0D" wp14:editId="4C5840E4">
          <wp:simplePos x="0" y="0"/>
          <wp:positionH relativeFrom="margin">
            <wp:posOffset>1885843</wp:posOffset>
          </wp:positionH>
          <wp:positionV relativeFrom="paragraph">
            <wp:posOffset>-219612</wp:posOffset>
          </wp:positionV>
          <wp:extent cx="2663190" cy="622300"/>
          <wp:effectExtent l="0" t="0" r="3810" b="6350"/>
          <wp:wrapTight wrapText="bothSides">
            <wp:wrapPolygon edited="0">
              <wp:start x="3863" y="3306"/>
              <wp:lineTo x="1545" y="4629"/>
              <wp:lineTo x="155" y="8596"/>
              <wp:lineTo x="309" y="15208"/>
              <wp:lineTo x="1700" y="21159"/>
              <wp:lineTo x="2627" y="21159"/>
              <wp:lineTo x="21476" y="17853"/>
              <wp:lineTo x="21476" y="7935"/>
              <wp:lineTo x="20549" y="7273"/>
              <wp:lineTo x="4635" y="3306"/>
              <wp:lineTo x="3863" y="3306"/>
            </wp:wrapPolygon>
          </wp:wrapTight>
          <wp:docPr id="1745908678" name="Picture 1745908678"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8188" name="Picture 1"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36678" b="39915"/>
                  <a:stretch/>
                </pic:blipFill>
                <pic:spPr bwMode="auto">
                  <a:xfrm>
                    <a:off x="0" y="0"/>
                    <a:ext cx="2663190" cy="62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B5814" w14:textId="77777777" w:rsidR="005B3650" w:rsidRDefault="005B3650">
    <w:pPr>
      <w:pStyle w:val="Header"/>
    </w:pPr>
  </w:p>
  <w:p w14:paraId="3691A002" w14:textId="77777777" w:rsidR="005B3650" w:rsidRDefault="005B3650">
    <w:pPr>
      <w:pStyle w:val="Header"/>
    </w:pPr>
  </w:p>
  <w:p w14:paraId="14C711EB" w14:textId="12B42FDE" w:rsidR="008F6B6F" w:rsidRDefault="008F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326F8"/>
    <w:multiLevelType w:val="multilevel"/>
    <w:tmpl w:val="E06AEA9C"/>
    <w:lvl w:ilvl="0">
      <w:start w:val="3"/>
      <w:numFmt w:val="decimal"/>
      <w:lvlText w:val="%1"/>
      <w:lvlJc w:val="left"/>
      <w:pPr>
        <w:ind w:left="479" w:hanging="360"/>
      </w:pPr>
      <w:rPr>
        <w:rFonts w:hint="default"/>
        <w:color w:val="1D3A5E"/>
      </w:rPr>
    </w:lvl>
    <w:lvl w:ilvl="1">
      <w:start w:val="3"/>
      <w:numFmt w:val="decimal"/>
      <w:isLgl/>
      <w:lvlText w:val="%1.%2"/>
      <w:lvlJc w:val="left"/>
      <w:pPr>
        <w:ind w:left="479" w:hanging="360"/>
      </w:pPr>
      <w:rPr>
        <w:rFonts w:hint="default"/>
        <w:color w:val="1D3A5E"/>
      </w:rPr>
    </w:lvl>
    <w:lvl w:ilvl="2">
      <w:start w:val="1"/>
      <w:numFmt w:val="decimal"/>
      <w:isLgl/>
      <w:lvlText w:val="%1.%2.%3"/>
      <w:lvlJc w:val="left"/>
      <w:pPr>
        <w:ind w:left="839" w:hanging="720"/>
      </w:pPr>
      <w:rPr>
        <w:rFonts w:hint="default"/>
        <w:color w:val="1D3A5E"/>
      </w:rPr>
    </w:lvl>
    <w:lvl w:ilvl="3">
      <w:start w:val="1"/>
      <w:numFmt w:val="decimal"/>
      <w:isLgl/>
      <w:lvlText w:val="%1.%2.%3.%4"/>
      <w:lvlJc w:val="left"/>
      <w:pPr>
        <w:ind w:left="839" w:hanging="720"/>
      </w:pPr>
      <w:rPr>
        <w:rFonts w:hint="default"/>
        <w:color w:val="1D3A5E"/>
      </w:rPr>
    </w:lvl>
    <w:lvl w:ilvl="4">
      <w:start w:val="1"/>
      <w:numFmt w:val="decimal"/>
      <w:isLgl/>
      <w:lvlText w:val="%1.%2.%3.%4.%5"/>
      <w:lvlJc w:val="left"/>
      <w:pPr>
        <w:ind w:left="1199" w:hanging="1080"/>
      </w:pPr>
      <w:rPr>
        <w:rFonts w:hint="default"/>
        <w:color w:val="1D3A5E"/>
      </w:rPr>
    </w:lvl>
    <w:lvl w:ilvl="5">
      <w:start w:val="1"/>
      <w:numFmt w:val="decimal"/>
      <w:isLgl/>
      <w:lvlText w:val="%1.%2.%3.%4.%5.%6"/>
      <w:lvlJc w:val="left"/>
      <w:pPr>
        <w:ind w:left="1199" w:hanging="1080"/>
      </w:pPr>
      <w:rPr>
        <w:rFonts w:hint="default"/>
        <w:color w:val="1D3A5E"/>
      </w:rPr>
    </w:lvl>
    <w:lvl w:ilvl="6">
      <w:start w:val="1"/>
      <w:numFmt w:val="decimal"/>
      <w:isLgl/>
      <w:lvlText w:val="%1.%2.%3.%4.%5.%6.%7"/>
      <w:lvlJc w:val="left"/>
      <w:pPr>
        <w:ind w:left="1559" w:hanging="1440"/>
      </w:pPr>
      <w:rPr>
        <w:rFonts w:hint="default"/>
        <w:color w:val="1D3A5E"/>
      </w:rPr>
    </w:lvl>
    <w:lvl w:ilvl="7">
      <w:start w:val="1"/>
      <w:numFmt w:val="decimal"/>
      <w:isLgl/>
      <w:lvlText w:val="%1.%2.%3.%4.%5.%6.%7.%8"/>
      <w:lvlJc w:val="left"/>
      <w:pPr>
        <w:ind w:left="1559" w:hanging="1440"/>
      </w:pPr>
      <w:rPr>
        <w:rFonts w:hint="default"/>
        <w:color w:val="1D3A5E"/>
      </w:rPr>
    </w:lvl>
    <w:lvl w:ilvl="8">
      <w:start w:val="1"/>
      <w:numFmt w:val="decimal"/>
      <w:isLgl/>
      <w:lvlText w:val="%1.%2.%3.%4.%5.%6.%7.%8.%9"/>
      <w:lvlJc w:val="left"/>
      <w:pPr>
        <w:ind w:left="1919" w:hanging="1800"/>
      </w:pPr>
      <w:rPr>
        <w:rFonts w:hint="default"/>
        <w:color w:val="1D3A5E"/>
      </w:rPr>
    </w:lvl>
  </w:abstractNum>
  <w:abstractNum w:abstractNumId="1" w15:restartNumberingAfterBreak="0">
    <w:nsid w:val="2D596B72"/>
    <w:multiLevelType w:val="multilevel"/>
    <w:tmpl w:val="ADA63B34"/>
    <w:lvl w:ilvl="0">
      <w:start w:val="4"/>
      <w:numFmt w:val="decimal"/>
      <w:lvlText w:val="%1"/>
      <w:lvlJc w:val="left"/>
      <w:pPr>
        <w:ind w:left="360" w:hanging="360"/>
      </w:pPr>
      <w:rPr>
        <w:rFonts w:hint="default"/>
        <w:color w:val="1D3A5E"/>
      </w:rPr>
    </w:lvl>
    <w:lvl w:ilvl="1">
      <w:start w:val="1"/>
      <w:numFmt w:val="decimal"/>
      <w:lvlText w:val="%1.%2"/>
      <w:lvlJc w:val="left"/>
      <w:pPr>
        <w:ind w:left="479" w:hanging="360"/>
      </w:pPr>
      <w:rPr>
        <w:rFonts w:hint="default"/>
        <w:color w:val="1D3A5E"/>
      </w:rPr>
    </w:lvl>
    <w:lvl w:ilvl="2">
      <w:start w:val="1"/>
      <w:numFmt w:val="bullet"/>
      <w:lvlText w:val=""/>
      <w:lvlJc w:val="left"/>
      <w:pPr>
        <w:ind w:left="598" w:hanging="360"/>
      </w:pPr>
      <w:rPr>
        <w:rFonts w:ascii="Symbol" w:hAnsi="Symbol" w:hint="default"/>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2" w15:restartNumberingAfterBreak="0">
    <w:nsid w:val="313E4A99"/>
    <w:multiLevelType w:val="multilevel"/>
    <w:tmpl w:val="1D742A46"/>
    <w:lvl w:ilvl="0">
      <w:start w:val="3"/>
      <w:numFmt w:val="decimal"/>
      <w:lvlText w:val="%1"/>
      <w:lvlJc w:val="left"/>
      <w:pPr>
        <w:ind w:left="360" w:hanging="360"/>
      </w:pPr>
      <w:rPr>
        <w:rFonts w:hint="default"/>
        <w:color w:val="1D3A5E"/>
      </w:rPr>
    </w:lvl>
    <w:lvl w:ilvl="1">
      <w:start w:val="5"/>
      <w:numFmt w:val="decimal"/>
      <w:lvlText w:val="%1.%2"/>
      <w:lvlJc w:val="left"/>
      <w:pPr>
        <w:ind w:left="479" w:hanging="360"/>
      </w:pPr>
      <w:rPr>
        <w:rFonts w:hint="default"/>
        <w:color w:val="1D3A5E"/>
      </w:rPr>
    </w:lvl>
    <w:lvl w:ilvl="2">
      <w:start w:val="1"/>
      <w:numFmt w:val="decimal"/>
      <w:lvlText w:val="%1.%2.%3"/>
      <w:lvlJc w:val="left"/>
      <w:pPr>
        <w:ind w:left="958" w:hanging="720"/>
      </w:pPr>
      <w:rPr>
        <w:rFonts w:hint="default"/>
        <w:color w:val="1D3A5E"/>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3" w15:restartNumberingAfterBreak="0">
    <w:nsid w:val="3AFD3E92"/>
    <w:multiLevelType w:val="hybridMultilevel"/>
    <w:tmpl w:val="0246822A"/>
    <w:lvl w:ilvl="0" w:tplc="F61406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C264A"/>
    <w:multiLevelType w:val="hybridMultilevel"/>
    <w:tmpl w:val="9BAC960C"/>
    <w:lvl w:ilvl="0" w:tplc="07D4D1C8">
      <w:start w:val="15"/>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5" w15:restartNumberingAfterBreak="0">
    <w:nsid w:val="51C940D5"/>
    <w:multiLevelType w:val="hybridMultilevel"/>
    <w:tmpl w:val="7800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73992"/>
    <w:multiLevelType w:val="multilevel"/>
    <w:tmpl w:val="BA746C9E"/>
    <w:lvl w:ilvl="0">
      <w:start w:val="1"/>
      <w:numFmt w:val="decimal"/>
      <w:lvlText w:val="%1."/>
      <w:lvlJc w:val="left"/>
      <w:pPr>
        <w:ind w:left="431" w:hanging="312"/>
      </w:pPr>
      <w:rPr>
        <w:rFonts w:ascii="Arial" w:eastAsia="Arial" w:hAnsi="Arial" w:cs="Arial" w:hint="default"/>
        <w:b/>
        <w:bCs/>
        <w:i w:val="0"/>
        <w:iCs w:val="0"/>
        <w:color w:val="1D3A5E"/>
        <w:spacing w:val="0"/>
        <w:w w:val="100"/>
        <w:sz w:val="28"/>
        <w:szCs w:val="28"/>
        <w:lang w:val="en-US" w:eastAsia="en-US" w:bidi="ar-SA"/>
      </w:rPr>
    </w:lvl>
    <w:lvl w:ilvl="1">
      <w:start w:val="1"/>
      <w:numFmt w:val="decimal"/>
      <w:lvlText w:val="%1.%2"/>
      <w:lvlJc w:val="left"/>
      <w:pPr>
        <w:ind w:left="486" w:hanging="367"/>
      </w:pPr>
      <w:rPr>
        <w:rFonts w:ascii="Arial" w:eastAsia="Arial" w:hAnsi="Arial" w:cs="Arial" w:hint="default"/>
        <w:b/>
        <w:bCs/>
        <w:i w:val="0"/>
        <w:iCs w:val="0"/>
        <w:color w:val="1D3A5E"/>
        <w:spacing w:val="0"/>
        <w:w w:val="100"/>
        <w:sz w:val="22"/>
        <w:szCs w:val="22"/>
        <w:lang w:val="en-US" w:eastAsia="en-US" w:bidi="ar-SA"/>
      </w:rPr>
    </w:lvl>
    <w:lvl w:ilvl="2">
      <w:numFmt w:val="bullet"/>
      <w:lvlText w:val="•"/>
      <w:lvlJc w:val="left"/>
      <w:pPr>
        <w:ind w:left="576" w:hanging="126"/>
      </w:pPr>
      <w:rPr>
        <w:rFonts w:ascii="Arial" w:eastAsia="Arial" w:hAnsi="Arial" w:cs="Arial" w:hint="default"/>
        <w:b w:val="0"/>
        <w:bCs w:val="0"/>
        <w:i w:val="0"/>
        <w:iCs w:val="0"/>
        <w:color w:val="495467"/>
        <w:spacing w:val="0"/>
        <w:w w:val="100"/>
        <w:sz w:val="20"/>
        <w:szCs w:val="20"/>
        <w:lang w:val="en-US" w:eastAsia="en-US" w:bidi="ar-SA"/>
      </w:rPr>
    </w:lvl>
    <w:lvl w:ilvl="3">
      <w:numFmt w:val="bullet"/>
      <w:lvlText w:val="•"/>
      <w:lvlJc w:val="left"/>
      <w:pPr>
        <w:ind w:left="640" w:hanging="126"/>
      </w:pPr>
      <w:rPr>
        <w:rFonts w:hint="default"/>
        <w:lang w:val="en-US" w:eastAsia="en-US" w:bidi="ar-SA"/>
      </w:rPr>
    </w:lvl>
    <w:lvl w:ilvl="4">
      <w:numFmt w:val="bullet"/>
      <w:lvlText w:val="•"/>
      <w:lvlJc w:val="left"/>
      <w:pPr>
        <w:ind w:left="1988" w:hanging="126"/>
      </w:pPr>
      <w:rPr>
        <w:rFonts w:hint="default"/>
        <w:lang w:val="en-US" w:eastAsia="en-US" w:bidi="ar-SA"/>
      </w:rPr>
    </w:lvl>
    <w:lvl w:ilvl="5">
      <w:numFmt w:val="bullet"/>
      <w:lvlText w:val="•"/>
      <w:lvlJc w:val="left"/>
      <w:pPr>
        <w:ind w:left="3337" w:hanging="126"/>
      </w:pPr>
      <w:rPr>
        <w:rFonts w:hint="default"/>
        <w:lang w:val="en-US" w:eastAsia="en-US" w:bidi="ar-SA"/>
      </w:rPr>
    </w:lvl>
    <w:lvl w:ilvl="6">
      <w:numFmt w:val="bullet"/>
      <w:lvlText w:val="•"/>
      <w:lvlJc w:val="left"/>
      <w:pPr>
        <w:ind w:left="4685" w:hanging="126"/>
      </w:pPr>
      <w:rPr>
        <w:rFonts w:hint="default"/>
        <w:lang w:val="en-US" w:eastAsia="en-US" w:bidi="ar-SA"/>
      </w:rPr>
    </w:lvl>
    <w:lvl w:ilvl="7">
      <w:numFmt w:val="bullet"/>
      <w:lvlText w:val="•"/>
      <w:lvlJc w:val="left"/>
      <w:pPr>
        <w:ind w:left="6034" w:hanging="126"/>
      </w:pPr>
      <w:rPr>
        <w:rFonts w:hint="default"/>
        <w:lang w:val="en-US" w:eastAsia="en-US" w:bidi="ar-SA"/>
      </w:rPr>
    </w:lvl>
    <w:lvl w:ilvl="8">
      <w:numFmt w:val="bullet"/>
      <w:lvlText w:val="•"/>
      <w:lvlJc w:val="left"/>
      <w:pPr>
        <w:ind w:left="7382" w:hanging="126"/>
      </w:pPr>
      <w:rPr>
        <w:rFonts w:hint="default"/>
        <w:lang w:val="en-US" w:eastAsia="en-US" w:bidi="ar-SA"/>
      </w:rPr>
    </w:lvl>
  </w:abstractNum>
  <w:abstractNum w:abstractNumId="7" w15:restartNumberingAfterBreak="0">
    <w:nsid w:val="62DC6B7A"/>
    <w:multiLevelType w:val="hybridMultilevel"/>
    <w:tmpl w:val="9A0E935A"/>
    <w:lvl w:ilvl="0" w:tplc="7432315E">
      <w:start w:val="1"/>
      <w:numFmt w:val="decimal"/>
      <w:lvlText w:val="%1."/>
      <w:lvlJc w:val="left"/>
      <w:pPr>
        <w:ind w:left="475" w:hanging="360"/>
      </w:pPr>
      <w:rPr>
        <w:color w:val="1D3A5E"/>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8" w15:restartNumberingAfterBreak="0">
    <w:nsid w:val="646F36E6"/>
    <w:multiLevelType w:val="hybridMultilevel"/>
    <w:tmpl w:val="E518856A"/>
    <w:lvl w:ilvl="0" w:tplc="47CAA7FC">
      <w:start w:val="14"/>
      <w:numFmt w:val="decimal"/>
      <w:lvlText w:val="%1."/>
      <w:lvlJc w:val="left"/>
      <w:pPr>
        <w:ind w:left="503" w:hanging="384"/>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15:restartNumberingAfterBreak="0">
    <w:nsid w:val="672F3672"/>
    <w:multiLevelType w:val="hybridMultilevel"/>
    <w:tmpl w:val="D37A6E86"/>
    <w:lvl w:ilvl="0" w:tplc="785607E8">
      <w:start w:val="13"/>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15:restartNumberingAfterBreak="0">
    <w:nsid w:val="6F2C3FD6"/>
    <w:multiLevelType w:val="hybridMultilevel"/>
    <w:tmpl w:val="8DBC01A0"/>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1" w15:restartNumberingAfterBreak="0">
    <w:nsid w:val="77E863AB"/>
    <w:multiLevelType w:val="hybridMultilevel"/>
    <w:tmpl w:val="EA988F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584533426">
    <w:abstractNumId w:val="6"/>
  </w:num>
  <w:num w:numId="2" w16cid:durableId="882016175">
    <w:abstractNumId w:val="8"/>
  </w:num>
  <w:num w:numId="3" w16cid:durableId="1717966514">
    <w:abstractNumId w:val="5"/>
  </w:num>
  <w:num w:numId="4" w16cid:durableId="282657788">
    <w:abstractNumId w:val="11"/>
  </w:num>
  <w:num w:numId="5" w16cid:durableId="2098599114">
    <w:abstractNumId w:val="9"/>
  </w:num>
  <w:num w:numId="6" w16cid:durableId="1065641421">
    <w:abstractNumId w:val="0"/>
  </w:num>
  <w:num w:numId="7" w16cid:durableId="451439330">
    <w:abstractNumId w:val="2"/>
  </w:num>
  <w:num w:numId="8" w16cid:durableId="1476219676">
    <w:abstractNumId w:val="1"/>
  </w:num>
  <w:num w:numId="9" w16cid:durableId="112332813">
    <w:abstractNumId w:val="4"/>
  </w:num>
  <w:num w:numId="10" w16cid:durableId="2044789105">
    <w:abstractNumId w:val="3"/>
  </w:num>
  <w:num w:numId="11" w16cid:durableId="740713814">
    <w:abstractNumId w:val="10"/>
  </w:num>
  <w:num w:numId="12" w16cid:durableId="1815758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80"/>
    <w:rsid w:val="00010B3F"/>
    <w:rsid w:val="00021DB3"/>
    <w:rsid w:val="00023529"/>
    <w:rsid w:val="00033FC7"/>
    <w:rsid w:val="0004698D"/>
    <w:rsid w:val="00053379"/>
    <w:rsid w:val="000539E0"/>
    <w:rsid w:val="000766A6"/>
    <w:rsid w:val="000879B6"/>
    <w:rsid w:val="000C1BD1"/>
    <w:rsid w:val="000C7B6D"/>
    <w:rsid w:val="000E10F1"/>
    <w:rsid w:val="000E6237"/>
    <w:rsid w:val="000F612B"/>
    <w:rsid w:val="00101C09"/>
    <w:rsid w:val="00103FE2"/>
    <w:rsid w:val="001063C1"/>
    <w:rsid w:val="00107635"/>
    <w:rsid w:val="00112DB9"/>
    <w:rsid w:val="00113127"/>
    <w:rsid w:val="0012766F"/>
    <w:rsid w:val="00131BAF"/>
    <w:rsid w:val="00164B9A"/>
    <w:rsid w:val="00166326"/>
    <w:rsid w:val="00177069"/>
    <w:rsid w:val="00180819"/>
    <w:rsid w:val="00180945"/>
    <w:rsid w:val="00182187"/>
    <w:rsid w:val="00185603"/>
    <w:rsid w:val="00190C64"/>
    <w:rsid w:val="00195302"/>
    <w:rsid w:val="001B35DA"/>
    <w:rsid w:val="001D2AA3"/>
    <w:rsid w:val="001D3A9F"/>
    <w:rsid w:val="001D58BD"/>
    <w:rsid w:val="001E46DD"/>
    <w:rsid w:val="001F3F45"/>
    <w:rsid w:val="00217B2C"/>
    <w:rsid w:val="002336DD"/>
    <w:rsid w:val="00250188"/>
    <w:rsid w:val="00255AE2"/>
    <w:rsid w:val="00263C86"/>
    <w:rsid w:val="00271419"/>
    <w:rsid w:val="0027347E"/>
    <w:rsid w:val="00274AF1"/>
    <w:rsid w:val="002832B4"/>
    <w:rsid w:val="00285F89"/>
    <w:rsid w:val="00292CA8"/>
    <w:rsid w:val="00294C67"/>
    <w:rsid w:val="002B0C5A"/>
    <w:rsid w:val="002B4EEB"/>
    <w:rsid w:val="002D2D05"/>
    <w:rsid w:val="002D627C"/>
    <w:rsid w:val="00304A49"/>
    <w:rsid w:val="0030587D"/>
    <w:rsid w:val="00324CFB"/>
    <w:rsid w:val="00325EA5"/>
    <w:rsid w:val="00336551"/>
    <w:rsid w:val="00341567"/>
    <w:rsid w:val="00344459"/>
    <w:rsid w:val="00352093"/>
    <w:rsid w:val="0037150A"/>
    <w:rsid w:val="00372545"/>
    <w:rsid w:val="003765C7"/>
    <w:rsid w:val="003859E8"/>
    <w:rsid w:val="00393C33"/>
    <w:rsid w:val="00393F80"/>
    <w:rsid w:val="00397FF7"/>
    <w:rsid w:val="003A14E0"/>
    <w:rsid w:val="003B5985"/>
    <w:rsid w:val="003B7D5E"/>
    <w:rsid w:val="003C52FA"/>
    <w:rsid w:val="003D0327"/>
    <w:rsid w:val="003F005E"/>
    <w:rsid w:val="003F2847"/>
    <w:rsid w:val="00402282"/>
    <w:rsid w:val="00416928"/>
    <w:rsid w:val="00420E95"/>
    <w:rsid w:val="00430341"/>
    <w:rsid w:val="00453F31"/>
    <w:rsid w:val="004620A5"/>
    <w:rsid w:val="00480C53"/>
    <w:rsid w:val="0049052C"/>
    <w:rsid w:val="00495D3C"/>
    <w:rsid w:val="004A5E7A"/>
    <w:rsid w:val="004D0F4C"/>
    <w:rsid w:val="004D50FD"/>
    <w:rsid w:val="004D6F03"/>
    <w:rsid w:val="004F5F3D"/>
    <w:rsid w:val="00507122"/>
    <w:rsid w:val="00516CFA"/>
    <w:rsid w:val="00534436"/>
    <w:rsid w:val="00553308"/>
    <w:rsid w:val="005614C0"/>
    <w:rsid w:val="005622C2"/>
    <w:rsid w:val="00566ED0"/>
    <w:rsid w:val="00572EEC"/>
    <w:rsid w:val="005769ED"/>
    <w:rsid w:val="00585525"/>
    <w:rsid w:val="00592192"/>
    <w:rsid w:val="005957D2"/>
    <w:rsid w:val="005977DF"/>
    <w:rsid w:val="005A0A63"/>
    <w:rsid w:val="005A7C74"/>
    <w:rsid w:val="005B3650"/>
    <w:rsid w:val="005C5A4E"/>
    <w:rsid w:val="005D3421"/>
    <w:rsid w:val="005D38F6"/>
    <w:rsid w:val="005D7C83"/>
    <w:rsid w:val="005E0917"/>
    <w:rsid w:val="005E126A"/>
    <w:rsid w:val="005F15E2"/>
    <w:rsid w:val="006100C5"/>
    <w:rsid w:val="006117F7"/>
    <w:rsid w:val="0061466D"/>
    <w:rsid w:val="00620DE0"/>
    <w:rsid w:val="0062339B"/>
    <w:rsid w:val="00625A10"/>
    <w:rsid w:val="006450C6"/>
    <w:rsid w:val="00654795"/>
    <w:rsid w:val="00666868"/>
    <w:rsid w:val="006839D5"/>
    <w:rsid w:val="006B657B"/>
    <w:rsid w:val="006B6986"/>
    <w:rsid w:val="006D196F"/>
    <w:rsid w:val="006D1F17"/>
    <w:rsid w:val="006D2B79"/>
    <w:rsid w:val="006D6487"/>
    <w:rsid w:val="006F744C"/>
    <w:rsid w:val="006F7EF9"/>
    <w:rsid w:val="00700FD7"/>
    <w:rsid w:val="007119CD"/>
    <w:rsid w:val="00713E7B"/>
    <w:rsid w:val="00714A86"/>
    <w:rsid w:val="00716EF5"/>
    <w:rsid w:val="00721B53"/>
    <w:rsid w:val="0072236A"/>
    <w:rsid w:val="00725077"/>
    <w:rsid w:val="00732655"/>
    <w:rsid w:val="00735CA0"/>
    <w:rsid w:val="007406C0"/>
    <w:rsid w:val="0076054F"/>
    <w:rsid w:val="0076265C"/>
    <w:rsid w:val="00764F67"/>
    <w:rsid w:val="007670BF"/>
    <w:rsid w:val="00783D8A"/>
    <w:rsid w:val="007851F4"/>
    <w:rsid w:val="00787516"/>
    <w:rsid w:val="00792471"/>
    <w:rsid w:val="007937CF"/>
    <w:rsid w:val="00793E22"/>
    <w:rsid w:val="007A5D32"/>
    <w:rsid w:val="007B0BE0"/>
    <w:rsid w:val="007C019D"/>
    <w:rsid w:val="007C2D64"/>
    <w:rsid w:val="007D04BD"/>
    <w:rsid w:val="007F535A"/>
    <w:rsid w:val="008032CD"/>
    <w:rsid w:val="00821C0E"/>
    <w:rsid w:val="00825220"/>
    <w:rsid w:val="0085370D"/>
    <w:rsid w:val="00872153"/>
    <w:rsid w:val="00874BBD"/>
    <w:rsid w:val="0088052C"/>
    <w:rsid w:val="00897F8C"/>
    <w:rsid w:val="008B2523"/>
    <w:rsid w:val="008C5FF1"/>
    <w:rsid w:val="008D3548"/>
    <w:rsid w:val="008D57F7"/>
    <w:rsid w:val="008D6101"/>
    <w:rsid w:val="008E55DF"/>
    <w:rsid w:val="008E64C3"/>
    <w:rsid w:val="008F2BEA"/>
    <w:rsid w:val="008F614A"/>
    <w:rsid w:val="008F6B6F"/>
    <w:rsid w:val="008F7892"/>
    <w:rsid w:val="00900862"/>
    <w:rsid w:val="00922D8A"/>
    <w:rsid w:val="00935808"/>
    <w:rsid w:val="00937B94"/>
    <w:rsid w:val="009408D9"/>
    <w:rsid w:val="00974C13"/>
    <w:rsid w:val="00976BD8"/>
    <w:rsid w:val="009836CE"/>
    <w:rsid w:val="0099014D"/>
    <w:rsid w:val="009B0E98"/>
    <w:rsid w:val="009B387C"/>
    <w:rsid w:val="009C2890"/>
    <w:rsid w:val="009D6590"/>
    <w:rsid w:val="009E5823"/>
    <w:rsid w:val="009F360D"/>
    <w:rsid w:val="009F5458"/>
    <w:rsid w:val="00A00C1F"/>
    <w:rsid w:val="00A05C59"/>
    <w:rsid w:val="00A2347D"/>
    <w:rsid w:val="00A26C7B"/>
    <w:rsid w:val="00A27199"/>
    <w:rsid w:val="00A36863"/>
    <w:rsid w:val="00A379B4"/>
    <w:rsid w:val="00A40D8E"/>
    <w:rsid w:val="00A4568F"/>
    <w:rsid w:val="00A56D6C"/>
    <w:rsid w:val="00A62D35"/>
    <w:rsid w:val="00A63FAC"/>
    <w:rsid w:val="00A816CA"/>
    <w:rsid w:val="00A81B62"/>
    <w:rsid w:val="00A85F7A"/>
    <w:rsid w:val="00A95534"/>
    <w:rsid w:val="00AA077C"/>
    <w:rsid w:val="00AB3BA1"/>
    <w:rsid w:val="00AB7196"/>
    <w:rsid w:val="00AC20ED"/>
    <w:rsid w:val="00AC5F0C"/>
    <w:rsid w:val="00AC7046"/>
    <w:rsid w:val="00AC72CC"/>
    <w:rsid w:val="00AD1C96"/>
    <w:rsid w:val="00AD2BEA"/>
    <w:rsid w:val="00B01E80"/>
    <w:rsid w:val="00B027B0"/>
    <w:rsid w:val="00B1362C"/>
    <w:rsid w:val="00B16DE7"/>
    <w:rsid w:val="00B63FEE"/>
    <w:rsid w:val="00B8251F"/>
    <w:rsid w:val="00B841B8"/>
    <w:rsid w:val="00B92FEA"/>
    <w:rsid w:val="00BB0956"/>
    <w:rsid w:val="00BD2347"/>
    <w:rsid w:val="00BE2ADE"/>
    <w:rsid w:val="00BF15FD"/>
    <w:rsid w:val="00BF35F7"/>
    <w:rsid w:val="00C1016C"/>
    <w:rsid w:val="00C16602"/>
    <w:rsid w:val="00C2122D"/>
    <w:rsid w:val="00C27497"/>
    <w:rsid w:val="00C3737D"/>
    <w:rsid w:val="00C54FE0"/>
    <w:rsid w:val="00C80D98"/>
    <w:rsid w:val="00C85FE7"/>
    <w:rsid w:val="00CA16D3"/>
    <w:rsid w:val="00CA407F"/>
    <w:rsid w:val="00CA7F04"/>
    <w:rsid w:val="00CC1515"/>
    <w:rsid w:val="00CC6127"/>
    <w:rsid w:val="00CC7B6F"/>
    <w:rsid w:val="00CD2941"/>
    <w:rsid w:val="00CD3D61"/>
    <w:rsid w:val="00CF04AC"/>
    <w:rsid w:val="00D061CB"/>
    <w:rsid w:val="00D138FB"/>
    <w:rsid w:val="00D1519F"/>
    <w:rsid w:val="00D33D46"/>
    <w:rsid w:val="00D46DD4"/>
    <w:rsid w:val="00D56413"/>
    <w:rsid w:val="00D7229F"/>
    <w:rsid w:val="00D76516"/>
    <w:rsid w:val="00D80A19"/>
    <w:rsid w:val="00DB620D"/>
    <w:rsid w:val="00DD4894"/>
    <w:rsid w:val="00DE180B"/>
    <w:rsid w:val="00DE6838"/>
    <w:rsid w:val="00DF2BAE"/>
    <w:rsid w:val="00DF74DA"/>
    <w:rsid w:val="00DF791D"/>
    <w:rsid w:val="00E01E4A"/>
    <w:rsid w:val="00E06727"/>
    <w:rsid w:val="00E20B79"/>
    <w:rsid w:val="00E22A42"/>
    <w:rsid w:val="00E31ADE"/>
    <w:rsid w:val="00E46D07"/>
    <w:rsid w:val="00EA6003"/>
    <w:rsid w:val="00EB47C2"/>
    <w:rsid w:val="00EC275D"/>
    <w:rsid w:val="00EE63FF"/>
    <w:rsid w:val="00EF12FE"/>
    <w:rsid w:val="00F134C0"/>
    <w:rsid w:val="00F508A3"/>
    <w:rsid w:val="00F629B1"/>
    <w:rsid w:val="00F65EAC"/>
    <w:rsid w:val="00F67502"/>
    <w:rsid w:val="00F679AE"/>
    <w:rsid w:val="00F71705"/>
    <w:rsid w:val="00F7463A"/>
    <w:rsid w:val="00F92C20"/>
    <w:rsid w:val="00FB318E"/>
    <w:rsid w:val="00FC68EE"/>
    <w:rsid w:val="00FD23A0"/>
    <w:rsid w:val="07F0341A"/>
    <w:rsid w:val="32561F37"/>
    <w:rsid w:val="38A2D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BC99"/>
  <w15:docId w15:val="{EAE2CBE9-5BC1-47C9-8690-EF1D7C74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46"/>
    <w:pPr>
      <w:spacing w:line="220" w:lineRule="exact"/>
    </w:pPr>
  </w:style>
  <w:style w:type="paragraph" w:styleId="Heading1">
    <w:name w:val="heading 1"/>
    <w:basedOn w:val="Normal"/>
    <w:uiPriority w:val="9"/>
    <w:qFormat/>
    <w:pPr>
      <w:spacing w:before="129" w:line="549" w:lineRule="exact"/>
      <w:jc w:val="center"/>
      <w:outlineLvl w:val="0"/>
    </w:pPr>
    <w:rPr>
      <w:b/>
      <w:bCs/>
      <w:sz w:val="48"/>
      <w:szCs w:val="48"/>
    </w:rPr>
  </w:style>
  <w:style w:type="paragraph" w:styleId="Heading2">
    <w:name w:val="heading 2"/>
    <w:basedOn w:val="Normal"/>
    <w:uiPriority w:val="9"/>
    <w:unhideWhenUsed/>
    <w:qFormat/>
    <w:rsid w:val="00AB7196"/>
    <w:pPr>
      <w:spacing w:before="120"/>
      <w:ind w:left="432" w:hanging="317"/>
      <w:outlineLvl w:val="1"/>
    </w:pPr>
    <w:rPr>
      <w:b/>
      <w:bCs/>
      <w:sz w:val="28"/>
      <w:szCs w:val="28"/>
    </w:rPr>
  </w:style>
  <w:style w:type="paragraph" w:styleId="Heading3">
    <w:name w:val="heading 3"/>
    <w:basedOn w:val="Normal"/>
    <w:uiPriority w:val="9"/>
    <w:unhideWhenUsed/>
    <w:qFormat/>
    <w:rsid w:val="008D3548"/>
    <w:pPr>
      <w:spacing w:before="120"/>
      <w:ind w:left="475" w:hanging="360"/>
      <w:outlineLvl w:val="2"/>
    </w:pPr>
    <w:rPr>
      <w:b/>
      <w:bCs/>
      <w:sz w:val="24"/>
    </w:rPr>
  </w:style>
  <w:style w:type="paragraph" w:styleId="Heading4">
    <w:name w:val="heading 4"/>
    <w:basedOn w:val="Normal"/>
    <w:uiPriority w:val="9"/>
    <w:unhideWhenUsed/>
    <w:qFormat/>
    <w:pPr>
      <w:ind w:left="48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B7196"/>
    <w:rPr>
      <w:sz w:val="20"/>
      <w:szCs w:val="20"/>
    </w:rPr>
  </w:style>
  <w:style w:type="paragraph" w:styleId="ListParagraph">
    <w:name w:val="List Paragraph"/>
    <w:basedOn w:val="Normal"/>
    <w:uiPriority w:val="1"/>
    <w:qFormat/>
    <w:rsid w:val="00AB7196"/>
    <w:pPr>
      <w:ind w:left="648" w:hanging="130"/>
    </w:pPr>
  </w:style>
  <w:style w:type="paragraph" w:customStyle="1" w:styleId="TableParagraph">
    <w:name w:val="Table Paragraph"/>
    <w:basedOn w:val="Normal"/>
    <w:uiPriority w:val="1"/>
    <w:qFormat/>
    <w:pPr>
      <w:spacing w:before="166"/>
      <w:ind w:left="200"/>
    </w:pPr>
  </w:style>
  <w:style w:type="character" w:styleId="Hyperlink">
    <w:name w:val="Hyperlink"/>
    <w:basedOn w:val="DefaultParagraphFont"/>
    <w:uiPriority w:val="99"/>
    <w:unhideWhenUsed/>
    <w:rsid w:val="004D50FD"/>
    <w:rPr>
      <w:color w:val="0000FF" w:themeColor="hyperlink"/>
      <w:u w:val="single"/>
    </w:rPr>
  </w:style>
  <w:style w:type="character" w:styleId="UnresolvedMention">
    <w:name w:val="Unresolved Mention"/>
    <w:basedOn w:val="DefaultParagraphFont"/>
    <w:uiPriority w:val="99"/>
    <w:semiHidden/>
    <w:unhideWhenUsed/>
    <w:rsid w:val="00A27199"/>
    <w:rPr>
      <w:color w:val="605E5C"/>
      <w:shd w:val="clear" w:color="auto" w:fill="E1DFDD"/>
    </w:rPr>
  </w:style>
  <w:style w:type="character" w:styleId="CommentReference">
    <w:name w:val="annotation reference"/>
    <w:basedOn w:val="DefaultParagraphFont"/>
    <w:uiPriority w:val="99"/>
    <w:semiHidden/>
    <w:unhideWhenUsed/>
    <w:rsid w:val="007F535A"/>
    <w:rPr>
      <w:sz w:val="16"/>
      <w:szCs w:val="16"/>
    </w:rPr>
  </w:style>
  <w:style w:type="paragraph" w:styleId="CommentText">
    <w:name w:val="annotation text"/>
    <w:basedOn w:val="Normal"/>
    <w:link w:val="CommentTextChar"/>
    <w:uiPriority w:val="99"/>
    <w:unhideWhenUsed/>
    <w:rsid w:val="007F535A"/>
    <w:rPr>
      <w:sz w:val="20"/>
      <w:szCs w:val="20"/>
    </w:rPr>
  </w:style>
  <w:style w:type="character" w:customStyle="1" w:styleId="CommentTextChar">
    <w:name w:val="Comment Text Char"/>
    <w:basedOn w:val="DefaultParagraphFont"/>
    <w:link w:val="CommentText"/>
    <w:uiPriority w:val="99"/>
    <w:rsid w:val="007F535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F535A"/>
    <w:rPr>
      <w:b/>
      <w:bCs/>
    </w:rPr>
  </w:style>
  <w:style w:type="character" w:customStyle="1" w:styleId="CommentSubjectChar">
    <w:name w:val="Comment Subject Char"/>
    <w:basedOn w:val="CommentTextChar"/>
    <w:link w:val="CommentSubject"/>
    <w:uiPriority w:val="99"/>
    <w:semiHidden/>
    <w:rsid w:val="007F535A"/>
    <w:rPr>
      <w:rFonts w:ascii="Arial" w:eastAsia="Arial" w:hAnsi="Arial" w:cs="Arial"/>
      <w:b/>
      <w:bCs/>
      <w:sz w:val="20"/>
      <w:szCs w:val="20"/>
    </w:rPr>
  </w:style>
  <w:style w:type="paragraph" w:styleId="NormalWeb">
    <w:name w:val="Normal (Web)"/>
    <w:basedOn w:val="Normal"/>
    <w:uiPriority w:val="99"/>
    <w:unhideWhenUsed/>
    <w:rsid w:val="00033FC7"/>
    <w:rPr>
      <w:rFonts w:ascii="Times New Roman" w:hAnsi="Times New Roman" w:cs="Times New Roman"/>
      <w:sz w:val="24"/>
      <w:szCs w:val="24"/>
    </w:rPr>
  </w:style>
  <w:style w:type="character" w:styleId="Strong">
    <w:name w:val="Strong"/>
    <w:basedOn w:val="DefaultParagraphFont"/>
    <w:uiPriority w:val="22"/>
    <w:qFormat/>
    <w:rsid w:val="00A379B4"/>
    <w:rPr>
      <w:b/>
      <w:bCs/>
    </w:rPr>
  </w:style>
  <w:style w:type="paragraph" w:styleId="NoSpacing">
    <w:name w:val="No Spacing"/>
    <w:link w:val="NoSpacingChar"/>
    <w:uiPriority w:val="1"/>
    <w:qFormat/>
    <w:rsid w:val="008F6B6F"/>
    <w:pPr>
      <w:widowControl/>
      <w:autoSpaceDE/>
      <w:autoSpaceDN/>
    </w:pPr>
    <w:rPr>
      <w:rFonts w:eastAsiaTheme="minorEastAsia"/>
    </w:rPr>
  </w:style>
  <w:style w:type="character" w:customStyle="1" w:styleId="NoSpacingChar">
    <w:name w:val="No Spacing Char"/>
    <w:basedOn w:val="DefaultParagraphFont"/>
    <w:link w:val="NoSpacing"/>
    <w:uiPriority w:val="1"/>
    <w:rsid w:val="008F6B6F"/>
    <w:rPr>
      <w:rFonts w:eastAsiaTheme="minorEastAsia"/>
    </w:rPr>
  </w:style>
  <w:style w:type="paragraph" w:styleId="Header">
    <w:name w:val="header"/>
    <w:basedOn w:val="Normal"/>
    <w:link w:val="HeaderChar"/>
    <w:uiPriority w:val="99"/>
    <w:unhideWhenUsed/>
    <w:rsid w:val="008F6B6F"/>
    <w:pPr>
      <w:tabs>
        <w:tab w:val="center" w:pos="4680"/>
        <w:tab w:val="right" w:pos="9360"/>
      </w:tabs>
    </w:pPr>
  </w:style>
  <w:style w:type="character" w:customStyle="1" w:styleId="HeaderChar">
    <w:name w:val="Header Char"/>
    <w:basedOn w:val="DefaultParagraphFont"/>
    <w:link w:val="Header"/>
    <w:uiPriority w:val="99"/>
    <w:rsid w:val="008F6B6F"/>
    <w:rPr>
      <w:rFonts w:ascii="Arial" w:eastAsia="Arial" w:hAnsi="Arial" w:cs="Arial"/>
    </w:rPr>
  </w:style>
  <w:style w:type="paragraph" w:styleId="Footer">
    <w:name w:val="footer"/>
    <w:basedOn w:val="Normal"/>
    <w:link w:val="FooterChar"/>
    <w:uiPriority w:val="99"/>
    <w:unhideWhenUsed/>
    <w:rsid w:val="008F6B6F"/>
    <w:pPr>
      <w:tabs>
        <w:tab w:val="center" w:pos="4680"/>
        <w:tab w:val="right" w:pos="9360"/>
      </w:tabs>
    </w:pPr>
  </w:style>
  <w:style w:type="character" w:customStyle="1" w:styleId="FooterChar">
    <w:name w:val="Footer Char"/>
    <w:basedOn w:val="DefaultParagraphFont"/>
    <w:link w:val="Footer"/>
    <w:uiPriority w:val="99"/>
    <w:rsid w:val="008F6B6F"/>
    <w:rPr>
      <w:rFonts w:ascii="Arial" w:eastAsia="Arial" w:hAnsi="Arial" w:cs="Arial"/>
    </w:rPr>
  </w:style>
  <w:style w:type="paragraph" w:customStyle="1" w:styleId="PrimaryTextStyle">
    <w:name w:val="Primary Text Style"/>
    <w:basedOn w:val="Normal"/>
    <w:link w:val="PrimaryTextStyleChar"/>
    <w:rsid w:val="009836CE"/>
    <w:pPr>
      <w:widowControl/>
      <w:autoSpaceDE/>
      <w:autoSpaceDN/>
      <w:spacing w:after="120"/>
      <w:jc w:val="both"/>
    </w:pPr>
    <w:rPr>
      <w:rFonts w:ascii="Times New Roman" w:eastAsia="Times New Roman" w:hAnsi="Times New Roman" w:cs="Times New Roman"/>
      <w:sz w:val="24"/>
      <w:szCs w:val="20"/>
    </w:rPr>
  </w:style>
  <w:style w:type="character" w:customStyle="1" w:styleId="PrimaryTextStyleChar">
    <w:name w:val="Primary Text Style Char"/>
    <w:link w:val="PrimaryTextStyle"/>
    <w:rsid w:val="009836C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9836CE"/>
    <w:pPr>
      <w:widowControl/>
      <w:autoSpaceDE/>
      <w:autoSpaceDN/>
    </w:pPr>
    <w:rPr>
      <w:rFonts w:ascii="Garamond" w:eastAsia="Times New Roman" w:hAnsi="Garamond" w:cs="Times New Roman"/>
      <w:sz w:val="24"/>
      <w:szCs w:val="21"/>
      <w:lang w:val="x-none" w:eastAsia="x-none"/>
    </w:rPr>
  </w:style>
  <w:style w:type="character" w:customStyle="1" w:styleId="PlainTextChar">
    <w:name w:val="Plain Text Char"/>
    <w:basedOn w:val="DefaultParagraphFont"/>
    <w:link w:val="PlainText"/>
    <w:uiPriority w:val="99"/>
    <w:rsid w:val="009836CE"/>
    <w:rPr>
      <w:rFonts w:ascii="Garamond" w:eastAsia="Times New Roman" w:hAnsi="Garamond" w:cs="Times New Roman"/>
      <w:sz w:val="24"/>
      <w:szCs w:val="21"/>
      <w:lang w:val="x-none" w:eastAsia="x-none"/>
    </w:rPr>
  </w:style>
  <w:style w:type="character" w:customStyle="1" w:styleId="wacimagecontainer">
    <w:name w:val="wacimagecontainer"/>
    <w:basedOn w:val="DefaultParagraphFont"/>
    <w:rsid w:val="009836CE"/>
  </w:style>
  <w:style w:type="table" w:styleId="TableGrid">
    <w:name w:val="Table Grid"/>
    <w:basedOn w:val="TableNormal"/>
    <w:uiPriority w:val="39"/>
    <w:rsid w:val="00CD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perations@tocgrp.com"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messaging-service@post.xero.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operations@tocgrp.com"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operations@tocgrp.com"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mailto:operations@tocgrp.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00ffe71-71b0-4745-8c79-e3073ed3ecb2">
      <Terms xmlns="http://schemas.microsoft.com/office/infopath/2007/PartnerControls"/>
    </lcf76f155ced4ddcb4097134ff3c332f>
    <ClientName xmlns="400ffe71-71b0-4745-8c79-e3073ed3ecb2" xsi:nil="true"/>
    <TaxCatchAll xmlns="678557b8-2fbb-4476-a99e-bcc83731c13e" xsi:nil="true"/>
    <TypeofDocument xmlns="400ffe71-71b0-4745-8c79-e3073ed3ec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A34CFD895DF9458E9D2F4D9D011F4F" ma:contentTypeVersion="18" ma:contentTypeDescription="Create a new document." ma:contentTypeScope="" ma:versionID="851e5850791abf4d8d4de98518db0563">
  <xsd:schema xmlns:xsd="http://www.w3.org/2001/XMLSchema" xmlns:xs="http://www.w3.org/2001/XMLSchema" xmlns:p="http://schemas.microsoft.com/office/2006/metadata/properties" xmlns:ns2="400ffe71-71b0-4745-8c79-e3073ed3ecb2" xmlns:ns3="678557b8-2fbb-4476-a99e-bcc83731c13e" targetNamespace="http://schemas.microsoft.com/office/2006/metadata/properties" ma:root="true" ma:fieldsID="9ee93545963a78db21fa6cc52a322e0c" ns2:_="" ns3:_="">
    <xsd:import namespace="400ffe71-71b0-4745-8c79-e3073ed3ecb2"/>
    <xsd:import namespace="678557b8-2fbb-4476-a99e-bcc83731c13e"/>
    <xsd:element name="properties">
      <xsd:complexType>
        <xsd:sequence>
          <xsd:element name="documentManagement">
            <xsd:complexType>
              <xsd:all>
                <xsd:element ref="ns2:ClientName" minOccurs="0"/>
                <xsd:element ref="ns2:TypeofDocument"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ffe71-71b0-4745-8c79-e3073ed3ecb2" elementFormDefault="qualified">
    <xsd:import namespace="http://schemas.microsoft.com/office/2006/documentManagement/types"/>
    <xsd:import namespace="http://schemas.microsoft.com/office/infopath/2007/PartnerControls"/>
    <xsd:element name="ClientName" ma:index="8" nillable="true" ma:displayName="Client Name" ma:format="Dropdown" ma:internalName="ClientName">
      <xsd:simpleType>
        <xsd:restriction base="dms:Text">
          <xsd:maxLength value="255"/>
        </xsd:restriction>
      </xsd:simpleType>
    </xsd:element>
    <xsd:element name="TypeofDocument" ma:index="9" nillable="true" ma:displayName="Type of Doc" ma:format="Dropdown" ma:internalName="TypeofDocument">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233827-51be-43d4-be41-f4a90d244c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8557b8-2fbb-4476-a99e-bcc83731c1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a9eb44f4-72f6-4a60-b161-6d17b3be9240}" ma:internalName="TaxCatchAll" ma:showField="CatchAllData" ma:web="678557b8-2fbb-4476-a99e-bcc83731c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ED4E3-0870-484E-8B86-AC432C9D3957}">
  <ds:schemaRefs>
    <ds:schemaRef ds:uri="http://schemas.microsoft.com/sharepoint/v3/contenttype/forms"/>
  </ds:schemaRefs>
</ds:datastoreItem>
</file>

<file path=customXml/itemProps3.xml><?xml version="1.0" encoding="utf-8"?>
<ds:datastoreItem xmlns:ds="http://schemas.openxmlformats.org/officeDocument/2006/customXml" ds:itemID="{F173C519-FB92-4882-8704-B0F73AC0FC0E}">
  <ds:schemaRefs>
    <ds:schemaRef ds:uri="http://schemas.microsoft.com/office/2006/metadata/properties"/>
    <ds:schemaRef ds:uri="http://schemas.microsoft.com/office/infopath/2007/PartnerControls"/>
    <ds:schemaRef ds:uri="400ffe71-71b0-4745-8c79-e3073ed3ecb2"/>
    <ds:schemaRef ds:uri="678557b8-2fbb-4476-a99e-bcc83731c13e"/>
  </ds:schemaRefs>
</ds:datastoreItem>
</file>

<file path=customXml/itemProps4.xml><?xml version="1.0" encoding="utf-8"?>
<ds:datastoreItem xmlns:ds="http://schemas.openxmlformats.org/officeDocument/2006/customXml" ds:itemID="{4DFB2F6C-28E0-4EDA-BC1C-BEA6D525B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ffe71-71b0-4745-8c79-e3073ed3ecb2"/>
    <ds:schemaRef ds:uri="678557b8-2fbb-4476-a99e-bcc83731c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C39E2E-34A8-48F0-8C80-BC67058AF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2571</Words>
  <Characters>14658</Characters>
  <Application>Microsoft Office Word</Application>
  <DocSecurity>0</DocSecurity>
  <Lines>122</Lines>
  <Paragraphs>34</Paragraphs>
  <ScaleCrop>false</ScaleCrop>
  <Company>The O’Connor Group</Company>
  <LinksUpToDate>false</LinksUpToDate>
  <CharactersWithSpaces>17195</CharactersWithSpaces>
  <SharedDoc>false</SharedDoc>
  <HLinks>
    <vt:vector size="30" baseType="variant">
      <vt:variant>
        <vt:i4>3670020</vt:i4>
      </vt:variant>
      <vt:variant>
        <vt:i4>12</vt:i4>
      </vt:variant>
      <vt:variant>
        <vt:i4>0</vt:i4>
      </vt:variant>
      <vt:variant>
        <vt:i4>5</vt:i4>
      </vt:variant>
      <vt:variant>
        <vt:lpwstr>mailto:operations@tocgrp.com</vt:lpwstr>
      </vt:variant>
      <vt:variant>
        <vt:lpwstr/>
      </vt:variant>
      <vt:variant>
        <vt:i4>3670020</vt:i4>
      </vt:variant>
      <vt:variant>
        <vt:i4>9</vt:i4>
      </vt:variant>
      <vt:variant>
        <vt:i4>0</vt:i4>
      </vt:variant>
      <vt:variant>
        <vt:i4>5</vt:i4>
      </vt:variant>
      <vt:variant>
        <vt:lpwstr>mailto:operations@tocgrp.com</vt:lpwstr>
      </vt:variant>
      <vt:variant>
        <vt:lpwstr/>
      </vt:variant>
      <vt:variant>
        <vt:i4>3670020</vt:i4>
      </vt:variant>
      <vt:variant>
        <vt:i4>6</vt:i4>
      </vt:variant>
      <vt:variant>
        <vt:i4>0</vt:i4>
      </vt:variant>
      <vt:variant>
        <vt:i4>5</vt:i4>
      </vt:variant>
      <vt:variant>
        <vt:lpwstr>mailto:operations@tocgrp.com</vt:lpwstr>
      </vt:variant>
      <vt:variant>
        <vt:lpwstr/>
      </vt:variant>
      <vt:variant>
        <vt:i4>3604504</vt:i4>
      </vt:variant>
      <vt:variant>
        <vt:i4>3</vt:i4>
      </vt:variant>
      <vt:variant>
        <vt:i4>0</vt:i4>
      </vt:variant>
      <vt:variant>
        <vt:i4>5</vt:i4>
      </vt:variant>
      <vt:variant>
        <vt:lpwstr>mailto:messaging-service@post.xero.com</vt:lpwstr>
      </vt:variant>
      <vt:variant>
        <vt:lpwstr/>
      </vt:variant>
      <vt:variant>
        <vt:i4>3670020</vt:i4>
      </vt:variant>
      <vt:variant>
        <vt:i4>0</vt:i4>
      </vt:variant>
      <vt:variant>
        <vt:i4>0</vt:i4>
      </vt:variant>
      <vt:variant>
        <vt:i4>5</vt:i4>
      </vt:variant>
      <vt:variant>
        <vt:lpwstr>mailto:operations@tocgrp.com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The O’Connor Group</dc:subject>
  <dc:creator>Meghan Popoleo</dc:creator>
  <cp:keywords/>
  <cp:lastModifiedBy>Kendra McClintic</cp:lastModifiedBy>
  <cp:revision>12</cp:revision>
  <dcterms:created xsi:type="dcterms:W3CDTF">2026-06-16T17:41:00Z</dcterms:created>
  <dcterms:modified xsi:type="dcterms:W3CDTF">2026-07-09T17:25:00Z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2026-03-25T00:00:00Z</vt:filetime>
  </property>
  <property fmtid="{D5CDD505-2E9C-101B-9397-08002B2CF9AE}" pid="5" name="Producer">
    <vt:lpwstr>ReportLab PDF Library - (opensource)</vt:lpwstr>
  </property>
  <property fmtid="{D5CDD505-2E9C-101B-9397-08002B2CF9AE}" pid="6" name="GrammarlyDocumentId">
    <vt:lpwstr>d978fd9c-a46a-4733-9e45-d857189135f5</vt:lpwstr>
  </property>
  <property fmtid="{D5CDD505-2E9C-101B-9397-08002B2CF9AE}" pid="7" name="ContentTypeId">
    <vt:lpwstr>0x010100FCA34CFD895DF9458E9D2F4D9D011F4F</vt:lpwstr>
  </property>
  <property fmtid="{D5CDD505-2E9C-101B-9397-08002B2CF9AE}" pid="8" name="MediaServiceImageTags">
    <vt:lpwstr/>
  </property>
</Properties>
</file>