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B95" w:rsidRPr="004C5C0C" w:rsidRDefault="00300B95" w:rsidP="004C5C0C">
      <w:pPr>
        <w:pStyle w:val="ListBullet"/>
        <w:numPr>
          <w:ilvl w:val="0"/>
          <w:numId w:val="0"/>
        </w:numPr>
        <w:spacing w:line="360" w:lineRule="auto"/>
        <w:jc w:val="both"/>
        <w:rPr>
          <w:rFonts w:ascii="Avenir Book" w:hAnsi="Avenir Book"/>
        </w:rPr>
      </w:pPr>
      <w:r w:rsidRPr="004C5C0C">
        <w:rPr>
          <w:rFonts w:ascii="Avenir Book" w:hAnsi="Avenir Book"/>
          <w:i/>
        </w:rPr>
        <w:t>The New Yorker</w:t>
      </w:r>
      <w:r w:rsidRPr="004C5C0C">
        <w:rPr>
          <w:rFonts w:ascii="Avenir Book" w:hAnsi="Avenir Book"/>
        </w:rPr>
        <w:t>, a magazine started in 1925, has decided to change the overall design of their magazine.  The magazine isn’t making any dramatic changes, but simply wishes to refresh their look by incorporating small details into their current issues that they have used in the past, as well as editing the format to better suit all of the aspects of the magazine.</w:t>
      </w:r>
    </w:p>
    <w:p w:rsidR="004C5C0C" w:rsidRDefault="00300B95" w:rsidP="004C5C0C">
      <w:pPr>
        <w:pStyle w:val="ListBullet"/>
        <w:numPr>
          <w:ilvl w:val="0"/>
          <w:numId w:val="0"/>
        </w:numPr>
        <w:spacing w:line="360" w:lineRule="auto"/>
        <w:jc w:val="both"/>
        <w:rPr>
          <w:rFonts w:ascii="Avenir Book" w:hAnsi="Avenir Book"/>
        </w:rPr>
      </w:pPr>
      <w:r w:rsidRPr="004C5C0C">
        <w:rPr>
          <w:rFonts w:ascii="Avenir Book" w:hAnsi="Avenir Book"/>
        </w:rPr>
        <w:t xml:space="preserve">The format of </w:t>
      </w:r>
      <w:r w:rsidRPr="004C5C0C">
        <w:rPr>
          <w:rFonts w:ascii="Avenir Book" w:hAnsi="Avenir Book"/>
          <w:i/>
        </w:rPr>
        <w:t>The New Yorker</w:t>
      </w:r>
      <w:r w:rsidRPr="004C5C0C">
        <w:rPr>
          <w:rFonts w:ascii="Avenir Book" w:hAnsi="Avenir Book"/>
        </w:rPr>
        <w:t xml:space="preserve"> has hardly changed since it’</w:t>
      </w:r>
      <w:r w:rsidR="004C5C0C">
        <w:rPr>
          <w:rFonts w:ascii="Avenir Book" w:hAnsi="Avenir Book"/>
        </w:rPr>
        <w:t>s first publication</w:t>
      </w:r>
      <w:r w:rsidRPr="004C5C0C">
        <w:rPr>
          <w:rFonts w:ascii="Avenir Book" w:hAnsi="Avenir Book"/>
        </w:rPr>
        <w:t xml:space="preserve"> date, and the magazine is praised for its bravery in the matter of focusing on keeping its issues as consistent as possible.  </w:t>
      </w:r>
      <w:r w:rsidR="004C5C0C" w:rsidRPr="004C5C0C">
        <w:rPr>
          <w:rFonts w:ascii="Avenir Book" w:hAnsi="Avenir Book"/>
        </w:rPr>
        <w:t xml:space="preserve">Rea Irvin is responsible for the original look of </w:t>
      </w:r>
      <w:r w:rsidR="004C5C0C" w:rsidRPr="004C5C0C">
        <w:rPr>
          <w:rFonts w:ascii="Avenir Book" w:hAnsi="Avenir Book"/>
          <w:i/>
        </w:rPr>
        <w:t>The New Yorker</w:t>
      </w:r>
      <w:r w:rsidR="004C5C0C" w:rsidRPr="004C5C0C">
        <w:rPr>
          <w:rFonts w:ascii="Avenir Book" w:hAnsi="Avenir Book"/>
        </w:rPr>
        <w:t>, creating his own typeface, which has now been cleaned up and refurbished by typographers for further use in future issues.  The design team</w:t>
      </w:r>
      <w:r w:rsidR="004C5C0C">
        <w:rPr>
          <w:rFonts w:ascii="Avenir Book" w:hAnsi="Avenir Book"/>
        </w:rPr>
        <w:t xml:space="preserve"> claims that their edits to the magazine’s overall design will be slight, but that some longtime readers may offer negative feedback for the issue’s changes.  David Remick says, “If the magazine fell on the floor and were three feet away, it would still be identifiable to longtime readers.”  The magazine will have a cleaner and more polished version of the Irvin typeface, as well as illustrations and layouts that will help to incorporate photography more fluidly.</w:t>
      </w:r>
    </w:p>
    <w:p w:rsidR="00C90BFB" w:rsidRDefault="004C5C0C" w:rsidP="004C5C0C">
      <w:pPr>
        <w:pStyle w:val="ListBullet"/>
        <w:numPr>
          <w:ilvl w:val="0"/>
          <w:numId w:val="0"/>
        </w:numPr>
        <w:spacing w:line="360" w:lineRule="auto"/>
        <w:jc w:val="both"/>
        <w:rPr>
          <w:rFonts w:ascii="Avenir Book" w:hAnsi="Avenir Book"/>
        </w:rPr>
      </w:pPr>
      <w:r>
        <w:rPr>
          <w:rFonts w:ascii="Avenir Book" w:hAnsi="Avenir Book"/>
        </w:rPr>
        <w:t xml:space="preserve">Additionally, there is a new typeface being added to </w:t>
      </w:r>
      <w:r>
        <w:rPr>
          <w:rFonts w:ascii="Avenir Book" w:hAnsi="Avenir Book"/>
          <w:i/>
        </w:rPr>
        <w:t>The New Yorker</w:t>
      </w:r>
      <w:r>
        <w:rPr>
          <w:rFonts w:ascii="Avenir Book" w:hAnsi="Avenir Book"/>
        </w:rPr>
        <w:t xml:space="preserve">’s new layout called </w:t>
      </w:r>
      <w:r>
        <w:rPr>
          <w:rFonts w:ascii="Avenir Book" w:hAnsi="Avenir Book"/>
          <w:i/>
        </w:rPr>
        <w:t xml:space="preserve">Neutraface </w:t>
      </w:r>
      <w:r>
        <w:rPr>
          <w:rFonts w:ascii="Avenir Book" w:hAnsi="Avenir Book"/>
        </w:rPr>
        <w:t xml:space="preserve">— a typeface created by Christian Schwartz, based off of the work by modernist architect, Richard Neutra.  </w:t>
      </w:r>
      <w:r w:rsidR="00C90BFB">
        <w:rPr>
          <w:rFonts w:ascii="Avenir Book" w:hAnsi="Avenir Book"/>
        </w:rPr>
        <w:t xml:space="preserve">Schwartz uses the style that Neutra uses in his architectural pieces to inspire him with his typeface.  He creates bases from Neutra’s work, and fills in the rest of the lettering with whatever he pleases.  </w:t>
      </w:r>
      <w:r>
        <w:rPr>
          <w:rFonts w:ascii="Avenir Book" w:hAnsi="Avenir Book"/>
        </w:rPr>
        <w:t>Some readers and designers are afraid that the type is not “New Yorker” enough for the magazine; Wyatt Mitchell, the creative director, responds to this with, “Because the brand is still so strongly rooted in the Art Deco tradition, Neutraface — a modern</w:t>
      </w:r>
      <w:r w:rsidR="00C90BFB">
        <w:rPr>
          <w:rFonts w:ascii="Avenir Book" w:hAnsi="Avenir Book"/>
        </w:rPr>
        <w:t xml:space="preserve"> spin on a deco theme — offers us a new type-style that doesn’t feel misplaced or far-removed from our graphic tradition.”</w:t>
      </w:r>
    </w:p>
    <w:p w:rsidR="0048497C" w:rsidRDefault="00C90BFB" w:rsidP="004C5C0C">
      <w:pPr>
        <w:pStyle w:val="ListBullet"/>
        <w:numPr>
          <w:ilvl w:val="0"/>
          <w:numId w:val="0"/>
        </w:numPr>
        <w:spacing w:line="360" w:lineRule="auto"/>
        <w:jc w:val="both"/>
        <w:rPr>
          <w:rFonts w:ascii="Avenir Book" w:hAnsi="Avenir Book"/>
        </w:rPr>
      </w:pPr>
      <w:r>
        <w:rPr>
          <w:rFonts w:ascii="Avenir Book" w:hAnsi="Avenir Book"/>
          <w:i/>
        </w:rPr>
        <w:t>The New Yorker</w:t>
      </w:r>
      <w:r>
        <w:rPr>
          <w:rFonts w:ascii="Avenir Book" w:hAnsi="Avenir Book"/>
        </w:rPr>
        <w:t xml:space="preserve"> uses something that designers call “slow design.”  The company doesn’t change much about their magazine with every update, but as the years progress, there is clearly a significant enough difference to notice.  However, the design doesn’t stray away from the original by much, and can be easily recognized by old and new readers.  </w:t>
      </w:r>
      <w:r>
        <w:rPr>
          <w:rFonts w:ascii="Avenir Book" w:hAnsi="Avenir Book"/>
          <w:i/>
        </w:rPr>
        <w:t>The New Yorker</w:t>
      </w:r>
      <w:r>
        <w:rPr>
          <w:rFonts w:ascii="Avenir Book" w:hAnsi="Avenir Book"/>
        </w:rPr>
        <w:t xml:space="preserve"> claims that this is a revolutionary change for the magazine, since they are bringing in older elements, and adding some new ones to modernize the look and feel of each article.  I think it’s endearing that though these changes are so small and slight, that the company is treating them with such care and tenderness</w:t>
      </w:r>
      <w:r w:rsidR="0048497C">
        <w:rPr>
          <w:rFonts w:ascii="Avenir Book" w:hAnsi="Avenir Book"/>
        </w:rPr>
        <w:t xml:space="preserve">.  However, I am shocked that the magazine has changed so little over the decades.  Michael Bierut in his article </w:t>
      </w:r>
      <w:r w:rsidR="0048497C">
        <w:rPr>
          <w:rFonts w:ascii="Avenir Book" w:hAnsi="Avenir Book"/>
          <w:i/>
        </w:rPr>
        <w:t>In Praise of Slow Design</w:t>
      </w:r>
      <w:r w:rsidR="0048497C">
        <w:rPr>
          <w:rFonts w:ascii="Avenir Book" w:hAnsi="Avenir Book"/>
        </w:rPr>
        <w:t xml:space="preserve"> commented, “Publication design is a field addicted to ceaseless reinvention,” which is a statement I have found to be true with a lot of designers’ work I see, whether it be the work of a professional company completely changing their marketing strategies and design work, or the designers around me at school, who are constantly changing their work in the blink of an eye.</w:t>
      </w:r>
    </w:p>
    <w:p w:rsidR="009E467B" w:rsidRPr="0048497C" w:rsidRDefault="0048497C" w:rsidP="004C5C0C">
      <w:pPr>
        <w:pStyle w:val="ListBullet"/>
        <w:numPr>
          <w:ilvl w:val="0"/>
          <w:numId w:val="0"/>
        </w:numPr>
        <w:spacing w:line="360" w:lineRule="auto"/>
        <w:jc w:val="both"/>
        <w:rPr>
          <w:rFonts w:ascii="Avenir Book" w:hAnsi="Avenir Book"/>
        </w:rPr>
      </w:pPr>
      <w:r>
        <w:rPr>
          <w:rFonts w:ascii="Avenir Book" w:hAnsi="Avenir Book"/>
        </w:rPr>
        <w:t xml:space="preserve">What I find to be impressive is the level of motivation and discipline these designers have to stay as true to </w:t>
      </w:r>
      <w:r>
        <w:rPr>
          <w:rFonts w:ascii="Avenir Book" w:hAnsi="Avenir Book"/>
          <w:i/>
        </w:rPr>
        <w:t>The New Yorker</w:t>
      </w:r>
      <w:r>
        <w:rPr>
          <w:rFonts w:ascii="Avenir Book" w:hAnsi="Avenir Book"/>
        </w:rPr>
        <w:t>’s intent and audience as possible, but still refurbish the designs enough so that the magazine is still relevant.  “</w:t>
      </w:r>
      <w:r>
        <w:rPr>
          <w:rFonts w:ascii="Avenir Book" w:hAnsi="Avenir Book"/>
          <w:i/>
        </w:rPr>
        <w:t>The New Yorker</w:t>
      </w:r>
      <w:r>
        <w:rPr>
          <w:rFonts w:ascii="Avenir Book" w:hAnsi="Avenir Book"/>
        </w:rPr>
        <w:t xml:space="preserve"> will be a reflection in word and picture of metropolitan life,” says Harold Ross, as stated in Bierut’s article.  I do believe that the magazine has stayed true to this statement over the years, keeping itself interesting and simple and relevant to the time period that it has become a part of.</w:t>
      </w:r>
    </w:p>
    <w:sectPr w:rsidR="009E467B" w:rsidRPr="0048497C" w:rsidSect="00D9079E">
      <w:pgSz w:w="12240" w:h="15840"/>
      <w:pgMar w:top="1080" w:right="1080" w:bottom="1080" w:left="108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venir Book">
    <w:panose1 w:val="020005030200000200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B92F4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1684270"/>
    <w:lvl w:ilvl="0">
      <w:start w:val="1"/>
      <w:numFmt w:val="decimal"/>
      <w:lvlText w:val="%1."/>
      <w:lvlJc w:val="left"/>
      <w:pPr>
        <w:tabs>
          <w:tab w:val="num" w:pos="1800"/>
        </w:tabs>
        <w:ind w:left="1800" w:hanging="360"/>
      </w:pPr>
    </w:lvl>
  </w:abstractNum>
  <w:abstractNum w:abstractNumId="2">
    <w:nsid w:val="FFFFFF7D"/>
    <w:multiLevelType w:val="singleLevel"/>
    <w:tmpl w:val="A0E27C10"/>
    <w:lvl w:ilvl="0">
      <w:start w:val="1"/>
      <w:numFmt w:val="decimal"/>
      <w:lvlText w:val="%1."/>
      <w:lvlJc w:val="left"/>
      <w:pPr>
        <w:tabs>
          <w:tab w:val="num" w:pos="1440"/>
        </w:tabs>
        <w:ind w:left="1440" w:hanging="360"/>
      </w:pPr>
    </w:lvl>
  </w:abstractNum>
  <w:abstractNum w:abstractNumId="3">
    <w:nsid w:val="FFFFFF7E"/>
    <w:multiLevelType w:val="singleLevel"/>
    <w:tmpl w:val="4008D39E"/>
    <w:lvl w:ilvl="0">
      <w:start w:val="1"/>
      <w:numFmt w:val="decimal"/>
      <w:lvlText w:val="%1."/>
      <w:lvlJc w:val="left"/>
      <w:pPr>
        <w:tabs>
          <w:tab w:val="num" w:pos="1080"/>
        </w:tabs>
        <w:ind w:left="1080" w:hanging="360"/>
      </w:pPr>
    </w:lvl>
  </w:abstractNum>
  <w:abstractNum w:abstractNumId="4">
    <w:nsid w:val="FFFFFF7F"/>
    <w:multiLevelType w:val="singleLevel"/>
    <w:tmpl w:val="03CCF4C2"/>
    <w:lvl w:ilvl="0">
      <w:start w:val="1"/>
      <w:numFmt w:val="decimal"/>
      <w:lvlText w:val="%1."/>
      <w:lvlJc w:val="left"/>
      <w:pPr>
        <w:tabs>
          <w:tab w:val="num" w:pos="720"/>
        </w:tabs>
        <w:ind w:left="720" w:hanging="360"/>
      </w:pPr>
    </w:lvl>
  </w:abstractNum>
  <w:abstractNum w:abstractNumId="5">
    <w:nsid w:val="FFFFFF80"/>
    <w:multiLevelType w:val="singleLevel"/>
    <w:tmpl w:val="9BC2EC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B84D5E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44CE0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B90A04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63AE5A2"/>
    <w:lvl w:ilvl="0">
      <w:start w:val="1"/>
      <w:numFmt w:val="decimal"/>
      <w:lvlText w:val="%1."/>
      <w:lvlJc w:val="left"/>
      <w:pPr>
        <w:tabs>
          <w:tab w:val="num" w:pos="360"/>
        </w:tabs>
        <w:ind w:left="360" w:hanging="360"/>
      </w:pPr>
    </w:lvl>
  </w:abstractNum>
  <w:abstractNum w:abstractNumId="10">
    <w:nsid w:val="FFFFFF89"/>
    <w:multiLevelType w:val="singleLevel"/>
    <w:tmpl w:val="2DAC6F80"/>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079E"/>
    <w:rsid w:val="00300B95"/>
    <w:rsid w:val="0048497C"/>
    <w:rsid w:val="004C5C0C"/>
    <w:rsid w:val="009E467B"/>
    <w:rsid w:val="00C90BFB"/>
    <w:rsid w:val="00D9079E"/>
  </w:rsids>
  <m:mathPr>
    <m:mathFont m:val=" Beyond Sky tri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2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4C5C0C"/>
    <w:pPr>
      <w:numPr>
        <w:numId w:val="1"/>
      </w:numPr>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391</Words>
  <Characters>2232</Characters>
  <Application>Microsoft Macintosh Word</Application>
  <DocSecurity>0</DocSecurity>
  <Lines>18</Lines>
  <Paragraphs>4</Paragraphs>
  <ScaleCrop>false</ScaleCrop>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katie salvi</cp:lastModifiedBy>
  <cp:revision>1</cp:revision>
  <dcterms:created xsi:type="dcterms:W3CDTF">2013-09-24T01:24:00Z</dcterms:created>
  <dcterms:modified xsi:type="dcterms:W3CDTF">2013-09-24T04:42:00Z</dcterms:modified>
</cp:coreProperties>
</file>