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8D949" w14:textId="0600233B" w:rsidR="001420B7" w:rsidRDefault="001420B7">
      <w:r>
        <w:t>Katie Schilling</w:t>
      </w:r>
      <w:r w:rsidR="00C03899">
        <w:t xml:space="preserve"> -- </w:t>
      </w:r>
      <w:r>
        <w:t>Juan Collar</w:t>
      </w:r>
      <w:r w:rsidR="00C03899">
        <w:t xml:space="preserve"> -- </w:t>
      </w:r>
      <w:r>
        <w:t>PHYS 25000</w:t>
      </w:r>
      <w:r w:rsidR="00C03899">
        <w:t xml:space="preserve"> -- </w:t>
      </w:r>
      <w:r>
        <w:t>Homework #5</w:t>
      </w:r>
      <w:r w:rsidR="00C03899">
        <w:t xml:space="preserve"> -- </w:t>
      </w:r>
      <w:r>
        <w:t>Mathematica</w:t>
      </w:r>
    </w:p>
    <w:p w14:paraId="6A140EAA" w14:textId="77777777" w:rsidR="004900DA" w:rsidRDefault="004900DA" w:rsidP="00387DB7">
      <w:pPr>
        <w:ind w:hanging="180"/>
      </w:pPr>
    </w:p>
    <w:p w14:paraId="573BC64D" w14:textId="2B75991F" w:rsidR="009242D3" w:rsidRDefault="009242D3">
      <w:r>
        <w:t>Part 1:</w:t>
      </w:r>
      <w:r w:rsidR="000A3D57">
        <w:t xml:space="preserve"> Gammas vs. Neutrons</w:t>
      </w:r>
    </w:p>
    <w:p w14:paraId="2244A98D" w14:textId="39F39327" w:rsidR="001420B7" w:rsidRDefault="00D96B93">
      <w:r>
        <w:tab/>
        <w:t>In this exercise, I will analyze data from interactions in a liquid scintillator in the form of a plot of pulse amplitude per area.</w:t>
      </w:r>
      <w:r w:rsidR="00C643D2">
        <w:t xml:space="preserve">  Two particles are present, gammas and neutrons.  After the 15 a.u. pulse area, it is obvious the distinction between gammas and neutrons.  In the 0 to 15 a.u. region, with the naked eye, it is impossible to distinguish between gammas and neutrons (Shown in Figure 1).</w:t>
      </w:r>
      <w:r w:rsidR="00C643D2">
        <w:rPr>
          <w:noProof/>
        </w:rPr>
        <w:drawing>
          <wp:inline distT="0" distB="0" distL="0" distR="0" wp14:anchorId="3F6FF3C9" wp14:editId="308BE947">
            <wp:extent cx="4226206" cy="2665836"/>
            <wp:effectExtent l="0" t="0" r="0" b="1270"/>
            <wp:docPr id="3" name="Picture 3" descr="OSX Mountain Lion:Users:kat:Desktop:Screen Shot 2012-12-17 at 12.12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 Mountain Lion:Users:kat:Desktop:Screen Shot 2012-12-17 at 12.12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01" cy="26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2179" w14:textId="011A6718" w:rsidR="00C643D2" w:rsidRDefault="00C643D2">
      <w:r>
        <w:t>Figure 1: Pulse amplitude per area in arbitrary units</w:t>
      </w:r>
    </w:p>
    <w:p w14:paraId="394E04C9" w14:textId="77777777" w:rsidR="00C643D2" w:rsidRDefault="00C643D2"/>
    <w:p w14:paraId="118313A4" w14:textId="03CAE0EC" w:rsidR="006E3FAF" w:rsidRDefault="00BF63B6" w:rsidP="00BF63B6">
      <w:pPr>
        <w:ind w:firstLine="720"/>
      </w:pPr>
      <w:r>
        <w:t>Gammas and neutron</w:t>
      </w:r>
      <w:r w:rsidR="006E3FAF">
        <w:t xml:space="preserve">s have different pulse shapes, varying in pulse area and amplitude.  </w:t>
      </w:r>
      <w:r w:rsidR="00C643D2">
        <w:t xml:space="preserve">To discriminate between the two, I generated a third column of the pulse amplitude divided by the pulse area in the supplied input.  I then made a </w:t>
      </w:r>
      <w:r w:rsidR="00E514D0">
        <w:t xml:space="preserve">list density plot with the amplitude / area as my density (Shown in Figure 2).  From this graph, you can clearly see two distinct </w:t>
      </w:r>
      <w:r w:rsidR="0068192C">
        <w:t>regions</w:t>
      </w:r>
      <w:r w:rsidR="00E514D0">
        <w:t>,</w:t>
      </w:r>
      <w:r w:rsidR="006E3FAF">
        <w:t xml:space="preserve"> which can be </w:t>
      </w:r>
      <w:r w:rsidR="0068192C">
        <w:t>discriminated</w:t>
      </w:r>
      <w:r w:rsidR="006E3FAF">
        <w:t xml:space="preserve"> by gamma vs neutron.  </w:t>
      </w:r>
      <w:r w:rsidR="0068192C">
        <w:t>Clearly, a conservative cut should be made between the two regions.</w:t>
      </w:r>
    </w:p>
    <w:p w14:paraId="6CF1AF8D" w14:textId="6C953745" w:rsidR="00C643D2" w:rsidRDefault="00E514D0" w:rsidP="00BF63B6">
      <w:pPr>
        <w:ind w:firstLine="720"/>
      </w:pPr>
      <w:r>
        <w:rPr>
          <w:noProof/>
        </w:rPr>
        <w:drawing>
          <wp:inline distT="0" distB="0" distL="0" distR="0" wp14:anchorId="2191FBF2" wp14:editId="4A1BC0DE">
            <wp:extent cx="3321572" cy="3305365"/>
            <wp:effectExtent l="0" t="0" r="6350" b="0"/>
            <wp:docPr id="4" name="Picture 4" descr="OSX Mountain Lion:Users:kat:Desktop:Screen Shot 2012-12-17 at 12.1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 Mountain Lion:Users:kat:Desktop:Screen Shot 2012-12-17 at 12.10.1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72" cy="33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30DA" w14:textId="583CEC7E" w:rsidR="006E3FAF" w:rsidRDefault="006E3FAF" w:rsidP="006E3FAF">
      <w:r>
        <w:t>Figure 2: List density plot of pulse amplitude per area with density amplitude / area.</w:t>
      </w:r>
    </w:p>
    <w:p w14:paraId="2FEF621B" w14:textId="77777777" w:rsidR="003C3AAE" w:rsidRDefault="003C3AAE" w:rsidP="006E3FAF"/>
    <w:p w14:paraId="6240E7C6" w14:textId="77777777" w:rsidR="0068192C" w:rsidRDefault="003C3AAE" w:rsidP="006E3FAF">
      <w:r>
        <w:tab/>
        <w:t>I also used the original gr</w:t>
      </w:r>
      <w:r w:rsidR="00513A65">
        <w:t xml:space="preserve">aph to experiment with the density histogram </w:t>
      </w:r>
      <w:r>
        <w:t>by looking at the neighbors of the determined points</w:t>
      </w:r>
      <w:r w:rsidR="00513A65">
        <w:t xml:space="preserve"> (Shown in Figure 3).  Each neighbor is .07 steps in x and .002 steps in y away from the determined point.  </w:t>
      </w:r>
      <w:r w:rsidR="0068192C">
        <w:t xml:space="preserve">Clearly, the cut should be conservative between the two regions and through the region of white in the bottom lefthand corner of the graph that separates the two particles. </w:t>
      </w:r>
    </w:p>
    <w:p w14:paraId="0D9370D1" w14:textId="6F087C74" w:rsidR="003C3AAE" w:rsidRDefault="00513A65" w:rsidP="006E3FAF">
      <w:r>
        <w:rPr>
          <w:noProof/>
        </w:rPr>
        <w:drawing>
          <wp:inline distT="0" distB="0" distL="0" distR="0" wp14:anchorId="447C3DE6" wp14:editId="7DB110D4">
            <wp:extent cx="3654706" cy="3616133"/>
            <wp:effectExtent l="0" t="0" r="3175" b="0"/>
            <wp:docPr id="5" name="Picture 5" descr="OSX Mountain Lion:Users:kat:Desktop:Screen Shot 2012-12-17 at 12.29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 Mountain Lion:Users:kat:Desktop:Screen Shot 2012-12-17 at 12.29.3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92" cy="361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010D" w14:textId="70004A14" w:rsidR="00D04BEC" w:rsidRDefault="00513A65" w:rsidP="006E3FAF">
      <w:r>
        <w:t>Figure 3: Density histogram with square bins (scaled axes)</w:t>
      </w:r>
    </w:p>
    <w:p w14:paraId="5626D2DB" w14:textId="77777777" w:rsidR="00D04BEC" w:rsidRDefault="00D04BEC" w:rsidP="006E3FAF"/>
    <w:p w14:paraId="7CF11E0A" w14:textId="70241793" w:rsidR="000766B4" w:rsidRDefault="0068192C" w:rsidP="006E3FAF">
      <w:r>
        <w:tab/>
        <w:t xml:space="preserve">The cuts suggested by the list density plot and the density histogram are quite similar, </w:t>
      </w:r>
      <w:r w:rsidR="00472AD1">
        <w:t>demonstrating</w:t>
      </w:r>
      <w:r>
        <w:t xml:space="preserve"> such a conservative cut is optimal.</w:t>
      </w:r>
      <w:bookmarkStart w:id="0" w:name="_GoBack"/>
      <w:bookmarkEnd w:id="0"/>
    </w:p>
    <w:sectPr w:rsidR="000766B4" w:rsidSect="00387DB7">
      <w:pgSz w:w="12240" w:h="15840"/>
      <w:pgMar w:top="81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B7"/>
    <w:rsid w:val="000766B4"/>
    <w:rsid w:val="000A3D57"/>
    <w:rsid w:val="001420B7"/>
    <w:rsid w:val="002772BF"/>
    <w:rsid w:val="00387DB7"/>
    <w:rsid w:val="003C3AAE"/>
    <w:rsid w:val="00457370"/>
    <w:rsid w:val="00472AD1"/>
    <w:rsid w:val="004900DA"/>
    <w:rsid w:val="004E5BE5"/>
    <w:rsid w:val="00513A65"/>
    <w:rsid w:val="00583EE9"/>
    <w:rsid w:val="005931C3"/>
    <w:rsid w:val="006775BF"/>
    <w:rsid w:val="0068192C"/>
    <w:rsid w:val="006E3FAF"/>
    <w:rsid w:val="008508BC"/>
    <w:rsid w:val="008A2CBC"/>
    <w:rsid w:val="009242D3"/>
    <w:rsid w:val="009544A4"/>
    <w:rsid w:val="00982E01"/>
    <w:rsid w:val="00A44CB3"/>
    <w:rsid w:val="00AF2124"/>
    <w:rsid w:val="00B70C63"/>
    <w:rsid w:val="00BF63B6"/>
    <w:rsid w:val="00C03899"/>
    <w:rsid w:val="00C643D2"/>
    <w:rsid w:val="00CF25C1"/>
    <w:rsid w:val="00D04BEC"/>
    <w:rsid w:val="00D61D8D"/>
    <w:rsid w:val="00D96B93"/>
    <w:rsid w:val="00E472D0"/>
    <w:rsid w:val="00E514D0"/>
    <w:rsid w:val="00E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8D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1490</Characters>
  <Application>Microsoft Macintosh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Schilling</dc:creator>
  <cp:keywords/>
  <dc:description/>
  <cp:lastModifiedBy>kat</cp:lastModifiedBy>
  <cp:revision>29</cp:revision>
  <dcterms:created xsi:type="dcterms:W3CDTF">2012-12-17T06:04:00Z</dcterms:created>
  <dcterms:modified xsi:type="dcterms:W3CDTF">2014-09-22T18:07:00Z</dcterms:modified>
</cp:coreProperties>
</file>