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8FECF" w14:textId="2A57E7F7" w:rsidR="00A27242" w:rsidRPr="00875A4F" w:rsidRDefault="00A27242" w:rsidP="00A27242">
      <w:pPr>
        <w:rPr>
          <w:b/>
          <w:sz w:val="28"/>
        </w:rPr>
      </w:pPr>
      <w:r w:rsidRPr="00875A4F">
        <w:rPr>
          <w:b/>
          <w:sz w:val="28"/>
        </w:rPr>
        <w:t>Phase 1. Collec</w:t>
      </w:r>
      <w:r w:rsidR="0081673D">
        <w:rPr>
          <w:b/>
          <w:sz w:val="28"/>
        </w:rPr>
        <w:t xml:space="preserve">ting and Summarising Urban Data: Glasgow City </w:t>
      </w:r>
    </w:p>
    <w:p w14:paraId="53342F14" w14:textId="77777777" w:rsidR="00792EF5" w:rsidRDefault="00042B7D"/>
    <w:p w14:paraId="66374C4B" w14:textId="6BEB5E04" w:rsidR="005255BF" w:rsidRPr="005255BF" w:rsidRDefault="007F238C">
      <w:pPr>
        <w:rPr>
          <w:b/>
        </w:rPr>
      </w:pPr>
      <w:r>
        <w:rPr>
          <w:b/>
        </w:rPr>
        <w:t xml:space="preserve">Policy Problem: </w:t>
      </w:r>
      <w:r w:rsidR="005255BF" w:rsidRPr="005255BF">
        <w:rPr>
          <w:b/>
        </w:rPr>
        <w:t>Would better access to education improve unemployment rates</w:t>
      </w:r>
      <w:r>
        <w:rPr>
          <w:b/>
        </w:rPr>
        <w:t xml:space="preserve"> and </w:t>
      </w:r>
      <w:r w:rsidR="003049C0">
        <w:rPr>
          <w:b/>
        </w:rPr>
        <w:t xml:space="preserve">the </w:t>
      </w:r>
      <w:r>
        <w:rPr>
          <w:b/>
        </w:rPr>
        <w:t>economic model of</w:t>
      </w:r>
      <w:r w:rsidR="005255BF" w:rsidRPr="005255BF">
        <w:rPr>
          <w:b/>
        </w:rPr>
        <w:t xml:space="preserve"> Glasgow?</w:t>
      </w:r>
    </w:p>
    <w:p w14:paraId="7276D88C" w14:textId="77777777" w:rsidR="005255BF" w:rsidRDefault="005255BF"/>
    <w:p w14:paraId="78F7AC8C" w14:textId="50A37C88" w:rsidR="00084D69" w:rsidRPr="00084D69" w:rsidRDefault="00084D69">
      <w:pPr>
        <w:rPr>
          <w:b/>
        </w:rPr>
      </w:pPr>
      <w:r w:rsidRPr="00084D69">
        <w:rPr>
          <w:b/>
        </w:rPr>
        <w:t xml:space="preserve">What is the problem? </w:t>
      </w:r>
    </w:p>
    <w:p w14:paraId="6D56CCBA" w14:textId="361AD02C" w:rsidR="00A331FE" w:rsidRPr="0081673D" w:rsidRDefault="0081673D" w:rsidP="00A331FE">
      <w:pPr>
        <w:rPr>
          <w:sz w:val="22"/>
          <w:szCs w:val="22"/>
        </w:rPr>
      </w:pPr>
      <w:r w:rsidRPr="0081673D">
        <w:rPr>
          <w:noProof/>
          <w:sz w:val="22"/>
          <w:szCs w:val="22"/>
          <w:lang w:val="en-US"/>
        </w:rPr>
        <w:drawing>
          <wp:anchor distT="0" distB="0" distL="114300" distR="114300" simplePos="0" relativeHeight="251648000" behindDoc="0" locked="0" layoutInCell="1" allowOverlap="1" wp14:anchorId="14323459" wp14:editId="6670B359">
            <wp:simplePos x="0" y="0"/>
            <wp:positionH relativeFrom="column">
              <wp:posOffset>-67945</wp:posOffset>
            </wp:positionH>
            <wp:positionV relativeFrom="paragraph">
              <wp:posOffset>911860</wp:posOffset>
            </wp:positionV>
            <wp:extent cx="5720080" cy="3891280"/>
            <wp:effectExtent l="0" t="0" r="0" b="0"/>
            <wp:wrapTight wrapText="bothSides">
              <wp:wrapPolygon edited="0">
                <wp:start x="0" y="0"/>
                <wp:lineTo x="0" y="21431"/>
                <wp:lineTo x="21485" y="21431"/>
                <wp:lineTo x="21485" y="0"/>
                <wp:lineTo x="0" y="0"/>
              </wp:wrapPolygon>
            </wp:wrapTight>
            <wp:docPr id="1" name="Picture 1" descr="../../../Screen%20Shot%202020-02-25%20at%2012.2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0-02-25%20at%2012.23.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3891280"/>
                    </a:xfrm>
                    <a:prstGeom prst="rect">
                      <a:avLst/>
                    </a:prstGeom>
                    <a:noFill/>
                    <a:ln>
                      <a:noFill/>
                    </a:ln>
                  </pic:spPr>
                </pic:pic>
              </a:graphicData>
            </a:graphic>
            <wp14:sizeRelH relativeFrom="page">
              <wp14:pctWidth>0</wp14:pctWidth>
            </wp14:sizeRelH>
            <wp14:sizeRelV relativeFrom="page">
              <wp14:pctHeight>0</wp14:pctHeight>
            </wp14:sizeRelV>
          </wp:anchor>
        </w:drawing>
      </w:r>
      <w:r w:rsidR="00A331FE" w:rsidRPr="0081673D">
        <w:rPr>
          <w:sz w:val="22"/>
          <w:szCs w:val="22"/>
        </w:rPr>
        <w:t>Scotland</w:t>
      </w:r>
      <w:r w:rsidR="00411AD8" w:rsidRPr="0081673D">
        <w:rPr>
          <w:sz w:val="22"/>
          <w:szCs w:val="22"/>
        </w:rPr>
        <w:t>,</w:t>
      </w:r>
      <w:r w:rsidR="00A331FE" w:rsidRPr="0081673D">
        <w:rPr>
          <w:sz w:val="22"/>
          <w:szCs w:val="22"/>
        </w:rPr>
        <w:t xml:space="preserve"> and Glasgow in particular has a very high </w:t>
      </w:r>
      <w:r w:rsidR="001E0549">
        <w:rPr>
          <w:sz w:val="22"/>
          <w:szCs w:val="22"/>
        </w:rPr>
        <w:t>rate of unemployment</w:t>
      </w:r>
      <w:r w:rsidR="00A331FE" w:rsidRPr="0081673D">
        <w:rPr>
          <w:sz w:val="22"/>
          <w:szCs w:val="22"/>
        </w:rPr>
        <w:t xml:space="preserve">. Data on employment and unemployment rates have shown that Glasgow has one of the highest Model Based Unemployment (MBU) rates in the country. In 2017, the highest MBU rates were seen in North Ayrshire (6.6 per cent), East Ayrshire (5.9 per cent), Inverclyde (5.8 per cent) and </w:t>
      </w:r>
      <w:r w:rsidR="00A331FE" w:rsidRPr="0081673D">
        <w:rPr>
          <w:b/>
          <w:sz w:val="22"/>
          <w:szCs w:val="22"/>
        </w:rPr>
        <w:t>Glasgow City (5.6 per cent)</w:t>
      </w:r>
      <w:r w:rsidR="00A331FE" w:rsidRPr="0081673D">
        <w:rPr>
          <w:sz w:val="22"/>
          <w:szCs w:val="22"/>
        </w:rPr>
        <w:t xml:space="preserve">. </w:t>
      </w:r>
      <w:r w:rsidR="00BB5894" w:rsidRPr="0081673D">
        <w:rPr>
          <w:sz w:val="22"/>
          <w:szCs w:val="22"/>
        </w:rPr>
        <w:t xml:space="preserve">The lowest rate was seen in </w:t>
      </w:r>
      <w:r w:rsidR="001E0549">
        <w:rPr>
          <w:sz w:val="22"/>
          <w:szCs w:val="22"/>
        </w:rPr>
        <w:t xml:space="preserve">the </w:t>
      </w:r>
      <w:r w:rsidR="00BB5894" w:rsidRPr="0081673D">
        <w:rPr>
          <w:sz w:val="22"/>
          <w:szCs w:val="22"/>
        </w:rPr>
        <w:t>Orkney Isla</w:t>
      </w:r>
      <w:r w:rsidR="00411AD8" w:rsidRPr="0081673D">
        <w:rPr>
          <w:sz w:val="22"/>
          <w:szCs w:val="22"/>
        </w:rPr>
        <w:t>nd</w:t>
      </w:r>
      <w:r w:rsidR="001E0549">
        <w:rPr>
          <w:sz w:val="22"/>
          <w:szCs w:val="22"/>
        </w:rPr>
        <w:t>s</w:t>
      </w:r>
      <w:r w:rsidR="00411AD8" w:rsidRPr="0081673D">
        <w:rPr>
          <w:sz w:val="22"/>
          <w:szCs w:val="22"/>
        </w:rPr>
        <w:t xml:space="preserve"> (2.1 per cent), to provide </w:t>
      </w:r>
      <w:r w:rsidR="00BB5894" w:rsidRPr="0081673D">
        <w:rPr>
          <w:sz w:val="22"/>
          <w:szCs w:val="22"/>
        </w:rPr>
        <w:t xml:space="preserve">comparison. </w:t>
      </w:r>
    </w:p>
    <w:p w14:paraId="0CD8DA72" w14:textId="37AB6FB8" w:rsidR="00A331FE" w:rsidRPr="00411AD8" w:rsidRDefault="00411AD8">
      <w:pPr>
        <w:rPr>
          <w:sz w:val="20"/>
          <w:szCs w:val="20"/>
        </w:rPr>
      </w:pPr>
      <w:r w:rsidRPr="00411AD8">
        <w:rPr>
          <w:b/>
          <w:sz w:val="20"/>
          <w:szCs w:val="20"/>
        </w:rPr>
        <w:t>Figure 1:</w:t>
      </w:r>
      <w:r w:rsidRPr="00411AD8">
        <w:rPr>
          <w:sz w:val="20"/>
          <w:szCs w:val="20"/>
        </w:rPr>
        <w:t xml:space="preserve"> Employme</w:t>
      </w:r>
      <w:r w:rsidR="00AC61D8">
        <w:rPr>
          <w:sz w:val="20"/>
          <w:szCs w:val="20"/>
        </w:rPr>
        <w:t>nt rates in Scotland. Important</w:t>
      </w:r>
      <w:r w:rsidRPr="00411AD8">
        <w:rPr>
          <w:sz w:val="20"/>
          <w:szCs w:val="20"/>
        </w:rPr>
        <w:t xml:space="preserve"> to notice Glasgow is amongst the highest rates of MBU. (</w:t>
      </w:r>
      <w:r w:rsidRPr="00A612A1">
        <w:rPr>
          <w:sz w:val="20"/>
          <w:szCs w:val="20"/>
        </w:rPr>
        <w:t>Gov.scot, 2018)</w:t>
      </w:r>
      <w:r w:rsidRPr="00411AD8">
        <w:rPr>
          <w:sz w:val="20"/>
          <w:szCs w:val="20"/>
        </w:rPr>
        <w:t xml:space="preserve"> </w:t>
      </w:r>
    </w:p>
    <w:p w14:paraId="03D12775" w14:textId="3CC67D9C" w:rsidR="00411AD8" w:rsidRDefault="00411AD8"/>
    <w:p w14:paraId="64E3C55B" w14:textId="722665A9" w:rsidR="00D456FB" w:rsidRPr="0081673D" w:rsidRDefault="00AE4E53">
      <w:pPr>
        <w:rPr>
          <w:sz w:val="22"/>
        </w:rPr>
      </w:pPr>
      <w:r w:rsidRPr="0081673D">
        <w:rPr>
          <w:sz w:val="22"/>
        </w:rPr>
        <w:t xml:space="preserve">This high rate of MBU varies in areas across Glasgow and has been linked to problems in the city’s education system. </w:t>
      </w:r>
      <w:r w:rsidR="00411AD8" w:rsidRPr="0081673D">
        <w:rPr>
          <w:sz w:val="22"/>
        </w:rPr>
        <w:t xml:space="preserve">As a city, </w:t>
      </w:r>
      <w:r w:rsidR="005255BF" w:rsidRPr="0081673D">
        <w:rPr>
          <w:sz w:val="22"/>
        </w:rPr>
        <w:t xml:space="preserve">Glasgow </w:t>
      </w:r>
      <w:r w:rsidR="00411AD8" w:rsidRPr="0081673D">
        <w:rPr>
          <w:sz w:val="22"/>
        </w:rPr>
        <w:t>is dependent</w:t>
      </w:r>
      <w:r w:rsidR="005255BF" w:rsidRPr="0081673D">
        <w:rPr>
          <w:sz w:val="22"/>
        </w:rPr>
        <w:t xml:space="preserve"> on a stable supply of well-educated workers to promote economic development</w:t>
      </w:r>
      <w:r w:rsidR="00411AD8" w:rsidRPr="0081673D">
        <w:rPr>
          <w:sz w:val="22"/>
        </w:rPr>
        <w:t xml:space="preserve">. </w:t>
      </w:r>
      <w:r>
        <w:rPr>
          <w:sz w:val="22"/>
        </w:rPr>
        <w:t>The Scottish Government has</w:t>
      </w:r>
      <w:r w:rsidR="00411AD8" w:rsidRPr="0081673D">
        <w:rPr>
          <w:sz w:val="22"/>
        </w:rPr>
        <w:t xml:space="preserve"> identified education to be one of the most </w:t>
      </w:r>
      <w:r w:rsidR="009E46AC" w:rsidRPr="0081673D">
        <w:rPr>
          <w:sz w:val="22"/>
        </w:rPr>
        <w:t xml:space="preserve">influential problems on Glasgow’s unemployment rate. They have concluded that (by measuring educational attainment) </w:t>
      </w:r>
      <w:r w:rsidR="007F238C" w:rsidRPr="0081673D">
        <w:rPr>
          <w:sz w:val="22"/>
        </w:rPr>
        <w:t xml:space="preserve">individuals lacking </w:t>
      </w:r>
      <w:r w:rsidR="009E46AC" w:rsidRPr="0081673D">
        <w:rPr>
          <w:sz w:val="22"/>
        </w:rPr>
        <w:t xml:space="preserve">in </w:t>
      </w:r>
      <w:r w:rsidR="007F238C" w:rsidRPr="0081673D">
        <w:rPr>
          <w:sz w:val="22"/>
        </w:rPr>
        <w:t xml:space="preserve">secondary school qualifications are on average experiencing unemployment rates much greater than those with a school, college or university </w:t>
      </w:r>
      <w:r w:rsidR="00C16686" w:rsidRPr="0081673D">
        <w:rPr>
          <w:sz w:val="22"/>
        </w:rPr>
        <w:t>qualification</w:t>
      </w:r>
      <w:r w:rsidR="007F238C" w:rsidRPr="0081673D">
        <w:rPr>
          <w:sz w:val="22"/>
        </w:rPr>
        <w:t xml:space="preserve">. </w:t>
      </w:r>
    </w:p>
    <w:p w14:paraId="5768275C" w14:textId="77777777" w:rsidR="00704647" w:rsidRPr="0081673D" w:rsidRDefault="00704647">
      <w:pPr>
        <w:rPr>
          <w:sz w:val="22"/>
        </w:rPr>
      </w:pPr>
    </w:p>
    <w:p w14:paraId="51BAE710" w14:textId="1DAE5B74" w:rsidR="00704647" w:rsidRPr="0081673D" w:rsidRDefault="00704647">
      <w:pPr>
        <w:rPr>
          <w:sz w:val="22"/>
        </w:rPr>
      </w:pPr>
      <w:r w:rsidRPr="0081673D">
        <w:rPr>
          <w:sz w:val="22"/>
        </w:rPr>
        <w:t>The Scottish Government stated that:</w:t>
      </w:r>
    </w:p>
    <w:p w14:paraId="3FE3FB0B" w14:textId="77777777" w:rsidR="00D456FB" w:rsidRDefault="00D456FB"/>
    <w:p w14:paraId="6A4783B8" w14:textId="2482E4BE" w:rsidR="009B3569" w:rsidRPr="0081673D" w:rsidRDefault="00D456FB" w:rsidP="009B3569">
      <w:pPr>
        <w:pStyle w:val="ListParagraph"/>
        <w:numPr>
          <w:ilvl w:val="0"/>
          <w:numId w:val="1"/>
        </w:numPr>
        <w:rPr>
          <w:sz w:val="22"/>
        </w:rPr>
      </w:pPr>
      <w:r w:rsidRPr="0081673D">
        <w:rPr>
          <w:b/>
          <w:sz w:val="22"/>
        </w:rPr>
        <w:t>94.7%</w:t>
      </w:r>
      <w:r w:rsidRPr="0081673D">
        <w:rPr>
          <w:sz w:val="22"/>
        </w:rPr>
        <w:t xml:space="preserve"> of school leaver</w:t>
      </w:r>
      <w:r w:rsidR="002713FB" w:rsidRPr="0081673D">
        <w:rPr>
          <w:sz w:val="22"/>
        </w:rPr>
        <w:t>s</w:t>
      </w:r>
      <w:r w:rsidRPr="0081673D">
        <w:rPr>
          <w:sz w:val="22"/>
        </w:rPr>
        <w:t xml:space="preserve"> from the 20% least deprived areas gained one or more qualifications at SCQF Level 5 or better in 2015/2016. This is compared with </w:t>
      </w:r>
      <w:r w:rsidRPr="0081673D">
        <w:rPr>
          <w:b/>
          <w:sz w:val="22"/>
        </w:rPr>
        <w:t>74.4%</w:t>
      </w:r>
      <w:r w:rsidRPr="0081673D">
        <w:rPr>
          <w:sz w:val="22"/>
        </w:rPr>
        <w:t xml:space="preserve"> of those from the 20% most deprived areas. </w:t>
      </w:r>
    </w:p>
    <w:p w14:paraId="5AE4A632" w14:textId="085BBF88" w:rsidR="007F238C" w:rsidRPr="0081673D" w:rsidRDefault="00D456FB" w:rsidP="009B3569">
      <w:pPr>
        <w:pStyle w:val="ListParagraph"/>
        <w:numPr>
          <w:ilvl w:val="0"/>
          <w:numId w:val="1"/>
        </w:numPr>
        <w:rPr>
          <w:sz w:val="22"/>
        </w:rPr>
      </w:pPr>
      <w:r w:rsidRPr="0081673D">
        <w:rPr>
          <w:b/>
          <w:sz w:val="22"/>
        </w:rPr>
        <w:lastRenderedPageBreak/>
        <w:t>81.2%</w:t>
      </w:r>
      <w:r w:rsidRPr="0081673D">
        <w:rPr>
          <w:sz w:val="22"/>
        </w:rPr>
        <w:t xml:space="preserve"> of school leavers from the 20% least deprived areas gained one or more qualifications at SCQF level 4 or better in 2015/2016. This is compared with </w:t>
      </w:r>
      <w:r w:rsidRPr="0081673D">
        <w:rPr>
          <w:b/>
          <w:sz w:val="22"/>
        </w:rPr>
        <w:t>42.7%</w:t>
      </w:r>
      <w:r w:rsidRPr="0081673D">
        <w:rPr>
          <w:sz w:val="22"/>
        </w:rPr>
        <w:t xml:space="preserve"> of those from the 20% most deprived areas</w:t>
      </w:r>
      <w:r w:rsidR="00A331FE" w:rsidRPr="0081673D">
        <w:rPr>
          <w:sz w:val="22"/>
        </w:rPr>
        <w:t>. (</w:t>
      </w:r>
      <w:r w:rsidR="001464CE" w:rsidRPr="0081673D">
        <w:rPr>
          <w:sz w:val="22"/>
        </w:rPr>
        <w:t>Gov.scot, 2018</w:t>
      </w:r>
      <w:r w:rsidR="00A331FE" w:rsidRPr="0081673D">
        <w:rPr>
          <w:sz w:val="22"/>
        </w:rPr>
        <w:t>)</w:t>
      </w:r>
    </w:p>
    <w:p w14:paraId="5A21EB32" w14:textId="04B051C7" w:rsidR="00084D69" w:rsidRPr="0081673D" w:rsidRDefault="00084D69" w:rsidP="00084D69">
      <w:pPr>
        <w:rPr>
          <w:sz w:val="22"/>
        </w:rPr>
      </w:pPr>
      <w:r w:rsidRPr="0081673D">
        <w:rPr>
          <w:sz w:val="22"/>
        </w:rPr>
        <w:t xml:space="preserve"> </w:t>
      </w:r>
    </w:p>
    <w:p w14:paraId="091D609E" w14:textId="46170785" w:rsidR="003E384E" w:rsidRPr="0081673D" w:rsidRDefault="003E384E">
      <w:pPr>
        <w:rPr>
          <w:sz w:val="22"/>
        </w:rPr>
      </w:pPr>
      <w:r w:rsidRPr="0081673D">
        <w:rPr>
          <w:sz w:val="22"/>
        </w:rPr>
        <w:t>The city is currently facing the challenge of providing high quality educational opportunities for it</w:t>
      </w:r>
      <w:r w:rsidR="00AE4E53">
        <w:rPr>
          <w:sz w:val="22"/>
        </w:rPr>
        <w:t>s</w:t>
      </w:r>
      <w:r w:rsidRPr="0081673D">
        <w:rPr>
          <w:sz w:val="22"/>
        </w:rPr>
        <w:t xml:space="preserve"> communities, irrespective of their place of residence. </w:t>
      </w:r>
    </w:p>
    <w:p w14:paraId="47104AEA" w14:textId="77777777" w:rsidR="003E384E" w:rsidRPr="0081673D" w:rsidRDefault="003E384E">
      <w:pPr>
        <w:rPr>
          <w:sz w:val="22"/>
        </w:rPr>
      </w:pPr>
    </w:p>
    <w:p w14:paraId="7DDF8E23" w14:textId="77777777" w:rsidR="00AA1496" w:rsidRPr="0081673D" w:rsidRDefault="003E384E">
      <w:pPr>
        <w:rPr>
          <w:sz w:val="22"/>
        </w:rPr>
      </w:pPr>
      <w:r w:rsidRPr="0081673D">
        <w:rPr>
          <w:sz w:val="22"/>
        </w:rPr>
        <w:t xml:space="preserve">The absence of sound education has led to many of Glasgow’s citizens experiencing forms of disadvantage. This can be most significantly seen in employment. </w:t>
      </w:r>
      <w:r w:rsidR="00C819EC" w:rsidRPr="0081673D">
        <w:rPr>
          <w:sz w:val="22"/>
        </w:rPr>
        <w:t xml:space="preserve">The financial constraints imposed on Glasgow City Council have reduced the local authority’s ability to provide sufficient resources to address this problem of educational disadvantage. </w:t>
      </w:r>
    </w:p>
    <w:p w14:paraId="7672A35C" w14:textId="77777777" w:rsidR="00AA1496" w:rsidRPr="0081673D" w:rsidRDefault="00AA1496">
      <w:pPr>
        <w:rPr>
          <w:sz w:val="22"/>
        </w:rPr>
      </w:pPr>
    </w:p>
    <w:p w14:paraId="486D909E" w14:textId="11C03B6C" w:rsidR="003E384E" w:rsidRPr="0081673D" w:rsidRDefault="00AA1496">
      <w:pPr>
        <w:rPr>
          <w:sz w:val="22"/>
        </w:rPr>
      </w:pPr>
      <w:r w:rsidRPr="0081673D">
        <w:rPr>
          <w:sz w:val="22"/>
        </w:rPr>
        <w:t xml:space="preserve">Not only is this having a negative impact on the quality of life and opportunities of individuals, it is also worsening the effects of </w:t>
      </w:r>
      <w:r w:rsidR="00491FD4" w:rsidRPr="0081673D">
        <w:rPr>
          <w:sz w:val="22"/>
        </w:rPr>
        <w:t xml:space="preserve">unemployment, </w:t>
      </w:r>
      <w:r w:rsidRPr="0081673D">
        <w:rPr>
          <w:sz w:val="22"/>
        </w:rPr>
        <w:t xml:space="preserve">poverty and deprivation in certain areas and communities across Glasgow. </w:t>
      </w:r>
    </w:p>
    <w:p w14:paraId="2B06835B" w14:textId="77777777" w:rsidR="00AA1496" w:rsidRPr="0081673D" w:rsidRDefault="00AA1496">
      <w:pPr>
        <w:rPr>
          <w:sz w:val="22"/>
        </w:rPr>
      </w:pPr>
    </w:p>
    <w:p w14:paraId="34DC5DCF" w14:textId="2861F431" w:rsidR="00AA1496" w:rsidRPr="0081673D" w:rsidRDefault="00AA1496">
      <w:pPr>
        <w:rPr>
          <w:sz w:val="22"/>
        </w:rPr>
      </w:pPr>
      <w:r w:rsidRPr="0081673D">
        <w:rPr>
          <w:sz w:val="22"/>
        </w:rPr>
        <w:t xml:space="preserve">In order to try to meet the economic </w:t>
      </w:r>
      <w:r w:rsidR="00E61E53">
        <w:rPr>
          <w:sz w:val="22"/>
        </w:rPr>
        <w:t>and social goals of the city, it is necessary to implement an</w:t>
      </w:r>
      <w:r w:rsidRPr="0081673D">
        <w:rPr>
          <w:sz w:val="22"/>
        </w:rPr>
        <w:t xml:space="preserve"> education strategy for Glasgow to close this</w:t>
      </w:r>
      <w:r w:rsidR="00A33DF9">
        <w:rPr>
          <w:sz w:val="22"/>
        </w:rPr>
        <w:t xml:space="preserve"> growing</w:t>
      </w:r>
      <w:r w:rsidRPr="0081673D">
        <w:rPr>
          <w:sz w:val="22"/>
        </w:rPr>
        <w:t xml:space="preserve"> gap</w:t>
      </w:r>
      <w:r w:rsidR="00E61E53">
        <w:rPr>
          <w:sz w:val="22"/>
        </w:rPr>
        <w:t xml:space="preserve"> and provide a </w:t>
      </w:r>
      <w:r w:rsidR="00A33DF9">
        <w:rPr>
          <w:sz w:val="22"/>
        </w:rPr>
        <w:t xml:space="preserve">city </w:t>
      </w:r>
      <w:r w:rsidR="00E61E53">
        <w:rPr>
          <w:sz w:val="22"/>
        </w:rPr>
        <w:t xml:space="preserve">system of sufficient education and training. </w:t>
      </w:r>
      <w:r w:rsidRPr="0081673D">
        <w:rPr>
          <w:sz w:val="22"/>
        </w:rPr>
        <w:t xml:space="preserve"> </w:t>
      </w:r>
    </w:p>
    <w:p w14:paraId="12B2C83E" w14:textId="77777777" w:rsidR="003E384E" w:rsidRPr="0081673D" w:rsidRDefault="003E384E">
      <w:pPr>
        <w:rPr>
          <w:sz w:val="22"/>
        </w:rPr>
      </w:pPr>
    </w:p>
    <w:p w14:paraId="2F4B6877" w14:textId="748D4C00" w:rsidR="00AB2B13" w:rsidRDefault="00491FD4">
      <w:pPr>
        <w:rPr>
          <w:sz w:val="22"/>
        </w:rPr>
      </w:pPr>
      <w:r w:rsidRPr="0081673D">
        <w:rPr>
          <w:sz w:val="22"/>
        </w:rPr>
        <w:t>Glasgow City Council</w:t>
      </w:r>
      <w:r w:rsidR="00917B45" w:rsidRPr="0081673D">
        <w:rPr>
          <w:sz w:val="22"/>
        </w:rPr>
        <w:t xml:space="preserve"> needs to strengthen its link</w:t>
      </w:r>
      <w:bookmarkStart w:id="0" w:name="_GoBack"/>
      <w:bookmarkEnd w:id="0"/>
      <w:r w:rsidR="00917B45" w:rsidRPr="0081673D">
        <w:rPr>
          <w:sz w:val="22"/>
        </w:rPr>
        <w:t xml:space="preserve">s between education and employment, as far too many people are passing through the education system without picking up the essential skills needed to succeed. </w:t>
      </w:r>
      <w:r w:rsidR="00AE4E53">
        <w:rPr>
          <w:sz w:val="22"/>
        </w:rPr>
        <w:t>T</w:t>
      </w:r>
      <w:r w:rsidR="00DC6C26">
        <w:rPr>
          <w:sz w:val="22"/>
        </w:rPr>
        <w:t>oo many young people</w:t>
      </w:r>
      <w:r w:rsidR="00917B45" w:rsidRPr="0081673D">
        <w:rPr>
          <w:sz w:val="22"/>
        </w:rPr>
        <w:t xml:space="preserve"> leaving school without the sort of knowledge or qualifications which employers demand, </w:t>
      </w:r>
      <w:r w:rsidR="00AE4E53">
        <w:rPr>
          <w:sz w:val="22"/>
        </w:rPr>
        <w:t>job seeking skills and sufficient qualifications</w:t>
      </w:r>
      <w:r w:rsidR="00917B45" w:rsidRPr="0081673D">
        <w:rPr>
          <w:sz w:val="22"/>
        </w:rPr>
        <w:t xml:space="preserve"> go to university or get an apprenticeship. </w:t>
      </w:r>
    </w:p>
    <w:p w14:paraId="713C86F2" w14:textId="77777777" w:rsidR="00917B45" w:rsidRPr="0081673D" w:rsidRDefault="00917B45">
      <w:pPr>
        <w:rPr>
          <w:sz w:val="22"/>
        </w:rPr>
      </w:pPr>
    </w:p>
    <w:p w14:paraId="166DB7A4" w14:textId="6C8C7488" w:rsidR="00813C9D" w:rsidRDefault="00DC6C26">
      <w:pPr>
        <w:rPr>
          <w:sz w:val="22"/>
        </w:rPr>
      </w:pPr>
      <w:r>
        <w:rPr>
          <w:sz w:val="22"/>
        </w:rPr>
        <w:t xml:space="preserve">A policy reform is needed </w:t>
      </w:r>
      <w:r w:rsidR="00491FD4" w:rsidRPr="0081673D">
        <w:rPr>
          <w:sz w:val="22"/>
        </w:rPr>
        <w:t xml:space="preserve">to provide </w:t>
      </w:r>
      <w:r w:rsidR="002713FB" w:rsidRPr="0081673D">
        <w:rPr>
          <w:sz w:val="22"/>
        </w:rPr>
        <w:t xml:space="preserve">young people </w:t>
      </w:r>
      <w:r w:rsidR="00491FD4" w:rsidRPr="0081673D">
        <w:rPr>
          <w:sz w:val="22"/>
        </w:rPr>
        <w:t>with</w:t>
      </w:r>
      <w:r w:rsidR="002713FB" w:rsidRPr="0081673D">
        <w:rPr>
          <w:sz w:val="22"/>
        </w:rPr>
        <w:t xml:space="preserve"> the skills they need to become employable. Putting employment and education side by side could help Glasgow reach its desired future </w:t>
      </w:r>
      <w:r w:rsidR="00B72341" w:rsidRPr="0081673D">
        <w:rPr>
          <w:sz w:val="22"/>
        </w:rPr>
        <w:t>of</w:t>
      </w:r>
      <w:r w:rsidR="00A33DF9">
        <w:rPr>
          <w:sz w:val="22"/>
        </w:rPr>
        <w:t xml:space="preserve"> a reduced unemployment rate, as well as an improvement </w:t>
      </w:r>
      <w:r w:rsidR="006B6A78">
        <w:rPr>
          <w:sz w:val="22"/>
        </w:rPr>
        <w:t xml:space="preserve">within </w:t>
      </w:r>
      <w:r w:rsidR="00B72341" w:rsidRPr="0081673D">
        <w:rPr>
          <w:sz w:val="22"/>
        </w:rPr>
        <w:t>the</w:t>
      </w:r>
      <w:r w:rsidR="00233541">
        <w:rPr>
          <w:sz w:val="22"/>
        </w:rPr>
        <w:t xml:space="preserve"> important social and </w:t>
      </w:r>
      <w:r w:rsidR="00A33DF9">
        <w:rPr>
          <w:sz w:val="22"/>
        </w:rPr>
        <w:t xml:space="preserve">economic levels </w:t>
      </w:r>
      <w:r w:rsidR="0040068D" w:rsidRPr="0081673D">
        <w:rPr>
          <w:sz w:val="22"/>
        </w:rPr>
        <w:t xml:space="preserve">and organisation </w:t>
      </w:r>
      <w:r w:rsidR="00B72341" w:rsidRPr="0081673D">
        <w:rPr>
          <w:sz w:val="22"/>
        </w:rPr>
        <w:t xml:space="preserve">of the city. </w:t>
      </w:r>
      <w:r w:rsidR="006B6A78">
        <w:rPr>
          <w:sz w:val="22"/>
        </w:rPr>
        <w:t xml:space="preserve">(Duncan, 1961) </w:t>
      </w:r>
    </w:p>
    <w:p w14:paraId="6537068A" w14:textId="77777777" w:rsidR="00AB2B13" w:rsidRDefault="00AB2B13">
      <w:pPr>
        <w:rPr>
          <w:sz w:val="22"/>
        </w:rPr>
      </w:pPr>
    </w:p>
    <w:p w14:paraId="0B02CC27" w14:textId="4ADB39B2" w:rsidR="00AB2B13" w:rsidRDefault="00F70070">
      <w:pPr>
        <w:rPr>
          <w:sz w:val="22"/>
        </w:rPr>
      </w:pPr>
      <w:r>
        <w:rPr>
          <w:sz w:val="22"/>
        </w:rPr>
        <w:t xml:space="preserve">In order to try </w:t>
      </w:r>
      <w:r w:rsidR="00A33DF9">
        <w:rPr>
          <w:sz w:val="22"/>
        </w:rPr>
        <w:t>change the</w:t>
      </w:r>
      <w:r w:rsidR="007A3DF0">
        <w:rPr>
          <w:sz w:val="22"/>
        </w:rPr>
        <w:t xml:space="preserve"> </w:t>
      </w:r>
      <w:r>
        <w:rPr>
          <w:sz w:val="22"/>
        </w:rPr>
        <w:t xml:space="preserve">nature of Glasgow, </w:t>
      </w:r>
      <w:r w:rsidR="005D74AD">
        <w:rPr>
          <w:sz w:val="22"/>
        </w:rPr>
        <w:t xml:space="preserve">there are </w:t>
      </w:r>
      <w:r w:rsidR="00AB2B13">
        <w:rPr>
          <w:sz w:val="22"/>
        </w:rPr>
        <w:t xml:space="preserve">two key measurable outcomes </w:t>
      </w:r>
      <w:r w:rsidR="005D74AD">
        <w:rPr>
          <w:sz w:val="22"/>
        </w:rPr>
        <w:t>required for policy reform</w:t>
      </w:r>
      <w:r w:rsidR="00AB2B13">
        <w:rPr>
          <w:sz w:val="22"/>
        </w:rPr>
        <w:t xml:space="preserve">: </w:t>
      </w:r>
    </w:p>
    <w:p w14:paraId="055EBCDA" w14:textId="4E5F2055" w:rsidR="00AB2B13" w:rsidRDefault="00AB2B13" w:rsidP="00AB2B13">
      <w:pPr>
        <w:pStyle w:val="ListParagraph"/>
        <w:numPr>
          <w:ilvl w:val="0"/>
          <w:numId w:val="7"/>
        </w:numPr>
        <w:rPr>
          <w:sz w:val="22"/>
        </w:rPr>
      </w:pPr>
      <w:r>
        <w:rPr>
          <w:sz w:val="22"/>
        </w:rPr>
        <w:t>Increased employment rates</w:t>
      </w:r>
      <w:r w:rsidR="003F3F09">
        <w:rPr>
          <w:sz w:val="22"/>
        </w:rPr>
        <w:t>,</w:t>
      </w:r>
      <w:r>
        <w:rPr>
          <w:sz w:val="22"/>
        </w:rPr>
        <w:t xml:space="preserve"> </w:t>
      </w:r>
    </w:p>
    <w:p w14:paraId="7742C22D" w14:textId="09D869CA" w:rsidR="00AB2B13" w:rsidRDefault="00AB2B13" w:rsidP="00AB2B13">
      <w:pPr>
        <w:pStyle w:val="ListParagraph"/>
        <w:numPr>
          <w:ilvl w:val="0"/>
          <w:numId w:val="7"/>
        </w:numPr>
        <w:rPr>
          <w:sz w:val="22"/>
        </w:rPr>
      </w:pPr>
      <w:r>
        <w:rPr>
          <w:sz w:val="22"/>
        </w:rPr>
        <w:t>Improvement in school leavers (16-19) qualification rates, in low employment areas</w:t>
      </w:r>
      <w:r w:rsidR="003F3F09">
        <w:rPr>
          <w:sz w:val="22"/>
        </w:rPr>
        <w:t>.</w:t>
      </w:r>
    </w:p>
    <w:p w14:paraId="34999D50" w14:textId="77777777" w:rsidR="003A097D" w:rsidRDefault="003A097D" w:rsidP="003A097D">
      <w:pPr>
        <w:rPr>
          <w:sz w:val="22"/>
        </w:rPr>
      </w:pPr>
    </w:p>
    <w:p w14:paraId="516ED992" w14:textId="0288A75B" w:rsidR="0025438C" w:rsidRPr="0081673D" w:rsidRDefault="00AB2B13">
      <w:pPr>
        <w:rPr>
          <w:sz w:val="22"/>
        </w:rPr>
      </w:pPr>
      <w:r>
        <w:rPr>
          <w:sz w:val="22"/>
        </w:rPr>
        <w:t>In order to reach these outcomes and to address this</w:t>
      </w:r>
      <w:r w:rsidR="0025438C" w:rsidRPr="0081673D">
        <w:rPr>
          <w:sz w:val="22"/>
        </w:rPr>
        <w:t xml:space="preserve"> problem</w:t>
      </w:r>
      <w:r w:rsidR="00491FD4" w:rsidRPr="0081673D">
        <w:rPr>
          <w:sz w:val="22"/>
        </w:rPr>
        <w:t xml:space="preserve"> of education and employment</w:t>
      </w:r>
      <w:r w:rsidR="003E0F8A">
        <w:rPr>
          <w:sz w:val="22"/>
        </w:rPr>
        <w:t>, the Executive Director for Education Services at Glasgow City Council</w:t>
      </w:r>
      <w:r w:rsidR="0025438C" w:rsidRPr="0081673D">
        <w:rPr>
          <w:sz w:val="22"/>
        </w:rPr>
        <w:t xml:space="preserve"> </w:t>
      </w:r>
      <w:r w:rsidR="003E0F8A">
        <w:rPr>
          <w:sz w:val="22"/>
        </w:rPr>
        <w:t xml:space="preserve">(Maureen McKenna) </w:t>
      </w:r>
      <w:r w:rsidR="0025438C" w:rsidRPr="0081673D">
        <w:rPr>
          <w:sz w:val="22"/>
        </w:rPr>
        <w:t>need</w:t>
      </w:r>
      <w:r w:rsidR="003E0F8A">
        <w:rPr>
          <w:sz w:val="22"/>
        </w:rPr>
        <w:t>s to be engaged. As the key decision maker on the problem, she has the capacity to make</w:t>
      </w:r>
      <w:r w:rsidR="007A3DF0">
        <w:rPr>
          <w:sz w:val="22"/>
        </w:rPr>
        <w:t xml:space="preserve"> significant change to the city’s</w:t>
      </w:r>
      <w:r w:rsidR="00A33DF9">
        <w:rPr>
          <w:sz w:val="22"/>
        </w:rPr>
        <w:t xml:space="preserve"> education quality, unemployment rate and overall</w:t>
      </w:r>
      <w:r w:rsidR="007A3DF0">
        <w:rPr>
          <w:sz w:val="22"/>
        </w:rPr>
        <w:t xml:space="preserve"> ‘economic unit.’ (Park and Burgess, 1925, pp.2)  </w:t>
      </w:r>
    </w:p>
    <w:p w14:paraId="6251D024" w14:textId="64AF9988" w:rsidR="00AB2B13" w:rsidRDefault="0025438C">
      <w:pPr>
        <w:rPr>
          <w:sz w:val="22"/>
        </w:rPr>
      </w:pPr>
      <w:r w:rsidRPr="0081673D">
        <w:rPr>
          <w:sz w:val="22"/>
        </w:rPr>
        <w:t xml:space="preserve"> </w:t>
      </w:r>
    </w:p>
    <w:p w14:paraId="58A63EB0" w14:textId="77777777" w:rsidR="00115CB4" w:rsidRPr="003A1DFC" w:rsidRDefault="00115CB4" w:rsidP="00115CB4">
      <w:pPr>
        <w:rPr>
          <w:b/>
        </w:rPr>
      </w:pPr>
      <w:r w:rsidRPr="003A1DFC">
        <w:rPr>
          <w:b/>
        </w:rPr>
        <w:t>Data</w:t>
      </w:r>
    </w:p>
    <w:p w14:paraId="7906F24E" w14:textId="46EF9937" w:rsidR="00E863C8" w:rsidRDefault="00115CB4" w:rsidP="00DC6C26">
      <w:pPr>
        <w:rPr>
          <w:sz w:val="22"/>
        </w:rPr>
      </w:pPr>
      <w:r w:rsidRPr="0081673D">
        <w:rPr>
          <w:sz w:val="22"/>
        </w:rPr>
        <w:t xml:space="preserve">To be able to locate the areas </w:t>
      </w:r>
      <w:r>
        <w:rPr>
          <w:sz w:val="22"/>
        </w:rPr>
        <w:t xml:space="preserve">of Glasgow </w:t>
      </w:r>
      <w:r w:rsidRPr="0081673D">
        <w:rPr>
          <w:sz w:val="22"/>
        </w:rPr>
        <w:t xml:space="preserve">in need </w:t>
      </w:r>
      <w:r>
        <w:rPr>
          <w:sz w:val="22"/>
        </w:rPr>
        <w:t>of educational reform</w:t>
      </w:r>
      <w:r w:rsidRPr="0081673D">
        <w:rPr>
          <w:sz w:val="22"/>
        </w:rPr>
        <w:t xml:space="preserve">, I have selected data from the Scottish Index of Multiple Deprivation 2020. This data has been extracted from the </w:t>
      </w:r>
      <w:r>
        <w:rPr>
          <w:sz w:val="22"/>
        </w:rPr>
        <w:t>SIMD 2020 Interactive Map and shows:</w:t>
      </w:r>
    </w:p>
    <w:p w14:paraId="203F8AE9" w14:textId="77777777" w:rsidR="00A33DF9" w:rsidRDefault="00A33DF9" w:rsidP="00DC6C26">
      <w:pPr>
        <w:rPr>
          <w:sz w:val="22"/>
        </w:rPr>
      </w:pPr>
    </w:p>
    <w:p w14:paraId="6BA9A26B" w14:textId="77777777" w:rsidR="00AE4E53" w:rsidRDefault="00AE4E53" w:rsidP="00DC6C26">
      <w:pPr>
        <w:rPr>
          <w:sz w:val="22"/>
        </w:rPr>
      </w:pPr>
    </w:p>
    <w:p w14:paraId="65C8DDFA" w14:textId="77777777" w:rsidR="00AE4E53" w:rsidRDefault="00AE4E53" w:rsidP="00DC6C26">
      <w:pPr>
        <w:rPr>
          <w:sz w:val="22"/>
        </w:rPr>
      </w:pPr>
    </w:p>
    <w:p w14:paraId="65F8AA71" w14:textId="77777777" w:rsidR="00AE4E53" w:rsidRDefault="00AE4E53" w:rsidP="00DC6C26">
      <w:pPr>
        <w:rPr>
          <w:sz w:val="22"/>
        </w:rPr>
      </w:pPr>
    </w:p>
    <w:p w14:paraId="5F2A9F12" w14:textId="77777777" w:rsidR="00AE4E53" w:rsidRDefault="00AE4E53" w:rsidP="00DC6C26">
      <w:pPr>
        <w:rPr>
          <w:sz w:val="22"/>
        </w:rPr>
      </w:pPr>
    </w:p>
    <w:tbl>
      <w:tblPr>
        <w:tblStyle w:val="TableGrid"/>
        <w:tblW w:w="7504" w:type="dxa"/>
        <w:tblInd w:w="544" w:type="dxa"/>
        <w:tblLook w:val="04A0" w:firstRow="1" w:lastRow="0" w:firstColumn="1" w:lastColumn="0" w:noHBand="0" w:noVBand="1"/>
      </w:tblPr>
      <w:tblGrid>
        <w:gridCol w:w="2401"/>
        <w:gridCol w:w="2977"/>
        <w:gridCol w:w="2126"/>
      </w:tblGrid>
      <w:tr w:rsidR="00E863C8" w14:paraId="05BB85EA" w14:textId="77777777" w:rsidTr="00780462">
        <w:tc>
          <w:tcPr>
            <w:tcW w:w="2401" w:type="dxa"/>
          </w:tcPr>
          <w:p w14:paraId="7C1BD925" w14:textId="41ABBAF5" w:rsidR="00E863C8" w:rsidRPr="00A33DF9" w:rsidRDefault="00E863C8" w:rsidP="00DC6C26">
            <w:pPr>
              <w:rPr>
                <w:sz w:val="20"/>
              </w:rPr>
            </w:pPr>
            <w:r w:rsidRPr="00A33DF9">
              <w:rPr>
                <w:sz w:val="20"/>
              </w:rPr>
              <w:t>Data Zone</w:t>
            </w:r>
          </w:p>
        </w:tc>
        <w:tc>
          <w:tcPr>
            <w:tcW w:w="2977" w:type="dxa"/>
          </w:tcPr>
          <w:p w14:paraId="53664A2A" w14:textId="670C2E81" w:rsidR="00E863C8" w:rsidRPr="00A33DF9" w:rsidRDefault="00E863C8" w:rsidP="00DC6C26">
            <w:pPr>
              <w:rPr>
                <w:sz w:val="20"/>
              </w:rPr>
            </w:pPr>
            <w:r w:rsidRPr="00A33DF9">
              <w:rPr>
                <w:sz w:val="20"/>
              </w:rPr>
              <w:t>SIMD 2020 Rank</w:t>
            </w:r>
          </w:p>
        </w:tc>
        <w:tc>
          <w:tcPr>
            <w:tcW w:w="2126" w:type="dxa"/>
          </w:tcPr>
          <w:p w14:paraId="1638127D" w14:textId="725D0BB6" w:rsidR="00E863C8" w:rsidRPr="00A33DF9" w:rsidRDefault="00E863C8" w:rsidP="00DC6C26">
            <w:pPr>
              <w:rPr>
                <w:sz w:val="20"/>
              </w:rPr>
            </w:pPr>
            <w:r w:rsidRPr="00A33DF9">
              <w:rPr>
                <w:sz w:val="20"/>
              </w:rPr>
              <w:t>School Attendance</w:t>
            </w:r>
          </w:p>
        </w:tc>
      </w:tr>
      <w:tr w:rsidR="00E863C8" w14:paraId="14B73A2F" w14:textId="77777777" w:rsidTr="00780462">
        <w:trPr>
          <w:trHeight w:val="563"/>
        </w:trPr>
        <w:tc>
          <w:tcPr>
            <w:tcW w:w="2401" w:type="dxa"/>
          </w:tcPr>
          <w:p w14:paraId="060D1796" w14:textId="16E40903" w:rsidR="00E863C8" w:rsidRPr="00A33DF9" w:rsidRDefault="00E863C8" w:rsidP="00DC6C26">
            <w:pPr>
              <w:rPr>
                <w:sz w:val="20"/>
              </w:rPr>
            </w:pPr>
            <w:r w:rsidRPr="00A33DF9">
              <w:rPr>
                <w:sz w:val="20"/>
              </w:rPr>
              <w:t>Intermediate Zone</w:t>
            </w:r>
          </w:p>
        </w:tc>
        <w:tc>
          <w:tcPr>
            <w:tcW w:w="2977" w:type="dxa"/>
          </w:tcPr>
          <w:p w14:paraId="3F4E8419" w14:textId="1E2E4DD1" w:rsidR="00E863C8" w:rsidRPr="00A33DF9" w:rsidRDefault="00E863C8" w:rsidP="00DC6C26">
            <w:pPr>
              <w:rPr>
                <w:sz w:val="20"/>
              </w:rPr>
            </w:pPr>
            <w:r w:rsidRPr="00A33DF9">
              <w:rPr>
                <w:sz w:val="20"/>
              </w:rPr>
              <w:t>SIMD 2020 Education Domain Rank</w:t>
            </w:r>
          </w:p>
        </w:tc>
        <w:tc>
          <w:tcPr>
            <w:tcW w:w="2126" w:type="dxa"/>
          </w:tcPr>
          <w:p w14:paraId="422E8C2C" w14:textId="3C03DAEB" w:rsidR="00E863C8" w:rsidRPr="00A33DF9" w:rsidRDefault="00E863C8" w:rsidP="00DC6C26">
            <w:pPr>
              <w:rPr>
                <w:sz w:val="20"/>
              </w:rPr>
            </w:pPr>
            <w:r w:rsidRPr="00A33DF9">
              <w:rPr>
                <w:sz w:val="20"/>
              </w:rPr>
              <w:t>School Attainment</w:t>
            </w:r>
          </w:p>
        </w:tc>
      </w:tr>
      <w:tr w:rsidR="00E863C8" w14:paraId="071906FA" w14:textId="77777777" w:rsidTr="00780462">
        <w:tc>
          <w:tcPr>
            <w:tcW w:w="2401" w:type="dxa"/>
          </w:tcPr>
          <w:p w14:paraId="543FE5AE" w14:textId="0143DDC5" w:rsidR="00E863C8" w:rsidRPr="00A33DF9" w:rsidRDefault="00E863C8" w:rsidP="00DC6C26">
            <w:pPr>
              <w:rPr>
                <w:sz w:val="20"/>
              </w:rPr>
            </w:pPr>
            <w:r w:rsidRPr="00A33DF9">
              <w:rPr>
                <w:sz w:val="20"/>
              </w:rPr>
              <w:t>Council Area</w:t>
            </w:r>
          </w:p>
        </w:tc>
        <w:tc>
          <w:tcPr>
            <w:tcW w:w="2977" w:type="dxa"/>
          </w:tcPr>
          <w:p w14:paraId="325B1E6D" w14:textId="484EB3E8" w:rsidR="00E863C8" w:rsidRPr="00A33DF9" w:rsidRDefault="00E863C8" w:rsidP="00DC6C26">
            <w:pPr>
              <w:rPr>
                <w:sz w:val="20"/>
              </w:rPr>
            </w:pPr>
            <w:r w:rsidRPr="00A33DF9">
              <w:rPr>
                <w:sz w:val="20"/>
              </w:rPr>
              <w:t>SIMD 2020 Employment Domain Rank</w:t>
            </w:r>
          </w:p>
        </w:tc>
        <w:tc>
          <w:tcPr>
            <w:tcW w:w="2126" w:type="dxa"/>
          </w:tcPr>
          <w:p w14:paraId="6CAB09BF" w14:textId="00D2E4BD" w:rsidR="00E863C8" w:rsidRPr="00A33DF9" w:rsidRDefault="00E863C8" w:rsidP="00DC6C26">
            <w:pPr>
              <w:rPr>
                <w:sz w:val="20"/>
              </w:rPr>
            </w:pPr>
            <w:r w:rsidRPr="00A33DF9">
              <w:rPr>
                <w:sz w:val="20"/>
              </w:rPr>
              <w:t>No Qualifications</w:t>
            </w:r>
          </w:p>
        </w:tc>
      </w:tr>
      <w:tr w:rsidR="00E863C8" w14:paraId="30227900" w14:textId="77777777" w:rsidTr="00780462">
        <w:tc>
          <w:tcPr>
            <w:tcW w:w="2401" w:type="dxa"/>
          </w:tcPr>
          <w:p w14:paraId="662D554C" w14:textId="4E48D203" w:rsidR="00E863C8" w:rsidRPr="00A33DF9" w:rsidRDefault="00E863C8" w:rsidP="00DC6C26">
            <w:pPr>
              <w:rPr>
                <w:sz w:val="20"/>
              </w:rPr>
            </w:pPr>
            <w:r w:rsidRPr="00A33DF9">
              <w:rPr>
                <w:sz w:val="20"/>
              </w:rPr>
              <w:t>Total Population</w:t>
            </w:r>
          </w:p>
        </w:tc>
        <w:tc>
          <w:tcPr>
            <w:tcW w:w="2977" w:type="dxa"/>
          </w:tcPr>
          <w:p w14:paraId="742E3274" w14:textId="449860D4" w:rsidR="00E863C8" w:rsidRPr="00A33DF9" w:rsidRDefault="00E863C8" w:rsidP="00DC6C26">
            <w:pPr>
              <w:rPr>
                <w:sz w:val="20"/>
              </w:rPr>
            </w:pPr>
            <w:r w:rsidRPr="00A33DF9">
              <w:rPr>
                <w:sz w:val="20"/>
              </w:rPr>
              <w:t>Employment Rank</w:t>
            </w:r>
          </w:p>
        </w:tc>
        <w:tc>
          <w:tcPr>
            <w:tcW w:w="2126" w:type="dxa"/>
          </w:tcPr>
          <w:p w14:paraId="2B5270EC" w14:textId="230D5D8E" w:rsidR="00E863C8" w:rsidRPr="00A33DF9" w:rsidRDefault="00E863C8" w:rsidP="00DC6C26">
            <w:pPr>
              <w:rPr>
                <w:sz w:val="20"/>
              </w:rPr>
            </w:pPr>
            <w:r w:rsidRPr="00A33DF9">
              <w:rPr>
                <w:sz w:val="20"/>
              </w:rPr>
              <w:t>Not Participating</w:t>
            </w:r>
          </w:p>
        </w:tc>
      </w:tr>
      <w:tr w:rsidR="00E863C8" w14:paraId="0EA7AB72" w14:textId="77777777" w:rsidTr="00780462">
        <w:tc>
          <w:tcPr>
            <w:tcW w:w="2401" w:type="dxa"/>
          </w:tcPr>
          <w:p w14:paraId="3588B1B1" w14:textId="1B66B943" w:rsidR="00E863C8" w:rsidRPr="00A33DF9" w:rsidRDefault="00E863C8" w:rsidP="00DC6C26">
            <w:pPr>
              <w:rPr>
                <w:sz w:val="20"/>
              </w:rPr>
            </w:pPr>
            <w:r w:rsidRPr="00A33DF9">
              <w:rPr>
                <w:sz w:val="20"/>
              </w:rPr>
              <w:t>Working Age Population</w:t>
            </w:r>
          </w:p>
        </w:tc>
        <w:tc>
          <w:tcPr>
            <w:tcW w:w="2977" w:type="dxa"/>
          </w:tcPr>
          <w:p w14:paraId="5815B215" w14:textId="36B46AD1" w:rsidR="00E863C8" w:rsidRPr="00A33DF9" w:rsidRDefault="00E863C8" w:rsidP="00DC6C26">
            <w:pPr>
              <w:rPr>
                <w:sz w:val="20"/>
              </w:rPr>
            </w:pPr>
            <w:r w:rsidRPr="00A33DF9">
              <w:rPr>
                <w:sz w:val="20"/>
              </w:rPr>
              <w:t>Employment Count</w:t>
            </w:r>
          </w:p>
        </w:tc>
        <w:tc>
          <w:tcPr>
            <w:tcW w:w="2126" w:type="dxa"/>
          </w:tcPr>
          <w:p w14:paraId="535DC737" w14:textId="7A1A01C4" w:rsidR="00E863C8" w:rsidRPr="00A33DF9" w:rsidRDefault="00E863C8" w:rsidP="00DC6C26">
            <w:pPr>
              <w:rPr>
                <w:sz w:val="20"/>
              </w:rPr>
            </w:pPr>
            <w:r w:rsidRPr="00A33DF9">
              <w:rPr>
                <w:sz w:val="20"/>
              </w:rPr>
              <w:t>University</w:t>
            </w:r>
          </w:p>
        </w:tc>
      </w:tr>
    </w:tbl>
    <w:p w14:paraId="1E4D8D0D" w14:textId="77777777" w:rsidR="00DC6C26" w:rsidRDefault="00DC6C26" w:rsidP="00DC6C26">
      <w:pPr>
        <w:rPr>
          <w:sz w:val="22"/>
        </w:rPr>
      </w:pPr>
    </w:p>
    <w:p w14:paraId="4280E209" w14:textId="33717AA6" w:rsidR="005255BF" w:rsidRPr="0081673D" w:rsidRDefault="00AE4E53">
      <w:pPr>
        <w:rPr>
          <w:sz w:val="22"/>
        </w:rPr>
      </w:pPr>
      <w:r>
        <w:rPr>
          <w:sz w:val="22"/>
        </w:rPr>
        <w:t>The use of</w:t>
      </w:r>
      <w:r w:rsidR="00491FD4" w:rsidRPr="0081673D">
        <w:rPr>
          <w:sz w:val="22"/>
        </w:rPr>
        <w:t xml:space="preserve"> </w:t>
      </w:r>
      <w:r w:rsidR="00780462">
        <w:rPr>
          <w:sz w:val="22"/>
        </w:rPr>
        <w:t>these</w:t>
      </w:r>
      <w:r w:rsidR="00AA1496" w:rsidRPr="0081673D">
        <w:rPr>
          <w:sz w:val="22"/>
        </w:rPr>
        <w:t xml:space="preserve"> </w:t>
      </w:r>
      <w:r>
        <w:rPr>
          <w:sz w:val="22"/>
        </w:rPr>
        <w:t xml:space="preserve">variables will allow me to find an explanation and some answers for </w:t>
      </w:r>
      <w:r w:rsidR="00780462">
        <w:rPr>
          <w:sz w:val="22"/>
        </w:rPr>
        <w:t xml:space="preserve">Glasgow’s education and unemployment problem. I will be able </w:t>
      </w:r>
      <w:r w:rsidR="00AA1496" w:rsidRPr="0081673D">
        <w:rPr>
          <w:sz w:val="22"/>
        </w:rPr>
        <w:t xml:space="preserve">to identify the </w:t>
      </w:r>
      <w:r w:rsidR="006C702B" w:rsidRPr="0081673D">
        <w:rPr>
          <w:sz w:val="22"/>
        </w:rPr>
        <w:t xml:space="preserve">areas that </w:t>
      </w:r>
      <w:r w:rsidR="002713FB" w:rsidRPr="0081673D">
        <w:rPr>
          <w:sz w:val="22"/>
        </w:rPr>
        <w:t>have the l</w:t>
      </w:r>
      <w:r w:rsidR="00AA1496" w:rsidRPr="0081673D">
        <w:rPr>
          <w:sz w:val="22"/>
        </w:rPr>
        <w:t>owest school</w:t>
      </w:r>
      <w:r w:rsidR="00ED7F56">
        <w:rPr>
          <w:sz w:val="22"/>
        </w:rPr>
        <w:t xml:space="preserve"> attendance, attainment, qualification and participation levels. With this data I </w:t>
      </w:r>
      <w:r w:rsidR="00780462">
        <w:rPr>
          <w:sz w:val="22"/>
        </w:rPr>
        <w:t>can</w:t>
      </w:r>
      <w:r w:rsidR="00ED7F56">
        <w:rPr>
          <w:sz w:val="22"/>
        </w:rPr>
        <w:t xml:space="preserve"> see if there is a link between the </w:t>
      </w:r>
      <w:r w:rsidR="00AA1496" w:rsidRPr="0081673D">
        <w:rPr>
          <w:sz w:val="22"/>
        </w:rPr>
        <w:t xml:space="preserve">employment rates in these same areas. </w:t>
      </w:r>
      <w:r w:rsidR="00806FAA" w:rsidRPr="0081673D">
        <w:rPr>
          <w:sz w:val="22"/>
        </w:rPr>
        <w:t xml:space="preserve">By identifying specific </w:t>
      </w:r>
      <w:r w:rsidR="00780462">
        <w:rPr>
          <w:sz w:val="22"/>
        </w:rPr>
        <w:t>places</w:t>
      </w:r>
      <w:r w:rsidR="00806FAA" w:rsidRPr="0081673D">
        <w:rPr>
          <w:sz w:val="22"/>
        </w:rPr>
        <w:t xml:space="preserve">, I will be able to locate which </w:t>
      </w:r>
      <w:r w:rsidR="00ED7F56">
        <w:rPr>
          <w:sz w:val="22"/>
        </w:rPr>
        <w:t>zones (and schools within these zones)</w:t>
      </w:r>
      <w:r w:rsidR="00780462">
        <w:rPr>
          <w:sz w:val="22"/>
        </w:rPr>
        <w:t xml:space="preserve"> are to be focused on. </w:t>
      </w:r>
    </w:p>
    <w:p w14:paraId="46C5C6EB" w14:textId="36237367" w:rsidR="00ED7F56" w:rsidRDefault="00ED7F56"/>
    <w:p w14:paraId="2C6D10F8" w14:textId="72F62150" w:rsidR="00ED7F56" w:rsidRDefault="004C08A7">
      <w:pPr>
        <w:rPr>
          <w:sz w:val="22"/>
        </w:rPr>
      </w:pPr>
      <w:r w:rsidRPr="00E77353">
        <w:rPr>
          <w:sz w:val="22"/>
        </w:rPr>
        <w:t xml:space="preserve">The XLRM framework has been used below to emphasis the match between the data and the policy problem. </w:t>
      </w:r>
    </w:p>
    <w:p w14:paraId="4E6F2C55" w14:textId="77777777" w:rsidR="007661D1" w:rsidRPr="00E77353" w:rsidRDefault="007661D1">
      <w:pPr>
        <w:rPr>
          <w:sz w:val="22"/>
        </w:rPr>
      </w:pPr>
    </w:p>
    <w:p w14:paraId="122BA027" w14:textId="67690068" w:rsidR="004C08A7" w:rsidRDefault="007D2507">
      <w:r>
        <w:rPr>
          <w:noProof/>
          <w:lang w:val="en-US"/>
        </w:rPr>
        <mc:AlternateContent>
          <mc:Choice Requires="wps">
            <w:drawing>
              <wp:anchor distT="0" distB="0" distL="114300" distR="114300" simplePos="0" relativeHeight="251667456" behindDoc="0" locked="0" layoutInCell="1" allowOverlap="1" wp14:anchorId="76D2DB89" wp14:editId="60AED19C">
                <wp:simplePos x="0" y="0"/>
                <wp:positionH relativeFrom="column">
                  <wp:posOffset>3136900</wp:posOffset>
                </wp:positionH>
                <wp:positionV relativeFrom="paragraph">
                  <wp:posOffset>7620</wp:posOffset>
                </wp:positionV>
                <wp:extent cx="2966720" cy="1490345"/>
                <wp:effectExtent l="0" t="0" r="0" b="8255"/>
                <wp:wrapSquare wrapText="bothSides"/>
                <wp:docPr id="18" name="Text Box 18"/>
                <wp:cNvGraphicFramePr/>
                <a:graphic xmlns:a="http://schemas.openxmlformats.org/drawingml/2006/main">
                  <a:graphicData uri="http://schemas.microsoft.com/office/word/2010/wordprocessingShape">
                    <wps:wsp>
                      <wps:cNvSpPr txBox="1"/>
                      <wps:spPr>
                        <a:xfrm>
                          <a:off x="0" y="0"/>
                          <a:ext cx="2966720" cy="14903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E5DEE" w14:textId="1F17FEE0" w:rsidR="00C014C0" w:rsidRPr="00001A90" w:rsidRDefault="00C014C0" w:rsidP="00C014C0">
                            <w:pPr>
                              <w:rPr>
                                <w:sz w:val="20"/>
                              </w:rPr>
                            </w:pPr>
                            <w:r w:rsidRPr="00001A90">
                              <w:rPr>
                                <w:sz w:val="20"/>
                              </w:rPr>
                              <w:t xml:space="preserve">(1) Money </w:t>
                            </w:r>
                            <w:r w:rsidR="00B61D9E">
                              <w:rPr>
                                <w:sz w:val="20"/>
                              </w:rPr>
                              <w:t>and f</w:t>
                            </w:r>
                            <w:r w:rsidRPr="00001A90">
                              <w:rPr>
                                <w:sz w:val="20"/>
                              </w:rPr>
                              <w:t xml:space="preserve">unding </w:t>
                            </w:r>
                          </w:p>
                          <w:p w14:paraId="75ED4032" w14:textId="0128C891" w:rsidR="00C014C0" w:rsidRPr="00001A90" w:rsidRDefault="00C014C0" w:rsidP="00C014C0">
                            <w:pPr>
                              <w:rPr>
                                <w:sz w:val="20"/>
                              </w:rPr>
                            </w:pPr>
                            <w:r w:rsidRPr="00001A90">
                              <w:rPr>
                                <w:sz w:val="20"/>
                              </w:rPr>
                              <w:t>(2) Education infrastructure</w:t>
                            </w:r>
                            <w:r w:rsidR="005248D6" w:rsidRPr="00001A90">
                              <w:rPr>
                                <w:sz w:val="20"/>
                              </w:rPr>
                              <w:t xml:space="preserve"> and organisation </w:t>
                            </w:r>
                            <w:r w:rsidRPr="00001A90">
                              <w:rPr>
                                <w:sz w:val="20"/>
                              </w:rPr>
                              <w:t xml:space="preserve">(schools and employees) </w:t>
                            </w:r>
                          </w:p>
                          <w:p w14:paraId="31D9E7AD" w14:textId="11C1D279" w:rsidR="00C014C0" w:rsidRPr="00001A90" w:rsidRDefault="00C014C0" w:rsidP="00C014C0">
                            <w:pPr>
                              <w:rPr>
                                <w:sz w:val="20"/>
                              </w:rPr>
                            </w:pPr>
                            <w:r w:rsidRPr="00001A90">
                              <w:rPr>
                                <w:sz w:val="20"/>
                              </w:rPr>
                              <w:t xml:space="preserve">(3) Children and Young People (Scotland) Act 2014 </w:t>
                            </w:r>
                          </w:p>
                          <w:p w14:paraId="4FB88759" w14:textId="3E08EA9F" w:rsidR="00C014C0" w:rsidRDefault="00C014C0" w:rsidP="00C014C0">
                            <w:pPr>
                              <w:rPr>
                                <w:sz w:val="20"/>
                              </w:rPr>
                            </w:pPr>
                            <w:r w:rsidRPr="00001A90">
                              <w:rPr>
                                <w:sz w:val="20"/>
                              </w:rPr>
                              <w:t>(4) Standard’s in Scotland Schools etc. Act 2000</w:t>
                            </w:r>
                          </w:p>
                          <w:p w14:paraId="23B63003" w14:textId="0839976A" w:rsidR="00FF1715" w:rsidRPr="00001A90" w:rsidRDefault="00FF1715" w:rsidP="00C014C0">
                            <w:pPr>
                              <w:rPr>
                                <w:sz w:val="20"/>
                              </w:rPr>
                            </w:pPr>
                            <w:r>
                              <w:rPr>
                                <w:sz w:val="20"/>
                              </w:rPr>
                              <w:t>(5) Young Workforce, Employability and Enterprise Programme</w:t>
                            </w:r>
                          </w:p>
                          <w:p w14:paraId="32312B56" w14:textId="44D1373F" w:rsidR="00C014C0" w:rsidRPr="00001A90" w:rsidRDefault="00FF1715" w:rsidP="00C014C0">
                            <w:pPr>
                              <w:rPr>
                                <w:sz w:val="20"/>
                              </w:rPr>
                            </w:pPr>
                            <w:r>
                              <w:rPr>
                                <w:sz w:val="20"/>
                              </w:rPr>
                              <w:t>(6</w:t>
                            </w:r>
                            <w:r w:rsidR="00C014C0" w:rsidRPr="00001A90">
                              <w:rPr>
                                <w:sz w:val="20"/>
                              </w:rPr>
                              <w:t>) Curriculum for Excellence</w:t>
                            </w:r>
                          </w:p>
                          <w:p w14:paraId="626BDC19" w14:textId="47704A00" w:rsidR="002529CB" w:rsidRPr="00001A90" w:rsidRDefault="00FF1715" w:rsidP="00C014C0">
                            <w:pPr>
                              <w:rPr>
                                <w:sz w:val="20"/>
                              </w:rPr>
                            </w:pPr>
                            <w:r>
                              <w:rPr>
                                <w:sz w:val="20"/>
                              </w:rPr>
                              <w:t>(7</w:t>
                            </w:r>
                            <w:r w:rsidR="002529CB" w:rsidRPr="00001A90">
                              <w:rPr>
                                <w:sz w:val="20"/>
                              </w:rPr>
                              <w:t xml:space="preserve">) </w:t>
                            </w:r>
                            <w:r w:rsidR="00001A90" w:rsidRPr="00001A90">
                              <w:rPr>
                                <w:sz w:val="20"/>
                              </w:rPr>
                              <w:t xml:space="preserve">Policies for employment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2DB89" id="_x0000_t202" coordsize="21600,21600" o:spt="202" path="m0,0l0,21600,21600,21600,21600,0xe">
                <v:stroke joinstyle="miter"/>
                <v:path gradientshapeok="t" o:connecttype="rect"/>
              </v:shapetype>
              <v:shape id="Text_x0020_Box_x0020_18" o:spid="_x0000_s1026" type="#_x0000_t202" style="position:absolute;margin-left:247pt;margin-top:.6pt;width:233.6pt;height:11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" filled="f" stroked="f">
                <v:textbox>
                  <w:txbxContent>
                    <w:p w14:paraId="276E5DEE" w14:textId="1F17FEE0" w:rsidR="00C014C0" w:rsidRPr="00001A90" w:rsidRDefault="00C014C0" w:rsidP="00C014C0">
                      <w:pPr>
                        <w:rPr>
                          <w:sz w:val="20"/>
                        </w:rPr>
                      </w:pPr>
                      <w:r w:rsidRPr="00001A90">
                        <w:rPr>
                          <w:sz w:val="20"/>
                        </w:rPr>
                        <w:t xml:space="preserve">(1) Money </w:t>
                      </w:r>
                      <w:r w:rsidR="00B61D9E">
                        <w:rPr>
                          <w:sz w:val="20"/>
                        </w:rPr>
                        <w:t>and f</w:t>
                      </w:r>
                      <w:r w:rsidRPr="00001A90">
                        <w:rPr>
                          <w:sz w:val="20"/>
                        </w:rPr>
                        <w:t xml:space="preserve">unding </w:t>
                      </w:r>
                    </w:p>
                    <w:p w14:paraId="75ED4032" w14:textId="0128C891" w:rsidR="00C014C0" w:rsidRPr="00001A90" w:rsidRDefault="00C014C0" w:rsidP="00C014C0">
                      <w:pPr>
                        <w:rPr>
                          <w:sz w:val="20"/>
                        </w:rPr>
                      </w:pPr>
                      <w:r w:rsidRPr="00001A90">
                        <w:rPr>
                          <w:sz w:val="20"/>
                        </w:rPr>
                        <w:t>(2) Education infrastructure</w:t>
                      </w:r>
                      <w:r w:rsidR="005248D6" w:rsidRPr="00001A90">
                        <w:rPr>
                          <w:sz w:val="20"/>
                        </w:rPr>
                        <w:t xml:space="preserve"> and organisation </w:t>
                      </w:r>
                      <w:r w:rsidRPr="00001A90">
                        <w:rPr>
                          <w:sz w:val="20"/>
                        </w:rPr>
                        <w:t xml:space="preserve">(schools and employees) </w:t>
                      </w:r>
                    </w:p>
                    <w:p w14:paraId="31D9E7AD" w14:textId="11C1D279" w:rsidR="00C014C0" w:rsidRPr="00001A90" w:rsidRDefault="00C014C0" w:rsidP="00C014C0">
                      <w:pPr>
                        <w:rPr>
                          <w:sz w:val="20"/>
                        </w:rPr>
                      </w:pPr>
                      <w:r w:rsidRPr="00001A90">
                        <w:rPr>
                          <w:sz w:val="20"/>
                        </w:rPr>
                        <w:t xml:space="preserve">(3) Children and Young People (Scotland) Act 2014 </w:t>
                      </w:r>
                    </w:p>
                    <w:p w14:paraId="4FB88759" w14:textId="3E08EA9F" w:rsidR="00C014C0" w:rsidRDefault="00C014C0" w:rsidP="00C014C0">
                      <w:pPr>
                        <w:rPr>
                          <w:sz w:val="20"/>
                        </w:rPr>
                      </w:pPr>
                      <w:r w:rsidRPr="00001A90">
                        <w:rPr>
                          <w:sz w:val="20"/>
                        </w:rPr>
                        <w:t>(4) Standard’s in Scotland Schools etc. Act 2000</w:t>
                      </w:r>
                    </w:p>
                    <w:p w14:paraId="23B63003" w14:textId="0839976A" w:rsidR="00FF1715" w:rsidRPr="00001A90" w:rsidRDefault="00FF1715" w:rsidP="00C014C0">
                      <w:pPr>
                        <w:rPr>
                          <w:sz w:val="20"/>
                        </w:rPr>
                      </w:pPr>
                      <w:r>
                        <w:rPr>
                          <w:sz w:val="20"/>
                        </w:rPr>
                        <w:t>(5) Young Workforce, Employability and Enterprise Programme</w:t>
                      </w:r>
                    </w:p>
                    <w:p w14:paraId="32312B56" w14:textId="44D1373F" w:rsidR="00C014C0" w:rsidRPr="00001A90" w:rsidRDefault="00FF1715" w:rsidP="00C014C0">
                      <w:pPr>
                        <w:rPr>
                          <w:sz w:val="20"/>
                        </w:rPr>
                      </w:pPr>
                      <w:r>
                        <w:rPr>
                          <w:sz w:val="20"/>
                        </w:rPr>
                        <w:t>(6</w:t>
                      </w:r>
                      <w:r w:rsidR="00C014C0" w:rsidRPr="00001A90">
                        <w:rPr>
                          <w:sz w:val="20"/>
                        </w:rPr>
                        <w:t>) Curriculum for Excellence</w:t>
                      </w:r>
                    </w:p>
                    <w:p w14:paraId="626BDC19" w14:textId="47704A00" w:rsidR="002529CB" w:rsidRPr="00001A90" w:rsidRDefault="00FF1715" w:rsidP="00C014C0">
                      <w:pPr>
                        <w:rPr>
                          <w:sz w:val="20"/>
                        </w:rPr>
                      </w:pPr>
                      <w:r>
                        <w:rPr>
                          <w:sz w:val="20"/>
                        </w:rPr>
                        <w:t>(7</w:t>
                      </w:r>
                      <w:r w:rsidR="002529CB" w:rsidRPr="00001A90">
                        <w:rPr>
                          <w:sz w:val="20"/>
                        </w:rPr>
                        <w:t xml:space="preserve">) </w:t>
                      </w:r>
                      <w:r w:rsidR="00001A90" w:rsidRPr="00001A90">
                        <w:rPr>
                          <w:sz w:val="20"/>
                        </w:rPr>
                        <w:t xml:space="preserve">Policies for employment </w:t>
                      </w:r>
                    </w:p>
                  </w:txbxContent>
                </v:textbox>
                <w10:wrap type="square"/>
              </v:shape>
            </w:pict>
          </mc:Fallback>
        </mc:AlternateContent>
      </w:r>
    </w:p>
    <w:p w14:paraId="4EC575C0" w14:textId="784A5853" w:rsidR="00AB2B13" w:rsidRDefault="001E3D6A">
      <w:r>
        <w:rPr>
          <w:noProof/>
          <w:lang w:val="en-US"/>
        </w:rPr>
        <mc:AlternateContent>
          <mc:Choice Requires="wpg">
            <w:drawing>
              <wp:anchor distT="0" distB="0" distL="114300" distR="114300" simplePos="0" relativeHeight="251664384" behindDoc="0" locked="0" layoutInCell="1" allowOverlap="1" wp14:anchorId="3AE68C8A" wp14:editId="07405A50">
                <wp:simplePos x="0" y="0"/>
                <wp:positionH relativeFrom="column">
                  <wp:posOffset>-175260</wp:posOffset>
                </wp:positionH>
                <wp:positionV relativeFrom="paragraph">
                  <wp:posOffset>65405</wp:posOffset>
                </wp:positionV>
                <wp:extent cx="6220460" cy="3761105"/>
                <wp:effectExtent l="0" t="0" r="2540" b="23495"/>
                <wp:wrapThrough wrapText="bothSides">
                  <wp:wrapPolygon edited="0">
                    <wp:start x="7232" y="0"/>
                    <wp:lineTo x="7232" y="1605"/>
                    <wp:lineTo x="8203" y="2480"/>
                    <wp:lineTo x="9702" y="2480"/>
                    <wp:lineTo x="9702" y="4814"/>
                    <wp:lineTo x="88" y="6856"/>
                    <wp:lineTo x="88" y="10940"/>
                    <wp:lineTo x="1411" y="11816"/>
                    <wp:lineTo x="3352" y="12107"/>
                    <wp:lineTo x="4410" y="14150"/>
                    <wp:lineTo x="4586" y="21589"/>
                    <wp:lineTo x="16846" y="21589"/>
                    <wp:lineTo x="17022" y="14150"/>
                    <wp:lineTo x="19845" y="11962"/>
                    <wp:lineTo x="21432" y="9628"/>
                    <wp:lineTo x="21521" y="7002"/>
                    <wp:lineTo x="18875" y="6272"/>
                    <wp:lineTo x="10937" y="4814"/>
                    <wp:lineTo x="10937" y="2480"/>
                    <wp:lineTo x="12612" y="2480"/>
                    <wp:lineTo x="13759" y="1459"/>
                    <wp:lineTo x="13671" y="0"/>
                    <wp:lineTo x="7232" y="0"/>
                  </wp:wrapPolygon>
                </wp:wrapThrough>
                <wp:docPr id="15" name="Group 15"/>
                <wp:cNvGraphicFramePr/>
                <a:graphic xmlns:a="http://schemas.openxmlformats.org/drawingml/2006/main">
                  <a:graphicData uri="http://schemas.microsoft.com/office/word/2010/wordprocessingGroup">
                    <wpg:wgp>
                      <wpg:cNvGrpSpPr/>
                      <wpg:grpSpPr>
                        <a:xfrm>
                          <a:off x="0" y="0"/>
                          <a:ext cx="6220460" cy="3761105"/>
                          <a:chOff x="-6204" y="124136"/>
                          <a:chExt cx="6226689" cy="3761429"/>
                        </a:xfrm>
                      </wpg:grpSpPr>
                      <wps:wsp>
                        <wps:cNvPr id="11" name="Text Box 11"/>
                        <wps:cNvSpPr txBox="1"/>
                        <wps:spPr>
                          <a:xfrm>
                            <a:off x="2052566" y="124136"/>
                            <a:ext cx="1943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187BF6" w14:textId="3818D17E" w:rsidR="00E16C3F" w:rsidRPr="00E16C3F" w:rsidRDefault="00E16C3F">
                              <w:pPr>
                                <w:rPr>
                                  <w:b/>
                                </w:rPr>
                              </w:pPr>
                              <w:r w:rsidRPr="00E16C3F">
                                <w:rPr>
                                  <w:b/>
                                </w:rPr>
                                <w:t xml:space="preserve">Policy Levers (L)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 name="Group 14"/>
                        <wpg:cNvGrpSpPr/>
                        <wpg:grpSpPr>
                          <a:xfrm>
                            <a:off x="-6204" y="457200"/>
                            <a:ext cx="6226689" cy="3428365"/>
                            <a:chOff x="-6204" y="0"/>
                            <a:chExt cx="6227122" cy="3428892"/>
                          </a:xfrm>
                        </wpg:grpSpPr>
                        <wpg:grpSp>
                          <wpg:cNvPr id="4" name="Group 4"/>
                          <wpg:cNvGrpSpPr/>
                          <wpg:grpSpPr>
                            <a:xfrm>
                              <a:off x="1361872" y="1031132"/>
                              <a:ext cx="3431540" cy="2397760"/>
                              <a:chOff x="0" y="0"/>
                              <a:chExt cx="4343400" cy="3086100"/>
                            </a:xfrm>
                            <a:extLst>
                              <a:ext uri="{0CCBE362-F206-4b92-989A-16890622DB6E}">
                                <ma14:wrappingTextBoxFlag xmlns:ma14="http://schemas.microsoft.com/office/mac/drawingml/2011/main"/>
                              </a:ext>
                            </a:extLst>
                          </wpg:grpSpPr>
                          <wps:wsp>
                            <wps:cNvPr id="2" name="Rectangle 2"/>
                            <wps:cNvSpPr/>
                            <wps:spPr>
                              <a:xfrm>
                                <a:off x="0" y="0"/>
                                <a:ext cx="4343400" cy="308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16732" y="116732"/>
                                <a:ext cx="4114165" cy="285496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Text Box 5"/>
                          <wps:cNvSpPr txBox="1"/>
                          <wps:spPr>
                            <a:xfrm>
                              <a:off x="1480844" y="1206765"/>
                              <a:ext cx="2966952" cy="34298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0C360A" w14:textId="684937C4" w:rsidR="00E16C3F" w:rsidRPr="00E16C3F" w:rsidRDefault="00E16C3F" w:rsidP="00E16C3F">
                                <w:pPr>
                                  <w:jc w:val="center"/>
                                  <w:rPr>
                                    <w:b/>
                                  </w:rPr>
                                </w:pPr>
                                <w:r w:rsidRPr="00E16C3F">
                                  <w:rPr>
                                    <w:b/>
                                  </w:rPr>
                                  <w:t>Relationship in System (R)</w:t>
                                </w:r>
                              </w:p>
                              <w:p w14:paraId="26D22E5C" w14:textId="77777777" w:rsidR="00E16C3F" w:rsidRDefault="00E16C3F"/>
                              <w:p w14:paraId="5BED4AD2" w14:textId="77777777" w:rsidR="00E16C3F" w:rsidRDefault="00E16C3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Down Arrow 8"/>
                          <wps:cNvSpPr/>
                          <wps:spPr>
                            <a:xfrm>
                              <a:off x="2743200" y="0"/>
                              <a:ext cx="452120" cy="916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Down Arrow 9"/>
                          <wps:cNvSpPr/>
                          <wps:spPr>
                            <a:xfrm rot="16200000">
                              <a:off x="567098" y="1088999"/>
                              <a:ext cx="452120" cy="916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Down Arrow 10"/>
                          <wps:cNvSpPr/>
                          <wps:spPr>
                            <a:xfrm rot="16200000">
                              <a:off x="5143984" y="1088999"/>
                              <a:ext cx="452120" cy="9163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6204" y="863782"/>
                              <a:ext cx="965835" cy="6927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F1D4AA" w14:textId="77777777" w:rsidR="00E16C3F" w:rsidRDefault="00E16C3F" w:rsidP="00E16C3F">
                                <w:pPr>
                                  <w:rPr>
                                    <w:b/>
                                  </w:rPr>
                                </w:pPr>
                                <w:r>
                                  <w:rPr>
                                    <w:b/>
                                  </w:rPr>
                                  <w:t>External</w:t>
                                </w:r>
                              </w:p>
                              <w:p w14:paraId="4EC403BF" w14:textId="267841DF" w:rsidR="00E16C3F" w:rsidRPr="00E16C3F" w:rsidRDefault="00E16C3F" w:rsidP="00E16C3F">
                                <w:pPr>
                                  <w:rPr>
                                    <w:b/>
                                  </w:rPr>
                                </w:pPr>
                                <w:r>
                                  <w:rPr>
                                    <w:b/>
                                  </w:rPr>
                                  <w:t xml:space="preserve"> Factors (X)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13"/>
                          <wps:cNvSpPr txBox="1"/>
                          <wps:spPr>
                            <a:xfrm>
                              <a:off x="5026483" y="863782"/>
                              <a:ext cx="1194435" cy="575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B2EDB99" w14:textId="77777777" w:rsidR="00E16C3F" w:rsidRDefault="00E16C3F" w:rsidP="00E16C3F">
                                <w:pPr>
                                  <w:rPr>
                                    <w:b/>
                                  </w:rPr>
                                </w:pPr>
                                <w:r>
                                  <w:rPr>
                                    <w:b/>
                                  </w:rPr>
                                  <w:t xml:space="preserve">Performance </w:t>
                                </w:r>
                              </w:p>
                              <w:p w14:paraId="0C3BF765" w14:textId="6FAB4D0D" w:rsidR="00E16C3F" w:rsidRPr="00E16C3F" w:rsidRDefault="00E16C3F" w:rsidP="00E16C3F">
                                <w:pPr>
                                  <w:rPr>
                                    <w:b/>
                                  </w:rPr>
                                </w:pPr>
                                <w:r>
                                  <w:rPr>
                                    <w:b/>
                                  </w:rPr>
                                  <w:t xml:space="preserve">Metrics (M)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AE68C8A" id="Group_x0020_15" o:spid="_x0000_s1027" style="position:absolute;margin-left:-13.8pt;margin-top:5.15pt;width:489.8pt;height:296.15pt;z-index:251664384;mso-width-relative:margin;mso-height-relative:margin" coordorigin="-6204,124136" coordsize="6226689,37614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">
                <v:shape id="Text_x0020_Box_x0020_11" o:spid="_x0000_s1028" type="#_x0000_t202" style="position:absolute;left:2052566;top:124136;width:1943100;height:342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19187BF6" w14:textId="3818D17E" w:rsidR="00E16C3F" w:rsidRPr="00E16C3F" w:rsidRDefault="00E16C3F">
                        <w:pPr>
                          <w:rPr>
                            <w:b/>
                          </w:rPr>
                        </w:pPr>
                        <w:r w:rsidRPr="00E16C3F">
                          <w:rPr>
                            <w:b/>
                          </w:rPr>
                          <w:t xml:space="preserve">Policy Levers (L) </w:t>
                        </w:r>
                      </w:p>
                    </w:txbxContent>
                  </v:textbox>
                </v:shape>
                <v:group id="Group_x0020_14" o:spid="_x0000_s1029" style="position:absolute;left:-6204;top:457200;width:6226689;height:3428365" coordorigin="-6204" coordsize="6227122,34288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group id="Group_x0020_4" o:spid="_x0000_s1030" style="position:absolute;left:1361872;top:1031132;width:3431540;height:2397760" coordsize="4343400,3086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rect id="Rectangle_x0020_2" o:spid="_x0000_s1031" style="position:absolute;width:4343400;height:30861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pODkvAAA&#10;ANoAAAAPAAAAZHJzL2Rvd25yZXYueG1sRI/LCsIwEEX3gv8QRnCnqS5UqlFEEERw4eMDhmZsqs2k&#10;NNG2f28EweXlPg53tWltKd5U+8Kxgsk4AUGcOV1wruB23Y8WIHxA1lg6JgUdedis+70Vpto1fKb3&#10;JeQijrBPUYEJoUql9Jkhi37sKuLo3V1tMURZ51LX2MRxW8ppksykxYIjwWBFO0PZ8/KyEYJ07ibz&#10;Zvc8mfZYUNk96NUpNRy02yWIQG34h3/tg1Ywhe+VeAPk+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M2k4OS8AAAA2gAAAA8AAAAAAAAAAAAAAAAAlwIAAGRycy9kb3ducmV2Lnht&#10;bFBLBQYAAAAABAAEAPUAAACAAwAAAAA=&#10;" fillcolor="#5b9bd5 [3204]" strokecolor="#1f4d78 [1604]" strokeweight="1pt"/>
                    <v:rect id="Rectangle_x0020_3" o:spid="_x0000_s1032" style="position:absolute;left:116732;top:116732;width:4114165;height:285496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AIewxAAA&#10;ANoAAAAPAAAAZHJzL2Rvd25yZXYueG1sRI9BawIxFITvBf9DeEIvRbNVKrI1irQWKp5c9+DxdfOa&#10;Xbp5WZJUd/99Iwg9DjPzDbPa9LYVF/KhcazgeZqBIK6cbtgoKE8fkyWIEJE1to5JwUABNuvRwwpz&#10;7a58pEsRjUgQDjkqqGPscilDVZPFMHUdcfK+nbcYk/RGao/XBLetnGXZQlpsOC3U2NFbTdVP8WsV&#10;7F6+fBie3j3PDkOx353NvNwapR7H/fYVRKQ+/ofv7U+tYA63K+kGyP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CHsMQAAADaAAAADwAAAAAAAAAAAAAAAACXAgAAZHJzL2Rv&#10;d25yZXYueG1sUEsFBgAAAAAEAAQA9QAAAIgDAAAAAA==&#10;" fillcolor="white [3212]" strokecolor="#1f4d78 [1604]" strokeweight="1pt"/>
                  </v:group>
                  <v:shape id="Text_x0020_Box_x0020_5" o:spid="_x0000_s1033" type="#_x0000_t202" style="position:absolute;left:1480844;top:1206765;width:2966952;height:34298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ejVcwQAA&#10;ANoAAAAPAAAAZHJzL2Rvd25yZXYueG1sRI9Bi8IwFITvC/6H8ARva6Lo4lajiCJ4Ulbdhb09mmdb&#10;bF5KE23990YQPA4z8w0zW7S2FDeqfeFYw6CvQBCnzhScaTgdN58TED4gGywdk4Y7eVjMOx8zTIxr&#10;+Iduh5CJCGGfoIY8hCqR0qc5WfR9VxFH7+xqiyHKOpOmxibCbSmHSn1JiwXHhRwrWuWUXg5Xq+F3&#10;d/7/G6l9trbjqnGtkmy/pda9brucggjUhnf41d4aDWN4Xok3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Xo1XMEAAADaAAAADwAAAAAAAAAAAAAAAACXAgAAZHJzL2Rvd25y&#10;ZXYueG1sUEsFBgAAAAAEAAQA9QAAAIUDAAAAAA==&#10;" filled="f" stroked="f">
                    <v:textbox>
                      <w:txbxContent>
                        <w:p w14:paraId="4E0C360A" w14:textId="684937C4" w:rsidR="00E16C3F" w:rsidRPr="00E16C3F" w:rsidRDefault="00E16C3F" w:rsidP="00E16C3F">
                          <w:pPr>
                            <w:jc w:val="center"/>
                            <w:rPr>
                              <w:b/>
                            </w:rPr>
                          </w:pPr>
                          <w:r w:rsidRPr="00E16C3F">
                            <w:rPr>
                              <w:b/>
                            </w:rPr>
                            <w:t>Relationship in System (R)</w:t>
                          </w:r>
                        </w:p>
                        <w:p w14:paraId="26D22E5C" w14:textId="77777777" w:rsidR="00E16C3F" w:rsidRDefault="00E16C3F"/>
                        <w:p w14:paraId="5BED4AD2" w14:textId="77777777" w:rsidR="00E16C3F" w:rsidRDefault="00E16C3F"/>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8" o:spid="_x0000_s1034" type="#_x0000_t67" style="position:absolute;left:2743200;width:452120;height:91630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X2JIvwAA&#10;ANoAAAAPAAAAZHJzL2Rvd25yZXYueG1sRE/JasMwEL0H+g9iCr2EWGoLIThRTCmU9lSynwdrYju1&#10;RsKSHbdfXx0COT7evipG24qButA41vCcKRDEpTMNVxoO+4/ZAkSIyAZbx6ThlwIU64fJCnPjrryl&#10;YRcrkUI45KihjtHnUoayJoshc544cWfXWYwJdpU0HV5TuG3li1JzabHh1FCjp/eayp9dbzX0r39T&#10;ddmUo6fPk4nfm6PyQ6v10+P4tgQRaYx38c39ZTSkrelKugFy/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dfYki/AAAA2gAAAA8AAAAAAAAAAAAAAAAAlwIAAGRycy9kb3ducmV2&#10;LnhtbFBLBQYAAAAABAAEAPUAAACDAwAAAAA=&#10;" adj="16271" fillcolor="#5b9bd5 [3204]" strokecolor="#1f4d78 [1604]" strokeweight="1pt"/>
                  <v:shape id="Down_x0020_Arrow_x0020_9" o:spid="_x0000_s1035" type="#_x0000_t67" style="position:absolute;left:567098;top:1088999;width:452120;height:91630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jtcOxAAA&#10;ANoAAAAPAAAAZHJzL2Rvd25yZXYueG1sRI9PawIxFMTvBb9DeIKXolmFFl2NIopgKQr+uXh7bp6b&#10;xc3Lsom69tObQqHHYWZ+w0xmjS3FnWpfOFbQ7yUgiDOnC84VHA+r7hCED8gaS8ek4EkeZtPW2wRT&#10;7R68o/s+5CJC2KeowIRQpVL6zJBF33MVcfQurrYYoqxzqWt8RLgt5SBJPqXFguOCwYoWhrLr/mYV&#10;vH97LpKlO4fnOTO3n+3HZv11UqrTbuZjEIGa8B/+a6+1ghH8Xok3QE5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47XDsQAAADaAAAADwAAAAAAAAAAAAAAAACXAgAAZHJzL2Rv&#10;d25yZXYueG1sUEsFBgAAAAAEAAQA9QAAAIgDAAAAAA==&#10;" adj="16271" fillcolor="#5b9bd5 [3204]" strokecolor="#1f4d78 [1604]" strokeweight="1pt"/>
                  <v:shape id="Down_x0020_Arrow_x0020_10" o:spid="_x0000_s1036" type="#_x0000_t67" style="position:absolute;left:5143984;top:1088999;width:452120;height:91630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jOM3xQAA&#10;ANsAAAAPAAAAZHJzL2Rvd25yZXYueG1sRI9BawJBDIXvQv/DkIIXqbMKimwdpSiCpVjQ9tJb3El3&#10;lu5klp1RV3+9ORS8JbyX977Ml52v1ZnaWAU2MBpmoIiLYCsuDXx/bV5moGJCtlgHJgNXirBcPPXm&#10;mNtw4T2dD6lUEsIxRwMupSbXOhaOPMZhaIhF+w2txyRrW2rb4kXCfa3HWTbVHiuWBocNrRwVf4eT&#10;NzD4iFxl63BM12PhTrfPyW77/mNM/7l7ewWVqEsP8//11gq+0MsvMoBe3A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qM4zfFAAAA2wAAAA8AAAAAAAAAAAAAAAAAlwIAAGRycy9k&#10;b3ducmV2LnhtbFBLBQYAAAAABAAEAPUAAACJAwAAAAA=&#10;" adj="16271" fillcolor="#5b9bd5 [3204]" strokecolor="#1f4d78 [1604]" strokeweight="1pt"/>
                  <v:shape id="Text_x0020_Box_x0020_12" o:spid="_x0000_s1037" type="#_x0000_t202" style="position:absolute;left:-6204;top:863782;width:965835;height:6927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6F1D4AA" w14:textId="77777777" w:rsidR="00E16C3F" w:rsidRDefault="00E16C3F" w:rsidP="00E16C3F">
                          <w:pPr>
                            <w:rPr>
                              <w:b/>
                            </w:rPr>
                          </w:pPr>
                          <w:r>
                            <w:rPr>
                              <w:b/>
                            </w:rPr>
                            <w:t>External</w:t>
                          </w:r>
                        </w:p>
                        <w:p w14:paraId="4EC403BF" w14:textId="267841DF" w:rsidR="00E16C3F" w:rsidRPr="00E16C3F" w:rsidRDefault="00E16C3F" w:rsidP="00E16C3F">
                          <w:pPr>
                            <w:rPr>
                              <w:b/>
                            </w:rPr>
                          </w:pPr>
                          <w:r>
                            <w:rPr>
                              <w:b/>
                            </w:rPr>
                            <w:t xml:space="preserve"> Factors (X) </w:t>
                          </w:r>
                        </w:p>
                      </w:txbxContent>
                    </v:textbox>
                  </v:shape>
                  <v:shape id="Text_x0020_Box_x0020_13" o:spid="_x0000_s1038" type="#_x0000_t202" style="position:absolute;left:5026483;top:863782;width:1194435;height:57594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1B2EDB99" w14:textId="77777777" w:rsidR="00E16C3F" w:rsidRDefault="00E16C3F" w:rsidP="00E16C3F">
                          <w:pPr>
                            <w:rPr>
                              <w:b/>
                            </w:rPr>
                          </w:pPr>
                          <w:r>
                            <w:rPr>
                              <w:b/>
                            </w:rPr>
                            <w:t xml:space="preserve">Performance </w:t>
                          </w:r>
                        </w:p>
                        <w:p w14:paraId="0C3BF765" w14:textId="6FAB4D0D" w:rsidR="00E16C3F" w:rsidRPr="00E16C3F" w:rsidRDefault="00E16C3F" w:rsidP="00E16C3F">
                          <w:pPr>
                            <w:rPr>
                              <w:b/>
                            </w:rPr>
                          </w:pPr>
                          <w:r>
                            <w:rPr>
                              <w:b/>
                            </w:rPr>
                            <w:t xml:space="preserve">Metrics (M) </w:t>
                          </w:r>
                        </w:p>
                      </w:txbxContent>
                    </v:textbox>
                  </v:shape>
                </v:group>
                <w10:wrap type="through"/>
              </v:group>
            </w:pict>
          </mc:Fallback>
        </mc:AlternateContent>
      </w:r>
    </w:p>
    <w:p w14:paraId="43AB641F" w14:textId="539B6C98" w:rsidR="00ED7F56" w:rsidRDefault="00ED7F56"/>
    <w:p w14:paraId="3C8A3686" w14:textId="68F7E1DD" w:rsidR="00E16C3F" w:rsidRPr="00E16C3F" w:rsidRDefault="00E16C3F" w:rsidP="00E16C3F">
      <w:pPr>
        <w:rPr>
          <w:rFonts w:ascii="Times New Roman" w:eastAsia="Times New Roman" w:hAnsi="Times New Roman" w:cs="Times New Roman"/>
          <w:lang w:val="en-US"/>
        </w:rPr>
      </w:pPr>
      <w:r w:rsidRPr="00E16C3F">
        <w:rPr>
          <w:rFonts w:ascii="Times New Roman" w:eastAsia="Times New Roman" w:hAnsi="Times New Roman" w:cs="Times New Roman"/>
          <w:lang w:val="en-US"/>
        </w:rPr>
        <w:t> </w:t>
      </w:r>
    </w:p>
    <w:p w14:paraId="5F343840" w14:textId="20C2AEF9" w:rsidR="00E16C3F" w:rsidRPr="00E16C3F" w:rsidRDefault="00E16C3F" w:rsidP="00E16C3F">
      <w:pPr>
        <w:rPr>
          <w:rFonts w:ascii="Times New Roman" w:eastAsia="Times New Roman" w:hAnsi="Times New Roman" w:cs="Times New Roman"/>
          <w:lang w:val="en-US"/>
        </w:rPr>
      </w:pPr>
      <w:r w:rsidRPr="00E16C3F">
        <w:rPr>
          <w:rFonts w:ascii="Times New Roman" w:eastAsia="Times New Roman" w:hAnsi="Times New Roman" w:cs="Times New Roman"/>
          <w:lang w:val="en-US"/>
        </w:rPr>
        <w:t> </w:t>
      </w:r>
    </w:p>
    <w:p w14:paraId="212CCED5" w14:textId="1C106FCC" w:rsidR="00ED7F56" w:rsidRDefault="00ED7F56"/>
    <w:p w14:paraId="4F07857D" w14:textId="65D3FB4A" w:rsidR="00ED7F56" w:rsidRDefault="00344FE5">
      <w:r>
        <w:rPr>
          <w:noProof/>
          <w:lang w:val="en-US"/>
        </w:rPr>
        <mc:AlternateContent>
          <mc:Choice Requires="wps">
            <w:drawing>
              <wp:anchor distT="0" distB="0" distL="114300" distR="114300" simplePos="0" relativeHeight="251679744" behindDoc="0" locked="0" layoutInCell="1" allowOverlap="1" wp14:anchorId="77AA78A4" wp14:editId="7F16A1F4">
                <wp:simplePos x="0" y="0"/>
                <wp:positionH relativeFrom="column">
                  <wp:posOffset>2451100</wp:posOffset>
                </wp:positionH>
                <wp:positionV relativeFrom="paragraph">
                  <wp:posOffset>1755775</wp:posOffset>
                </wp:positionV>
                <wp:extent cx="914400" cy="342900"/>
                <wp:effectExtent l="0" t="0" r="0" b="12700"/>
                <wp:wrapThrough wrapText="bothSides">
                  <wp:wrapPolygon edited="0">
                    <wp:start x="600" y="0"/>
                    <wp:lineTo x="600" y="20800"/>
                    <wp:lineTo x="20400" y="20800"/>
                    <wp:lineTo x="20400" y="0"/>
                    <wp:lineTo x="600" y="0"/>
                  </wp:wrapPolygon>
                </wp:wrapThrough>
                <wp:docPr id="21" name="Text Box 21"/>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6781CD5" w14:textId="2AFE5428" w:rsidR="00E05BD8" w:rsidRPr="00E05BD8" w:rsidRDefault="002660E3">
                            <w:pPr>
                              <w:rPr>
                                <w:sz w:val="18"/>
                                <w:szCs w:val="18"/>
                              </w:rPr>
                            </w:pPr>
                            <w:r>
                              <w:rPr>
                                <w:sz w:val="18"/>
                                <w:szCs w:val="18"/>
                              </w:rPr>
                              <w:t>Policy reform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AA78A4" id="Text_x0020_Box_x0020_21" o:spid="_x0000_s1039" type="#_x0000_t202" style="position:absolute;margin-left:193pt;margin-top:138.25pt;width:1in;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" filled="f" stroked="f">
                <v:textbox>
                  <w:txbxContent>
                    <w:p w14:paraId="16781CD5" w14:textId="2AFE5428" w:rsidR="00E05BD8" w:rsidRPr="00E05BD8" w:rsidRDefault="002660E3">
                      <w:pPr>
                        <w:rPr>
                          <w:sz w:val="18"/>
                          <w:szCs w:val="18"/>
                        </w:rPr>
                      </w:pPr>
                      <w:r>
                        <w:rPr>
                          <w:sz w:val="18"/>
                          <w:szCs w:val="18"/>
                        </w:rPr>
                        <w:t>Policy reform</w:t>
                      </w:r>
                    </w:p>
                  </w:txbxContent>
                </v:textbox>
                <w10:wrap type="through"/>
              </v:shape>
            </w:pict>
          </mc:Fallback>
        </mc:AlternateContent>
      </w:r>
      <w:r>
        <w:rPr>
          <w:noProof/>
          <w:lang w:val="en-US"/>
        </w:rPr>
        <mc:AlternateContent>
          <mc:Choice Requires="wps">
            <w:drawing>
              <wp:anchor distT="0" distB="0" distL="114300" distR="114300" simplePos="0" relativeHeight="251680768" behindDoc="0" locked="0" layoutInCell="1" allowOverlap="1" wp14:anchorId="26CA7837" wp14:editId="49367602">
                <wp:simplePos x="0" y="0"/>
                <wp:positionH relativeFrom="column">
                  <wp:posOffset>3136900</wp:posOffset>
                </wp:positionH>
                <wp:positionV relativeFrom="paragraph">
                  <wp:posOffset>2211070</wp:posOffset>
                </wp:positionV>
                <wp:extent cx="1252220" cy="342900"/>
                <wp:effectExtent l="0" t="0" r="0" b="12700"/>
                <wp:wrapThrough wrapText="bothSides">
                  <wp:wrapPolygon edited="0">
                    <wp:start x="438" y="0"/>
                    <wp:lineTo x="438" y="20800"/>
                    <wp:lineTo x="20592" y="20800"/>
                    <wp:lineTo x="20592" y="0"/>
                    <wp:lineTo x="438" y="0"/>
                  </wp:wrapPolygon>
                </wp:wrapThrough>
                <wp:docPr id="22" name="Text Box 22"/>
                <wp:cNvGraphicFramePr/>
                <a:graphic xmlns:a="http://schemas.openxmlformats.org/drawingml/2006/main">
                  <a:graphicData uri="http://schemas.microsoft.com/office/word/2010/wordprocessingShape">
                    <wps:wsp>
                      <wps:cNvSpPr txBox="1"/>
                      <wps:spPr>
                        <a:xfrm>
                          <a:off x="0" y="0"/>
                          <a:ext cx="12522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C97622" w14:textId="7CEBC694" w:rsidR="00E05BD8" w:rsidRPr="00E05BD8" w:rsidRDefault="00344FE5" w:rsidP="00E05BD8">
                            <w:pPr>
                              <w:rPr>
                                <w:sz w:val="18"/>
                                <w:szCs w:val="18"/>
                              </w:rPr>
                            </w:pPr>
                            <w:r>
                              <w:rPr>
                                <w:sz w:val="18"/>
                                <w:szCs w:val="18"/>
                              </w:rPr>
                              <w:t>E</w:t>
                            </w:r>
                            <w:r w:rsidR="00E05BD8">
                              <w:rPr>
                                <w:sz w:val="18"/>
                                <w:szCs w:val="18"/>
                              </w:rPr>
                              <w:t>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CA7837" id="Text_x0020_Box_x0020_22" o:spid="_x0000_s1040" type="#_x0000_t202" style="position:absolute;margin-left:247pt;margin-top:174.1pt;width:98.6pt;height:27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" filled="f" stroked="f">
                <v:textbox>
                  <w:txbxContent>
                    <w:p w14:paraId="7DC97622" w14:textId="7CEBC694" w:rsidR="00E05BD8" w:rsidRPr="00E05BD8" w:rsidRDefault="00344FE5" w:rsidP="00E05BD8">
                      <w:pPr>
                        <w:rPr>
                          <w:sz w:val="18"/>
                          <w:szCs w:val="18"/>
                        </w:rPr>
                      </w:pPr>
                      <w:r>
                        <w:rPr>
                          <w:sz w:val="18"/>
                          <w:szCs w:val="18"/>
                        </w:rPr>
                        <w:t>E</w:t>
                      </w:r>
                      <w:r w:rsidR="00E05BD8">
                        <w:rPr>
                          <w:sz w:val="18"/>
                          <w:szCs w:val="18"/>
                        </w:rPr>
                        <w:t>ducation</w:t>
                      </w:r>
                    </w:p>
                  </w:txbxContent>
                </v:textbox>
                <w10:wrap type="through"/>
              </v:shape>
            </w:pict>
          </mc:Fallback>
        </mc:AlternateContent>
      </w:r>
      <w:r>
        <w:rPr>
          <w:noProof/>
          <w:lang w:val="en-US"/>
        </w:rPr>
        <mc:AlternateContent>
          <mc:Choice Requires="wps">
            <w:drawing>
              <wp:anchor distT="0" distB="0" distL="114300" distR="114300" simplePos="0" relativeHeight="251683840" behindDoc="0" locked="0" layoutInCell="1" allowOverlap="1" wp14:anchorId="310088D6" wp14:editId="1D47837F">
                <wp:simplePos x="0" y="0"/>
                <wp:positionH relativeFrom="column">
                  <wp:posOffset>1770380</wp:posOffset>
                </wp:positionH>
                <wp:positionV relativeFrom="paragraph">
                  <wp:posOffset>2216150</wp:posOffset>
                </wp:positionV>
                <wp:extent cx="1254760" cy="342900"/>
                <wp:effectExtent l="0" t="0" r="0" b="12700"/>
                <wp:wrapThrough wrapText="bothSides">
                  <wp:wrapPolygon edited="0">
                    <wp:start x="437" y="0"/>
                    <wp:lineTo x="437" y="20800"/>
                    <wp:lineTo x="20551" y="20800"/>
                    <wp:lineTo x="20551" y="0"/>
                    <wp:lineTo x="437" y="0"/>
                  </wp:wrapPolygon>
                </wp:wrapThrough>
                <wp:docPr id="23" name="Text Box 23"/>
                <wp:cNvGraphicFramePr/>
                <a:graphic xmlns:a="http://schemas.openxmlformats.org/drawingml/2006/main">
                  <a:graphicData uri="http://schemas.microsoft.com/office/word/2010/wordprocessingShape">
                    <wps:wsp>
                      <wps:cNvSpPr txBox="1"/>
                      <wps:spPr>
                        <a:xfrm>
                          <a:off x="0" y="0"/>
                          <a:ext cx="125476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CA3D8E" w14:textId="1177D976" w:rsidR="00E05BD8" w:rsidRPr="00E05BD8" w:rsidRDefault="00344FE5" w:rsidP="00E05BD8">
                            <w:pPr>
                              <w:rPr>
                                <w:sz w:val="18"/>
                                <w:szCs w:val="18"/>
                              </w:rPr>
                            </w:pPr>
                            <w:r>
                              <w:rPr>
                                <w:sz w:val="18"/>
                                <w:szCs w:val="18"/>
                              </w:rPr>
                              <w:t xml:space="preserve">Employment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0088D6" id="Text_x0020_Box_x0020_23" o:spid="_x0000_s1041" type="#_x0000_t202" style="position:absolute;margin-left:139.4pt;margin-top:174.5pt;width:98.8pt;height:27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" filled="f" stroked="f">
                <v:textbox>
                  <w:txbxContent>
                    <w:p w14:paraId="56CA3D8E" w14:textId="1177D976" w:rsidR="00E05BD8" w:rsidRPr="00E05BD8" w:rsidRDefault="00344FE5" w:rsidP="00E05BD8">
                      <w:pPr>
                        <w:rPr>
                          <w:sz w:val="18"/>
                          <w:szCs w:val="18"/>
                        </w:rPr>
                      </w:pPr>
                      <w:r>
                        <w:rPr>
                          <w:sz w:val="18"/>
                          <w:szCs w:val="18"/>
                        </w:rPr>
                        <w:t xml:space="preserve">Employment </w:t>
                      </w:r>
                    </w:p>
                  </w:txbxContent>
                </v:textbox>
                <w10:wrap type="through"/>
              </v:shape>
            </w:pict>
          </mc:Fallback>
        </mc:AlternateContent>
      </w:r>
      <w:r>
        <w:rPr>
          <w:noProof/>
          <w:lang w:val="en-US"/>
        </w:rPr>
        <mc:AlternateContent>
          <mc:Choice Requires="wps">
            <w:drawing>
              <wp:anchor distT="0" distB="0" distL="114300" distR="114300" simplePos="0" relativeHeight="251691008" behindDoc="0" locked="0" layoutInCell="1" allowOverlap="1" wp14:anchorId="534F8617" wp14:editId="105C2113">
                <wp:simplePos x="0" y="0"/>
                <wp:positionH relativeFrom="column">
                  <wp:posOffset>2451100</wp:posOffset>
                </wp:positionH>
                <wp:positionV relativeFrom="paragraph">
                  <wp:posOffset>1979930</wp:posOffset>
                </wp:positionV>
                <wp:extent cx="800100" cy="267335"/>
                <wp:effectExtent l="0" t="0" r="63500" b="62865"/>
                <wp:wrapThrough wrapText="bothSides">
                  <wp:wrapPolygon edited="0">
                    <wp:start x="0" y="0"/>
                    <wp:lineTo x="0" y="24627"/>
                    <wp:lineTo x="21943" y="24627"/>
                    <wp:lineTo x="22629" y="10261"/>
                    <wp:lineTo x="22629" y="0"/>
                    <wp:lineTo x="0" y="0"/>
                  </wp:wrapPolygon>
                </wp:wrapThrough>
                <wp:docPr id="33" name="U-Turn Arrow 33"/>
                <wp:cNvGraphicFramePr/>
                <a:graphic xmlns:a="http://schemas.openxmlformats.org/drawingml/2006/main">
                  <a:graphicData uri="http://schemas.microsoft.com/office/word/2010/wordprocessingShape">
                    <wps:wsp>
                      <wps:cNvSpPr/>
                      <wps:spPr>
                        <a:xfrm>
                          <a:off x="0" y="0"/>
                          <a:ext cx="800100" cy="267335"/>
                        </a:xfrm>
                        <a:prstGeom prst="uturnArrow">
                          <a:avLst>
                            <a:gd name="adj1" fmla="val 17723"/>
                            <a:gd name="adj2" fmla="val 25000"/>
                            <a:gd name="adj3" fmla="val 46873"/>
                            <a:gd name="adj4" fmla="val 3663"/>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21561" id="U-Turn_x0020_Arrow_x0020_33" o:spid="_x0000_s1026" style="position:absolute;margin-left:193pt;margin-top:155.9pt;width:63pt;height:21.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0100,267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" path="m0,267335l0,9792c0,4384,4384,,9792,0l747164,0c752572,,756956,4384,756956,9792l756956,142027,800100,142027,733266,267335,666433,142027,709576,142027,709576,47380,709576,47380,47380,47380,47380,47380,47380,267335,,267335xe" fillcolor="#5b9bd5 [3204]" strokecolor="#1f4d78 [1604]" strokeweight="1pt">
                <v:stroke joinstyle="miter"/>
                <v:path arrowok="t" o:connecttype="custom" o:connectlocs="0,267335;0,9792;9792,0;747164,0;756956,9792;756956,142027;800100,142027;733266,267335;666433,142027;709576,142027;709576,47380;709576,47380;47380,47380;47380,47380;47380,267335;0,267335" o:connectangles="0,0,0,0,0,0,0,0,0,0,0,0,0,0,0,0"/>
                <w10:wrap type="through"/>
              </v:shape>
            </w:pict>
          </mc:Fallback>
        </mc:AlternateContent>
      </w:r>
      <w:r>
        <w:rPr>
          <w:noProof/>
          <w:lang w:val="en-US"/>
        </w:rPr>
        <mc:AlternateContent>
          <mc:Choice Requires="wps">
            <w:drawing>
              <wp:anchor distT="0" distB="0" distL="114300" distR="114300" simplePos="0" relativeHeight="251678720" behindDoc="0" locked="0" layoutInCell="1" allowOverlap="1" wp14:anchorId="74821A41" wp14:editId="5FC2FEBA">
                <wp:simplePos x="0" y="0"/>
                <wp:positionH relativeFrom="column">
                  <wp:posOffset>1303506</wp:posOffset>
                </wp:positionH>
                <wp:positionV relativeFrom="paragraph">
                  <wp:posOffset>1036455</wp:posOffset>
                </wp:positionV>
                <wp:extent cx="3205480" cy="833755"/>
                <wp:effectExtent l="0" t="0" r="0" b="4445"/>
                <wp:wrapThrough wrapText="bothSides">
                  <wp:wrapPolygon edited="0">
                    <wp:start x="171" y="0"/>
                    <wp:lineTo x="171" y="21057"/>
                    <wp:lineTo x="21223" y="21057"/>
                    <wp:lineTo x="21223" y="0"/>
                    <wp:lineTo x="171" y="0"/>
                  </wp:wrapPolygon>
                </wp:wrapThrough>
                <wp:docPr id="20" name="Text Box 20"/>
                <wp:cNvGraphicFramePr/>
                <a:graphic xmlns:a="http://schemas.openxmlformats.org/drawingml/2006/main">
                  <a:graphicData uri="http://schemas.microsoft.com/office/word/2010/wordprocessingShape">
                    <wps:wsp>
                      <wps:cNvSpPr txBox="1"/>
                      <wps:spPr>
                        <a:xfrm>
                          <a:off x="0" y="0"/>
                          <a:ext cx="3205480" cy="833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DD981B" w14:textId="4BA0DE99" w:rsidR="00E05BD8" w:rsidRDefault="00613B86">
                            <w:pPr>
                              <w:rPr>
                                <w:sz w:val="21"/>
                              </w:rPr>
                            </w:pPr>
                            <w:r>
                              <w:rPr>
                                <w:sz w:val="21"/>
                              </w:rPr>
                              <w:t>System dynamic r</w:t>
                            </w:r>
                            <w:r w:rsidR="00E05BD8" w:rsidRPr="00E05BD8">
                              <w:rPr>
                                <w:sz w:val="21"/>
                              </w:rPr>
                              <w:t xml:space="preserve">elations between the physical, social and economic </w:t>
                            </w:r>
                            <w:r w:rsidR="00161F24">
                              <w:rPr>
                                <w:sz w:val="21"/>
                              </w:rPr>
                              <w:t>variables</w:t>
                            </w:r>
                            <w:r w:rsidR="00E05BD8" w:rsidRPr="00E05BD8">
                              <w:rPr>
                                <w:sz w:val="21"/>
                              </w:rPr>
                              <w:t xml:space="preserve">. </w:t>
                            </w:r>
                          </w:p>
                          <w:p w14:paraId="76B5EA5F" w14:textId="77777777" w:rsidR="00613B86" w:rsidRDefault="00613B86">
                            <w:pPr>
                              <w:rPr>
                                <w:sz w:val="21"/>
                              </w:rPr>
                            </w:pPr>
                          </w:p>
                          <w:p w14:paraId="721BACF6" w14:textId="3B3759A2" w:rsidR="00613B86" w:rsidRPr="00E05BD8" w:rsidRDefault="00613B86">
                            <w:pPr>
                              <w:rPr>
                                <w:sz w:val="21"/>
                              </w:rPr>
                            </w:pPr>
                            <w:r>
                              <w:rPr>
                                <w:sz w:val="21"/>
                              </w:rPr>
                              <w:t xml:space="preserve">Simplified relationship among variables.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821A41" id="Text_x0020_Box_x0020_20" o:spid="_x0000_s1042" type="#_x0000_t202" style="position:absolute;margin-left:102.65pt;margin-top:81.6pt;width:252.4pt;height:65.6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" filled="f" stroked="f">
                <v:textbox>
                  <w:txbxContent>
                    <w:p w14:paraId="0CDD981B" w14:textId="4BA0DE99" w:rsidR="00E05BD8" w:rsidRDefault="00613B86">
                      <w:pPr>
                        <w:rPr>
                          <w:sz w:val="21"/>
                        </w:rPr>
                      </w:pPr>
                      <w:r>
                        <w:rPr>
                          <w:sz w:val="21"/>
                        </w:rPr>
                        <w:t>System dynamic r</w:t>
                      </w:r>
                      <w:r w:rsidR="00E05BD8" w:rsidRPr="00E05BD8">
                        <w:rPr>
                          <w:sz w:val="21"/>
                        </w:rPr>
                        <w:t xml:space="preserve">elations between the physical, social and economic </w:t>
                      </w:r>
                      <w:r w:rsidR="00161F24">
                        <w:rPr>
                          <w:sz w:val="21"/>
                        </w:rPr>
                        <w:t>variables</w:t>
                      </w:r>
                      <w:r w:rsidR="00E05BD8" w:rsidRPr="00E05BD8">
                        <w:rPr>
                          <w:sz w:val="21"/>
                        </w:rPr>
                        <w:t xml:space="preserve">. </w:t>
                      </w:r>
                    </w:p>
                    <w:p w14:paraId="76B5EA5F" w14:textId="77777777" w:rsidR="00613B86" w:rsidRDefault="00613B86">
                      <w:pPr>
                        <w:rPr>
                          <w:sz w:val="21"/>
                        </w:rPr>
                      </w:pPr>
                    </w:p>
                    <w:p w14:paraId="721BACF6" w14:textId="3B3759A2" w:rsidR="00613B86" w:rsidRPr="00E05BD8" w:rsidRDefault="00613B86">
                      <w:pPr>
                        <w:rPr>
                          <w:sz w:val="21"/>
                        </w:rPr>
                      </w:pPr>
                      <w:r>
                        <w:rPr>
                          <w:sz w:val="21"/>
                        </w:rPr>
                        <w:t xml:space="preserve">Simplified relationship among variables. </w:t>
                      </w:r>
                    </w:p>
                  </w:txbxContent>
                </v:textbox>
                <w10:wrap type="through"/>
              </v:shape>
            </w:pict>
          </mc:Fallback>
        </mc:AlternateContent>
      </w:r>
      <w:r w:rsidR="00001A90">
        <w:rPr>
          <w:noProof/>
          <w:lang w:val="en-US"/>
        </w:rPr>
        <mc:AlternateContent>
          <mc:Choice Requires="wps">
            <w:drawing>
              <wp:anchor distT="0" distB="0" distL="114300" distR="114300" simplePos="0" relativeHeight="251666432" behindDoc="0" locked="0" layoutInCell="1" allowOverlap="1" wp14:anchorId="2D2DD94E" wp14:editId="09CA4655">
                <wp:simplePos x="0" y="0"/>
                <wp:positionH relativeFrom="column">
                  <wp:posOffset>-749300</wp:posOffset>
                </wp:positionH>
                <wp:positionV relativeFrom="paragraph">
                  <wp:posOffset>1268095</wp:posOffset>
                </wp:positionV>
                <wp:extent cx="1828800" cy="204279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82880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3FFB9B" w14:textId="2BA8AE5C" w:rsidR="00C014C0" w:rsidRPr="00001A90" w:rsidRDefault="00C014C0">
                            <w:pPr>
                              <w:rPr>
                                <w:sz w:val="20"/>
                              </w:rPr>
                            </w:pPr>
                            <w:r w:rsidRPr="00001A90">
                              <w:rPr>
                                <w:sz w:val="20"/>
                              </w:rPr>
                              <w:t>(1) Economy</w:t>
                            </w:r>
                            <w:r w:rsidR="00B61D9E">
                              <w:rPr>
                                <w:sz w:val="20"/>
                              </w:rPr>
                              <w:t xml:space="preserve"> (Brexit): economic v</w:t>
                            </w:r>
                            <w:r w:rsidRPr="00001A90">
                              <w:rPr>
                                <w:sz w:val="20"/>
                              </w:rPr>
                              <w:t xml:space="preserve">ulnerability </w:t>
                            </w:r>
                          </w:p>
                          <w:p w14:paraId="4398EB53" w14:textId="090ADA75" w:rsidR="00C014C0" w:rsidRPr="00001A90" w:rsidRDefault="00C014C0">
                            <w:pPr>
                              <w:rPr>
                                <w:sz w:val="20"/>
                              </w:rPr>
                            </w:pPr>
                            <w:r w:rsidRPr="00001A90">
                              <w:rPr>
                                <w:sz w:val="20"/>
                              </w:rPr>
                              <w:t xml:space="preserve">(2) </w:t>
                            </w:r>
                            <w:r w:rsidR="00B61D9E">
                              <w:rPr>
                                <w:sz w:val="20"/>
                              </w:rPr>
                              <w:t>Council f</w:t>
                            </w:r>
                            <w:r w:rsidRPr="00001A90">
                              <w:rPr>
                                <w:sz w:val="20"/>
                              </w:rPr>
                              <w:t xml:space="preserve">unding (cuts) </w:t>
                            </w:r>
                          </w:p>
                          <w:p w14:paraId="0752DC58" w14:textId="336CFE9C" w:rsidR="00C014C0" w:rsidRPr="00001A90" w:rsidRDefault="00C014C0">
                            <w:pPr>
                              <w:rPr>
                                <w:sz w:val="20"/>
                              </w:rPr>
                            </w:pPr>
                            <w:r w:rsidRPr="00001A90">
                              <w:rPr>
                                <w:sz w:val="20"/>
                              </w:rPr>
                              <w:t xml:space="preserve">(3) </w:t>
                            </w:r>
                            <w:r w:rsidR="00B61D9E">
                              <w:rPr>
                                <w:sz w:val="20"/>
                              </w:rPr>
                              <w:t>School f</w:t>
                            </w:r>
                            <w:r w:rsidRPr="00001A90">
                              <w:rPr>
                                <w:sz w:val="20"/>
                              </w:rPr>
                              <w:t>unding</w:t>
                            </w:r>
                          </w:p>
                          <w:p w14:paraId="5D41A81C" w14:textId="32E4B80B" w:rsidR="00C014C0" w:rsidRPr="00001A90" w:rsidRDefault="00C014C0">
                            <w:pPr>
                              <w:rPr>
                                <w:sz w:val="20"/>
                              </w:rPr>
                            </w:pPr>
                            <w:r w:rsidRPr="00001A90">
                              <w:rPr>
                                <w:sz w:val="20"/>
                              </w:rPr>
                              <w:t xml:space="preserve">(4) Population increase </w:t>
                            </w:r>
                          </w:p>
                          <w:p w14:paraId="26350D8B" w14:textId="3DB37FBB" w:rsidR="00C014C0" w:rsidRPr="00001A90" w:rsidRDefault="00C014C0">
                            <w:pPr>
                              <w:rPr>
                                <w:sz w:val="20"/>
                              </w:rPr>
                            </w:pPr>
                            <w:r w:rsidRPr="00001A90">
                              <w:rPr>
                                <w:sz w:val="20"/>
                              </w:rPr>
                              <w:t xml:space="preserve">(5) Geographical </w:t>
                            </w:r>
                            <w:r w:rsidR="00001A90" w:rsidRPr="00001A90">
                              <w:rPr>
                                <w:sz w:val="20"/>
                              </w:rPr>
                              <w:t xml:space="preserve">and population </w:t>
                            </w:r>
                            <w:r w:rsidRPr="00001A90">
                              <w:rPr>
                                <w:sz w:val="20"/>
                              </w:rPr>
                              <w:t>distribution in data zones</w:t>
                            </w:r>
                          </w:p>
                          <w:p w14:paraId="2A37FBA8" w14:textId="305CC195" w:rsidR="00001A90" w:rsidRPr="00001A90" w:rsidRDefault="00B61D9E">
                            <w:pPr>
                              <w:rPr>
                                <w:sz w:val="20"/>
                              </w:rPr>
                            </w:pPr>
                            <w:r>
                              <w:rPr>
                                <w:sz w:val="20"/>
                              </w:rPr>
                              <w:t>(6) Poverty r</w:t>
                            </w:r>
                            <w:r w:rsidR="00C014C0" w:rsidRPr="00001A90">
                              <w:rPr>
                                <w:sz w:val="20"/>
                              </w:rPr>
                              <w:t>ate</w:t>
                            </w:r>
                          </w:p>
                          <w:p w14:paraId="2048628F" w14:textId="2ACC25E5" w:rsidR="00C014C0" w:rsidRPr="00001A90" w:rsidRDefault="00C014C0">
                            <w:pPr>
                              <w:rPr>
                                <w:sz w:val="20"/>
                              </w:rPr>
                            </w:pPr>
                            <w:r w:rsidRPr="00001A90">
                              <w:rPr>
                                <w:sz w:val="20"/>
                              </w:rPr>
                              <w:t xml:space="preserve">(7) </w:t>
                            </w:r>
                            <w:r w:rsidR="00001A90" w:rsidRPr="00001A90">
                              <w:rPr>
                                <w:sz w:val="20"/>
                              </w:rPr>
                              <w:t xml:space="preserve">Culture </w:t>
                            </w:r>
                          </w:p>
                          <w:p w14:paraId="6AD93B7D" w14:textId="506DEACA" w:rsidR="00001A90" w:rsidRPr="00001A90" w:rsidRDefault="00001A90">
                            <w:pPr>
                              <w:rPr>
                                <w:sz w:val="20"/>
                              </w:rPr>
                            </w:pPr>
                            <w:r w:rsidRPr="00001A90">
                              <w:rPr>
                                <w:sz w:val="20"/>
                              </w:rPr>
                              <w:t xml:space="preserve">(8) Socio-economic development/changes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DD94E" id="Text_x0020_Box_x0020_17" o:spid="_x0000_s1043" type="#_x0000_t202" style="position:absolute;margin-left:-59pt;margin-top:99.85pt;width:2in;height:160.8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" filled="f" stroked="f">
                <v:textbox>
                  <w:txbxContent>
                    <w:p w14:paraId="123FFB9B" w14:textId="2BA8AE5C" w:rsidR="00C014C0" w:rsidRPr="00001A90" w:rsidRDefault="00C014C0">
                      <w:pPr>
                        <w:rPr>
                          <w:sz w:val="20"/>
                        </w:rPr>
                      </w:pPr>
                      <w:r w:rsidRPr="00001A90">
                        <w:rPr>
                          <w:sz w:val="20"/>
                        </w:rPr>
                        <w:t>(1) Economy</w:t>
                      </w:r>
                      <w:r w:rsidR="00B61D9E">
                        <w:rPr>
                          <w:sz w:val="20"/>
                        </w:rPr>
                        <w:t xml:space="preserve"> (Brexit): economic v</w:t>
                      </w:r>
                      <w:r w:rsidRPr="00001A90">
                        <w:rPr>
                          <w:sz w:val="20"/>
                        </w:rPr>
                        <w:t xml:space="preserve">ulnerability </w:t>
                      </w:r>
                    </w:p>
                    <w:p w14:paraId="4398EB53" w14:textId="090ADA75" w:rsidR="00C014C0" w:rsidRPr="00001A90" w:rsidRDefault="00C014C0">
                      <w:pPr>
                        <w:rPr>
                          <w:sz w:val="20"/>
                        </w:rPr>
                      </w:pPr>
                      <w:r w:rsidRPr="00001A90">
                        <w:rPr>
                          <w:sz w:val="20"/>
                        </w:rPr>
                        <w:t xml:space="preserve">(2) </w:t>
                      </w:r>
                      <w:r w:rsidR="00B61D9E">
                        <w:rPr>
                          <w:sz w:val="20"/>
                        </w:rPr>
                        <w:t>Council f</w:t>
                      </w:r>
                      <w:r w:rsidRPr="00001A90">
                        <w:rPr>
                          <w:sz w:val="20"/>
                        </w:rPr>
                        <w:t xml:space="preserve">unding (cuts) </w:t>
                      </w:r>
                    </w:p>
                    <w:p w14:paraId="0752DC58" w14:textId="336CFE9C" w:rsidR="00C014C0" w:rsidRPr="00001A90" w:rsidRDefault="00C014C0">
                      <w:pPr>
                        <w:rPr>
                          <w:sz w:val="20"/>
                        </w:rPr>
                      </w:pPr>
                      <w:r w:rsidRPr="00001A90">
                        <w:rPr>
                          <w:sz w:val="20"/>
                        </w:rPr>
                        <w:t xml:space="preserve">(3) </w:t>
                      </w:r>
                      <w:r w:rsidR="00B61D9E">
                        <w:rPr>
                          <w:sz w:val="20"/>
                        </w:rPr>
                        <w:t>School f</w:t>
                      </w:r>
                      <w:r w:rsidRPr="00001A90">
                        <w:rPr>
                          <w:sz w:val="20"/>
                        </w:rPr>
                        <w:t>unding</w:t>
                      </w:r>
                    </w:p>
                    <w:p w14:paraId="5D41A81C" w14:textId="32E4B80B" w:rsidR="00C014C0" w:rsidRPr="00001A90" w:rsidRDefault="00C014C0">
                      <w:pPr>
                        <w:rPr>
                          <w:sz w:val="20"/>
                        </w:rPr>
                      </w:pPr>
                      <w:r w:rsidRPr="00001A90">
                        <w:rPr>
                          <w:sz w:val="20"/>
                        </w:rPr>
                        <w:t xml:space="preserve">(4) Population increase </w:t>
                      </w:r>
                    </w:p>
                    <w:p w14:paraId="26350D8B" w14:textId="3DB37FBB" w:rsidR="00C014C0" w:rsidRPr="00001A90" w:rsidRDefault="00C014C0">
                      <w:pPr>
                        <w:rPr>
                          <w:sz w:val="20"/>
                        </w:rPr>
                      </w:pPr>
                      <w:r w:rsidRPr="00001A90">
                        <w:rPr>
                          <w:sz w:val="20"/>
                        </w:rPr>
                        <w:t xml:space="preserve">(5) Geographical </w:t>
                      </w:r>
                      <w:r w:rsidR="00001A90" w:rsidRPr="00001A90">
                        <w:rPr>
                          <w:sz w:val="20"/>
                        </w:rPr>
                        <w:t xml:space="preserve">and population </w:t>
                      </w:r>
                      <w:r w:rsidRPr="00001A90">
                        <w:rPr>
                          <w:sz w:val="20"/>
                        </w:rPr>
                        <w:t>distribution in data zones</w:t>
                      </w:r>
                    </w:p>
                    <w:p w14:paraId="2A37FBA8" w14:textId="305CC195" w:rsidR="00001A90" w:rsidRPr="00001A90" w:rsidRDefault="00B61D9E">
                      <w:pPr>
                        <w:rPr>
                          <w:sz w:val="20"/>
                        </w:rPr>
                      </w:pPr>
                      <w:r>
                        <w:rPr>
                          <w:sz w:val="20"/>
                        </w:rPr>
                        <w:t>(6) Poverty r</w:t>
                      </w:r>
                      <w:r w:rsidR="00C014C0" w:rsidRPr="00001A90">
                        <w:rPr>
                          <w:sz w:val="20"/>
                        </w:rPr>
                        <w:t>ate</w:t>
                      </w:r>
                    </w:p>
                    <w:p w14:paraId="2048628F" w14:textId="2ACC25E5" w:rsidR="00C014C0" w:rsidRPr="00001A90" w:rsidRDefault="00C014C0">
                      <w:pPr>
                        <w:rPr>
                          <w:sz w:val="20"/>
                        </w:rPr>
                      </w:pPr>
                      <w:r w:rsidRPr="00001A90">
                        <w:rPr>
                          <w:sz w:val="20"/>
                        </w:rPr>
                        <w:t xml:space="preserve">(7) </w:t>
                      </w:r>
                      <w:r w:rsidR="00001A90" w:rsidRPr="00001A90">
                        <w:rPr>
                          <w:sz w:val="20"/>
                        </w:rPr>
                        <w:t xml:space="preserve">Culture </w:t>
                      </w:r>
                    </w:p>
                    <w:p w14:paraId="6AD93B7D" w14:textId="506DEACA" w:rsidR="00001A90" w:rsidRPr="00001A90" w:rsidRDefault="00001A90">
                      <w:pPr>
                        <w:rPr>
                          <w:sz w:val="20"/>
                        </w:rPr>
                      </w:pPr>
                      <w:r w:rsidRPr="00001A90">
                        <w:rPr>
                          <w:sz w:val="20"/>
                        </w:rPr>
                        <w:t xml:space="preserve">(8) Socio-economic development/changes </w:t>
                      </w:r>
                    </w:p>
                  </w:txbxContent>
                </v:textbox>
                <w10:wrap type="square"/>
              </v:shape>
            </w:pict>
          </mc:Fallback>
        </mc:AlternateContent>
      </w:r>
      <w:r w:rsidR="00001A90">
        <w:rPr>
          <w:noProof/>
          <w:lang w:val="en-US"/>
        </w:rPr>
        <mc:AlternateContent>
          <mc:Choice Requires="wps">
            <w:drawing>
              <wp:anchor distT="0" distB="0" distL="114300" distR="114300" simplePos="0" relativeHeight="251665408" behindDoc="0" locked="0" layoutInCell="1" allowOverlap="1" wp14:anchorId="26285BDB" wp14:editId="6C08BBC0">
                <wp:simplePos x="0" y="0"/>
                <wp:positionH relativeFrom="column">
                  <wp:posOffset>4620895</wp:posOffset>
                </wp:positionH>
                <wp:positionV relativeFrom="paragraph">
                  <wp:posOffset>1379855</wp:posOffset>
                </wp:positionV>
                <wp:extent cx="1755775" cy="102616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755775" cy="1026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70122A" w14:textId="076B24CC" w:rsidR="004C08A7" w:rsidRPr="00001A90" w:rsidRDefault="00C014C0" w:rsidP="00C014C0">
                            <w:pPr>
                              <w:rPr>
                                <w:color w:val="000000" w:themeColor="text1"/>
                                <w:sz w:val="20"/>
                              </w:rPr>
                            </w:pPr>
                            <w:r w:rsidRPr="00001A90">
                              <w:rPr>
                                <w:color w:val="000000" w:themeColor="text1"/>
                                <w:sz w:val="20"/>
                              </w:rPr>
                              <w:t xml:space="preserve">(1) </w:t>
                            </w:r>
                            <w:r w:rsidR="002529CB" w:rsidRPr="00001A90">
                              <w:rPr>
                                <w:color w:val="000000" w:themeColor="text1"/>
                                <w:sz w:val="20"/>
                              </w:rPr>
                              <w:t>E</w:t>
                            </w:r>
                            <w:r w:rsidR="004C08A7" w:rsidRPr="00001A90">
                              <w:rPr>
                                <w:color w:val="000000" w:themeColor="text1"/>
                                <w:sz w:val="20"/>
                              </w:rPr>
                              <w:t>mployment rates</w:t>
                            </w:r>
                          </w:p>
                          <w:p w14:paraId="017DFE68" w14:textId="1A789150" w:rsidR="004C08A7" w:rsidRPr="00001A90" w:rsidRDefault="00C014C0" w:rsidP="00C014C0">
                            <w:pPr>
                              <w:rPr>
                                <w:color w:val="000000" w:themeColor="text1"/>
                                <w:sz w:val="20"/>
                              </w:rPr>
                            </w:pPr>
                            <w:r w:rsidRPr="00001A90">
                              <w:rPr>
                                <w:color w:val="000000" w:themeColor="text1"/>
                                <w:sz w:val="20"/>
                              </w:rPr>
                              <w:t xml:space="preserve">(2) </w:t>
                            </w:r>
                            <w:r w:rsidR="002529CB" w:rsidRPr="00001A90">
                              <w:rPr>
                                <w:color w:val="000000" w:themeColor="text1"/>
                                <w:sz w:val="20"/>
                              </w:rPr>
                              <w:t>S</w:t>
                            </w:r>
                            <w:r w:rsidR="004C08A7" w:rsidRPr="00001A90">
                              <w:rPr>
                                <w:color w:val="000000" w:themeColor="text1"/>
                                <w:sz w:val="20"/>
                              </w:rPr>
                              <w:t xml:space="preserve">chool leaver (16-19) qualification rates </w:t>
                            </w:r>
                          </w:p>
                          <w:p w14:paraId="1E6B713F" w14:textId="1AE446CB" w:rsidR="002529CB" w:rsidRPr="00001A90" w:rsidRDefault="002529CB" w:rsidP="00C014C0">
                            <w:pPr>
                              <w:rPr>
                                <w:color w:val="000000" w:themeColor="text1"/>
                                <w:sz w:val="20"/>
                              </w:rPr>
                            </w:pPr>
                            <w:r w:rsidRPr="00001A90">
                              <w:rPr>
                                <w:color w:val="000000" w:themeColor="text1"/>
                                <w:sz w:val="20"/>
                              </w:rPr>
                              <w:t xml:space="preserve">(3) University attendance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285BDB" id="Text_x0020_Box_x0020_16" o:spid="_x0000_s1044" type="#_x0000_t202" style="position:absolute;margin-left:363.85pt;margin-top:108.65pt;width:138.25pt;height:80.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" filled="f" stroked="f">
                <v:textbox>
                  <w:txbxContent>
                    <w:p w14:paraId="3270122A" w14:textId="076B24CC" w:rsidR="004C08A7" w:rsidRPr="00001A90" w:rsidRDefault="00C014C0" w:rsidP="00C014C0">
                      <w:pPr>
                        <w:rPr>
                          <w:color w:val="000000" w:themeColor="text1"/>
                          <w:sz w:val="20"/>
                        </w:rPr>
                      </w:pPr>
                      <w:r w:rsidRPr="00001A90">
                        <w:rPr>
                          <w:color w:val="000000" w:themeColor="text1"/>
                          <w:sz w:val="20"/>
                        </w:rPr>
                        <w:t xml:space="preserve">(1) </w:t>
                      </w:r>
                      <w:r w:rsidR="002529CB" w:rsidRPr="00001A90">
                        <w:rPr>
                          <w:color w:val="000000" w:themeColor="text1"/>
                          <w:sz w:val="20"/>
                        </w:rPr>
                        <w:t>E</w:t>
                      </w:r>
                      <w:r w:rsidR="004C08A7" w:rsidRPr="00001A90">
                        <w:rPr>
                          <w:color w:val="000000" w:themeColor="text1"/>
                          <w:sz w:val="20"/>
                        </w:rPr>
                        <w:t>mployment rates</w:t>
                      </w:r>
                    </w:p>
                    <w:p w14:paraId="017DFE68" w14:textId="1A789150" w:rsidR="004C08A7" w:rsidRPr="00001A90" w:rsidRDefault="00C014C0" w:rsidP="00C014C0">
                      <w:pPr>
                        <w:rPr>
                          <w:color w:val="000000" w:themeColor="text1"/>
                          <w:sz w:val="20"/>
                        </w:rPr>
                      </w:pPr>
                      <w:r w:rsidRPr="00001A90">
                        <w:rPr>
                          <w:color w:val="000000" w:themeColor="text1"/>
                          <w:sz w:val="20"/>
                        </w:rPr>
                        <w:t xml:space="preserve">(2) </w:t>
                      </w:r>
                      <w:r w:rsidR="002529CB" w:rsidRPr="00001A90">
                        <w:rPr>
                          <w:color w:val="000000" w:themeColor="text1"/>
                          <w:sz w:val="20"/>
                        </w:rPr>
                        <w:t>S</w:t>
                      </w:r>
                      <w:r w:rsidR="004C08A7" w:rsidRPr="00001A90">
                        <w:rPr>
                          <w:color w:val="000000" w:themeColor="text1"/>
                          <w:sz w:val="20"/>
                        </w:rPr>
                        <w:t xml:space="preserve">chool leaver (16-19) qualification rates </w:t>
                      </w:r>
                    </w:p>
                    <w:p w14:paraId="1E6B713F" w14:textId="1AE446CB" w:rsidR="002529CB" w:rsidRPr="00001A90" w:rsidRDefault="002529CB" w:rsidP="00C014C0">
                      <w:pPr>
                        <w:rPr>
                          <w:color w:val="000000" w:themeColor="text1"/>
                          <w:sz w:val="20"/>
                        </w:rPr>
                      </w:pPr>
                      <w:r w:rsidRPr="00001A90">
                        <w:rPr>
                          <w:color w:val="000000" w:themeColor="text1"/>
                          <w:sz w:val="20"/>
                        </w:rPr>
                        <w:t xml:space="preserve">(3) University attendance </w:t>
                      </w:r>
                    </w:p>
                  </w:txbxContent>
                </v:textbox>
                <w10:wrap type="square"/>
              </v:shape>
            </w:pict>
          </mc:Fallback>
        </mc:AlternateContent>
      </w:r>
    </w:p>
    <w:p w14:paraId="6E98EA84" w14:textId="6B093E2E" w:rsidR="00ED7F56" w:rsidRDefault="00344FE5">
      <w:r>
        <w:rPr>
          <w:noProof/>
          <w:lang w:val="en-US"/>
        </w:rPr>
        <mc:AlternateContent>
          <mc:Choice Requires="wps">
            <w:drawing>
              <wp:anchor distT="0" distB="0" distL="114300" distR="114300" simplePos="0" relativeHeight="251688960" behindDoc="0" locked="0" layoutInCell="1" allowOverlap="1" wp14:anchorId="2C850202" wp14:editId="4A2BF4A6">
                <wp:simplePos x="0" y="0"/>
                <wp:positionH relativeFrom="column">
                  <wp:posOffset>2444750</wp:posOffset>
                </wp:positionH>
                <wp:positionV relativeFrom="paragraph">
                  <wp:posOffset>2255520</wp:posOffset>
                </wp:positionV>
                <wp:extent cx="802005" cy="267335"/>
                <wp:effectExtent l="25400" t="25400" r="36195" b="37465"/>
                <wp:wrapThrough wrapText="bothSides">
                  <wp:wrapPolygon edited="0">
                    <wp:start x="21600" y="23652"/>
                    <wp:lineTo x="22284" y="21600"/>
                    <wp:lineTo x="22284" y="-975"/>
                    <wp:lineTo x="-291" y="-975"/>
                    <wp:lineTo x="-291" y="23652"/>
                    <wp:lineTo x="21600" y="23652"/>
                  </wp:wrapPolygon>
                </wp:wrapThrough>
                <wp:docPr id="32" name="U-Turn Arrow 32"/>
                <wp:cNvGraphicFramePr/>
                <a:graphic xmlns:a="http://schemas.openxmlformats.org/drawingml/2006/main">
                  <a:graphicData uri="http://schemas.microsoft.com/office/word/2010/wordprocessingShape">
                    <wps:wsp>
                      <wps:cNvSpPr/>
                      <wps:spPr>
                        <a:xfrm rot="10800000">
                          <a:off x="0" y="0"/>
                          <a:ext cx="802005" cy="267335"/>
                        </a:xfrm>
                        <a:prstGeom prst="uturnArrow">
                          <a:avLst>
                            <a:gd name="adj1" fmla="val 17723"/>
                            <a:gd name="adj2" fmla="val 25000"/>
                            <a:gd name="adj3" fmla="val 46873"/>
                            <a:gd name="adj4" fmla="val 3663"/>
                            <a:gd name="adj5" fmla="val 10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740D2" id="U-Turn_x0020_Arrow_x0020_32" o:spid="_x0000_s1026" style="position:absolute;margin-left:192.5pt;margin-top:177.6pt;width:63.15pt;height:21.0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005,267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" path="m0,267335l0,9792c0,4384,4384,,9792,0l749069,0c754477,,758861,4384,758861,9792l758861,142027,802005,142027,735171,267335,668338,142027,711481,142027,711481,47380,711481,47380,47380,47380,47380,47380,47380,267335,,267335xe" fillcolor="#5b9bd5 [3204]" strokecolor="#1f4d78 [1604]" strokeweight="1pt">
                <v:stroke joinstyle="miter"/>
                <v:path arrowok="t" o:connecttype="custom" o:connectlocs="0,267335;0,9792;9792,0;749069,0;758861,9792;758861,142027;802005,142027;735171,267335;668338,142027;711481,142027;711481,47380;711481,47380;47380,47380;47380,47380;47380,267335;0,267335" o:connectangles="0,0,0,0,0,0,0,0,0,0,0,0,0,0,0,0"/>
                <w10:wrap type="through"/>
              </v:shape>
            </w:pict>
          </mc:Fallback>
        </mc:AlternateContent>
      </w:r>
    </w:p>
    <w:p w14:paraId="0150F11D" w14:textId="77777777" w:rsidR="00001A90" w:rsidRDefault="00001A90" w:rsidP="00BB6756">
      <w:pPr>
        <w:rPr>
          <w:sz w:val="22"/>
        </w:rPr>
      </w:pPr>
    </w:p>
    <w:p w14:paraId="193E9E09" w14:textId="77777777" w:rsidR="00001A90" w:rsidRDefault="00001A90" w:rsidP="00BB6756">
      <w:pPr>
        <w:rPr>
          <w:sz w:val="22"/>
        </w:rPr>
      </w:pPr>
    </w:p>
    <w:p w14:paraId="1241711A" w14:textId="77777777" w:rsidR="00001A90" w:rsidRDefault="00001A90" w:rsidP="00BB6756">
      <w:pPr>
        <w:rPr>
          <w:sz w:val="22"/>
        </w:rPr>
      </w:pPr>
    </w:p>
    <w:p w14:paraId="739CA967" w14:textId="77777777" w:rsidR="00001A90" w:rsidRDefault="00001A90" w:rsidP="00BB6756">
      <w:pPr>
        <w:rPr>
          <w:sz w:val="22"/>
        </w:rPr>
      </w:pPr>
    </w:p>
    <w:p w14:paraId="7FEB3BCD" w14:textId="77777777" w:rsidR="00001A90" w:rsidRDefault="00001A90">
      <w:pPr>
        <w:rPr>
          <w:sz w:val="22"/>
        </w:rPr>
      </w:pPr>
    </w:p>
    <w:p w14:paraId="40C0E091" w14:textId="77777777" w:rsidR="00A33DF9" w:rsidRDefault="00A33DF9">
      <w:pPr>
        <w:rPr>
          <w:sz w:val="22"/>
        </w:rPr>
      </w:pPr>
    </w:p>
    <w:p w14:paraId="0D287FF2" w14:textId="660D3B64" w:rsidR="00001A90" w:rsidRDefault="00BB6756">
      <w:pPr>
        <w:rPr>
          <w:sz w:val="22"/>
        </w:rPr>
      </w:pPr>
      <w:r w:rsidRPr="0081673D">
        <w:rPr>
          <w:sz w:val="22"/>
        </w:rPr>
        <w:t>The data can be opened in R and I was able to successfully run it</w:t>
      </w:r>
      <w:r>
        <w:rPr>
          <w:sz w:val="22"/>
        </w:rPr>
        <w:t>. However,</w:t>
      </w:r>
      <w:r w:rsidRPr="0081673D">
        <w:rPr>
          <w:sz w:val="22"/>
        </w:rPr>
        <w:t xml:space="preserve"> </w:t>
      </w:r>
      <w:r>
        <w:rPr>
          <w:sz w:val="22"/>
        </w:rPr>
        <w:t>some issues became apparent</w:t>
      </w:r>
      <w:r w:rsidRPr="0081673D">
        <w:rPr>
          <w:sz w:val="22"/>
        </w:rPr>
        <w:t>.</w:t>
      </w:r>
      <w:r>
        <w:rPr>
          <w:sz w:val="22"/>
        </w:rPr>
        <w:t xml:space="preserve"> See data dict</w:t>
      </w:r>
      <w:r w:rsidR="007661D1">
        <w:rPr>
          <w:sz w:val="22"/>
        </w:rPr>
        <w:t>ionary for specific issues (pp.4</w:t>
      </w:r>
      <w:r>
        <w:rPr>
          <w:sz w:val="22"/>
        </w:rPr>
        <w:t>).</w:t>
      </w:r>
    </w:p>
    <w:p w14:paraId="60B635CE" w14:textId="77777777" w:rsidR="00115CB4" w:rsidRDefault="00115CB4">
      <w:pPr>
        <w:rPr>
          <w:sz w:val="22"/>
        </w:rPr>
      </w:pPr>
    </w:p>
    <w:p w14:paraId="26BB7A56" w14:textId="2D79DF65" w:rsidR="00001A90" w:rsidRDefault="00013F12">
      <w:pPr>
        <w:rPr>
          <w:sz w:val="22"/>
        </w:rPr>
      </w:pPr>
      <w:r>
        <w:rPr>
          <w:sz w:val="22"/>
        </w:rPr>
        <w:t>S</w:t>
      </w:r>
      <w:r w:rsidR="00481F01">
        <w:rPr>
          <w:sz w:val="22"/>
        </w:rPr>
        <w:t>tevens (1946) levels of measurement were used to describe the information within the</w:t>
      </w:r>
      <w:r w:rsidR="00296078">
        <w:rPr>
          <w:sz w:val="22"/>
        </w:rPr>
        <w:t xml:space="preserve"> data dictionary. V</w:t>
      </w:r>
      <w:r w:rsidR="00481F01">
        <w:rPr>
          <w:sz w:val="22"/>
        </w:rPr>
        <w:t xml:space="preserve">alues </w:t>
      </w:r>
      <w:r w:rsidR="00296078">
        <w:rPr>
          <w:sz w:val="22"/>
        </w:rPr>
        <w:t xml:space="preserve">have been </w:t>
      </w:r>
      <w:r w:rsidR="00481F01">
        <w:rPr>
          <w:sz w:val="22"/>
        </w:rPr>
        <w:t>assigned to the different variables</w:t>
      </w:r>
      <w:r>
        <w:rPr>
          <w:sz w:val="22"/>
        </w:rPr>
        <w:t xml:space="preserve"> (</w:t>
      </w:r>
      <w:r w:rsidR="004D720D">
        <w:rPr>
          <w:sz w:val="22"/>
        </w:rPr>
        <w:t xml:space="preserve">using the </w:t>
      </w:r>
      <w:r>
        <w:rPr>
          <w:sz w:val="22"/>
        </w:rPr>
        <w:t>nominal and ratio</w:t>
      </w:r>
      <w:r w:rsidR="004D720D">
        <w:rPr>
          <w:sz w:val="22"/>
        </w:rPr>
        <w:t xml:space="preserve"> scaling)</w:t>
      </w:r>
      <w:r w:rsidR="00481F01">
        <w:rPr>
          <w:sz w:val="22"/>
        </w:rPr>
        <w:t xml:space="preserve">. </w:t>
      </w:r>
    </w:p>
    <w:p w14:paraId="234826B9" w14:textId="77777777" w:rsidR="00481F01" w:rsidRDefault="00481F01">
      <w:pPr>
        <w:rPr>
          <w:sz w:val="22"/>
        </w:rPr>
      </w:pPr>
    </w:p>
    <w:p w14:paraId="12B5F759" w14:textId="1A04998A" w:rsidR="00A33DF9" w:rsidRPr="007661D1" w:rsidRDefault="00481F01">
      <w:r w:rsidRPr="00B04398">
        <w:rPr>
          <w:sz w:val="22"/>
        </w:rPr>
        <w:t>Data dictionary only includes data from CSV that is relevant to this policy problem</w:t>
      </w:r>
      <w:r>
        <w:rPr>
          <w:sz w:val="22"/>
        </w:rPr>
        <w:t>.</w:t>
      </w:r>
    </w:p>
    <w:p w14:paraId="01DBE7D9" w14:textId="7EA8DC4D" w:rsidR="004A5D0F" w:rsidRPr="004A5D0F" w:rsidRDefault="001E6107">
      <w:pPr>
        <w:rPr>
          <w:b/>
        </w:rPr>
      </w:pPr>
      <w:r w:rsidRPr="001E6107">
        <w:rPr>
          <w:b/>
        </w:rPr>
        <w:t xml:space="preserve">Data Dictionary </w:t>
      </w:r>
    </w:p>
    <w:p w14:paraId="0D45E6AA" w14:textId="77777777" w:rsidR="004A5D0F" w:rsidRDefault="004A5D0F">
      <w:pPr>
        <w:rPr>
          <w:sz w:val="22"/>
          <w:szCs w:val="22"/>
        </w:rPr>
      </w:pPr>
    </w:p>
    <w:tbl>
      <w:tblPr>
        <w:tblStyle w:val="TableGrid"/>
        <w:tblW w:w="11624" w:type="dxa"/>
        <w:tblInd w:w="-1281" w:type="dxa"/>
        <w:tblLook w:val="04A0" w:firstRow="1" w:lastRow="0" w:firstColumn="1" w:lastColumn="0" w:noHBand="0" w:noVBand="1"/>
      </w:tblPr>
      <w:tblGrid>
        <w:gridCol w:w="3249"/>
        <w:gridCol w:w="1982"/>
        <w:gridCol w:w="2389"/>
        <w:gridCol w:w="1961"/>
        <w:gridCol w:w="2043"/>
      </w:tblGrid>
      <w:tr w:rsidR="0081673D" w14:paraId="5B5C4050" w14:textId="77777777" w:rsidTr="0081673D">
        <w:trPr>
          <w:trHeight w:val="312"/>
        </w:trPr>
        <w:tc>
          <w:tcPr>
            <w:tcW w:w="3249" w:type="dxa"/>
          </w:tcPr>
          <w:p w14:paraId="23707D3D" w14:textId="77777777" w:rsidR="0081673D" w:rsidRDefault="0081673D" w:rsidP="0088704F">
            <w:pPr>
              <w:rPr>
                <w:sz w:val="22"/>
                <w:szCs w:val="22"/>
              </w:rPr>
            </w:pPr>
            <w:r w:rsidRPr="001E6107">
              <w:rPr>
                <w:b/>
                <w:sz w:val="22"/>
              </w:rPr>
              <w:t xml:space="preserve">Variable Name </w:t>
            </w:r>
          </w:p>
        </w:tc>
        <w:tc>
          <w:tcPr>
            <w:tcW w:w="1982" w:type="dxa"/>
          </w:tcPr>
          <w:p w14:paraId="2D81577E" w14:textId="77777777" w:rsidR="0081673D" w:rsidRDefault="0081673D" w:rsidP="0088704F">
            <w:pPr>
              <w:rPr>
                <w:sz w:val="22"/>
                <w:szCs w:val="22"/>
              </w:rPr>
            </w:pPr>
            <w:r w:rsidRPr="001E6107">
              <w:rPr>
                <w:b/>
                <w:sz w:val="22"/>
              </w:rPr>
              <w:t>Variable Type</w:t>
            </w:r>
          </w:p>
        </w:tc>
        <w:tc>
          <w:tcPr>
            <w:tcW w:w="2389" w:type="dxa"/>
          </w:tcPr>
          <w:p w14:paraId="56063771" w14:textId="77777777" w:rsidR="0081673D" w:rsidRDefault="0081673D" w:rsidP="0088704F">
            <w:pPr>
              <w:rPr>
                <w:sz w:val="22"/>
                <w:szCs w:val="22"/>
              </w:rPr>
            </w:pPr>
            <w:r w:rsidRPr="001E6107">
              <w:rPr>
                <w:b/>
                <w:sz w:val="22"/>
              </w:rPr>
              <w:t xml:space="preserve">Description </w:t>
            </w:r>
          </w:p>
        </w:tc>
        <w:tc>
          <w:tcPr>
            <w:tcW w:w="1961" w:type="dxa"/>
          </w:tcPr>
          <w:p w14:paraId="4789CC82" w14:textId="77777777" w:rsidR="0081673D" w:rsidRDefault="0081673D" w:rsidP="0088704F">
            <w:pPr>
              <w:rPr>
                <w:sz w:val="22"/>
                <w:szCs w:val="22"/>
              </w:rPr>
            </w:pPr>
            <w:r w:rsidRPr="001E6107">
              <w:rPr>
                <w:b/>
                <w:sz w:val="22"/>
              </w:rPr>
              <w:t>Summary/Example</w:t>
            </w:r>
          </w:p>
        </w:tc>
        <w:tc>
          <w:tcPr>
            <w:tcW w:w="2043" w:type="dxa"/>
          </w:tcPr>
          <w:p w14:paraId="0C7764A2" w14:textId="77777777" w:rsidR="0081673D" w:rsidRDefault="0081673D" w:rsidP="0088704F">
            <w:pPr>
              <w:rPr>
                <w:sz w:val="22"/>
                <w:szCs w:val="22"/>
              </w:rPr>
            </w:pPr>
            <w:r w:rsidRPr="001E6107">
              <w:rPr>
                <w:b/>
                <w:sz w:val="22"/>
              </w:rPr>
              <w:t>Issues</w:t>
            </w:r>
          </w:p>
        </w:tc>
      </w:tr>
      <w:tr w:rsidR="0081673D" w14:paraId="578F31F8" w14:textId="77777777" w:rsidTr="0081673D">
        <w:tc>
          <w:tcPr>
            <w:tcW w:w="3249" w:type="dxa"/>
          </w:tcPr>
          <w:p w14:paraId="7D1C365E" w14:textId="77777777" w:rsidR="0081673D" w:rsidRPr="009B4F23" w:rsidRDefault="0081673D" w:rsidP="0088704F">
            <w:pPr>
              <w:rPr>
                <w:sz w:val="18"/>
                <w:szCs w:val="18"/>
              </w:rPr>
            </w:pPr>
            <w:r w:rsidRPr="009B4F23">
              <w:rPr>
                <w:sz w:val="18"/>
                <w:szCs w:val="18"/>
              </w:rPr>
              <w:t xml:space="preserve">Data_Zone </w:t>
            </w:r>
          </w:p>
        </w:tc>
        <w:tc>
          <w:tcPr>
            <w:tcW w:w="1982" w:type="dxa"/>
          </w:tcPr>
          <w:p w14:paraId="3E5EB746" w14:textId="77777777" w:rsidR="0081673D" w:rsidRPr="009B4F23" w:rsidRDefault="0081673D" w:rsidP="0088704F">
            <w:pPr>
              <w:rPr>
                <w:sz w:val="18"/>
                <w:szCs w:val="18"/>
              </w:rPr>
            </w:pPr>
            <w:r>
              <w:rPr>
                <w:sz w:val="18"/>
                <w:szCs w:val="18"/>
              </w:rPr>
              <w:t xml:space="preserve">alphanumeric, code </w:t>
            </w:r>
          </w:p>
        </w:tc>
        <w:tc>
          <w:tcPr>
            <w:tcW w:w="2389" w:type="dxa"/>
          </w:tcPr>
          <w:p w14:paraId="52A9CD79" w14:textId="7CA06079" w:rsidR="0081673D" w:rsidRPr="009B4F23" w:rsidRDefault="0081673D" w:rsidP="0088704F">
            <w:pPr>
              <w:rPr>
                <w:sz w:val="18"/>
                <w:szCs w:val="18"/>
              </w:rPr>
            </w:pPr>
            <w:r w:rsidRPr="009B4F23">
              <w:rPr>
                <w:sz w:val="18"/>
                <w:szCs w:val="18"/>
              </w:rPr>
              <w:t xml:space="preserve">Identifies </w:t>
            </w:r>
            <w:r w:rsidR="00B73FC6">
              <w:rPr>
                <w:sz w:val="18"/>
                <w:szCs w:val="18"/>
              </w:rPr>
              <w:t xml:space="preserve">larger </w:t>
            </w:r>
            <w:r>
              <w:rPr>
                <w:sz w:val="18"/>
                <w:szCs w:val="18"/>
              </w:rPr>
              <w:t xml:space="preserve">city organisation </w:t>
            </w:r>
            <w:r w:rsidR="00B73FC6">
              <w:rPr>
                <w:sz w:val="18"/>
                <w:szCs w:val="18"/>
              </w:rPr>
              <w:t xml:space="preserve">through </w:t>
            </w:r>
            <w:r w:rsidRPr="009B4F23">
              <w:rPr>
                <w:sz w:val="18"/>
                <w:szCs w:val="18"/>
              </w:rPr>
              <w:t>key small-areas showing statistical geography of Glasgow. Data zones have populations of between 500-1,000 household residents</w:t>
            </w:r>
          </w:p>
        </w:tc>
        <w:tc>
          <w:tcPr>
            <w:tcW w:w="1961" w:type="dxa"/>
          </w:tcPr>
          <w:p w14:paraId="573C7B04" w14:textId="77777777" w:rsidR="0081673D" w:rsidRPr="009B4F23" w:rsidRDefault="0081673D" w:rsidP="0088704F">
            <w:pPr>
              <w:rPr>
                <w:sz w:val="18"/>
                <w:szCs w:val="18"/>
              </w:rPr>
            </w:pPr>
            <w:r>
              <w:rPr>
                <w:sz w:val="18"/>
                <w:szCs w:val="18"/>
              </w:rPr>
              <w:t xml:space="preserve">S01010257 </w:t>
            </w:r>
          </w:p>
        </w:tc>
        <w:tc>
          <w:tcPr>
            <w:tcW w:w="2043" w:type="dxa"/>
          </w:tcPr>
          <w:p w14:paraId="46481D0C" w14:textId="77777777" w:rsidR="0081673D" w:rsidRPr="009B4F23" w:rsidRDefault="0081673D" w:rsidP="0088704F">
            <w:pPr>
              <w:rPr>
                <w:sz w:val="18"/>
                <w:szCs w:val="18"/>
              </w:rPr>
            </w:pPr>
            <w:r>
              <w:rPr>
                <w:sz w:val="18"/>
                <w:szCs w:val="18"/>
              </w:rPr>
              <w:t xml:space="preserve">Requires only data zones from areas in Glasgow City Council (as this is the study area) </w:t>
            </w:r>
          </w:p>
        </w:tc>
      </w:tr>
      <w:tr w:rsidR="0081673D" w14:paraId="70ED43D4" w14:textId="77777777" w:rsidTr="0081673D">
        <w:tc>
          <w:tcPr>
            <w:tcW w:w="3249" w:type="dxa"/>
          </w:tcPr>
          <w:p w14:paraId="2B7CE46A" w14:textId="77777777" w:rsidR="0081673D" w:rsidRPr="009B4F23" w:rsidRDefault="0081673D" w:rsidP="0088704F">
            <w:pPr>
              <w:rPr>
                <w:sz w:val="18"/>
                <w:szCs w:val="18"/>
              </w:rPr>
            </w:pPr>
            <w:r w:rsidRPr="009B4F23">
              <w:rPr>
                <w:sz w:val="18"/>
                <w:szCs w:val="18"/>
              </w:rPr>
              <w:t xml:space="preserve">Intermediate_Zone </w:t>
            </w:r>
          </w:p>
        </w:tc>
        <w:tc>
          <w:tcPr>
            <w:tcW w:w="1982" w:type="dxa"/>
          </w:tcPr>
          <w:p w14:paraId="715390DE" w14:textId="5FA823DB" w:rsidR="0081673D" w:rsidRPr="009B4F23" w:rsidRDefault="0081673D" w:rsidP="0088704F">
            <w:pPr>
              <w:rPr>
                <w:sz w:val="18"/>
                <w:szCs w:val="18"/>
              </w:rPr>
            </w:pPr>
            <w:r>
              <w:rPr>
                <w:sz w:val="18"/>
                <w:szCs w:val="18"/>
              </w:rPr>
              <w:t xml:space="preserve">character, </w:t>
            </w:r>
            <w:r w:rsidR="00013F12">
              <w:rPr>
                <w:sz w:val="18"/>
                <w:szCs w:val="18"/>
              </w:rPr>
              <w:t>string</w:t>
            </w:r>
          </w:p>
        </w:tc>
        <w:tc>
          <w:tcPr>
            <w:tcW w:w="2389" w:type="dxa"/>
          </w:tcPr>
          <w:p w14:paraId="05C3B5B8" w14:textId="77777777" w:rsidR="00B73FC6" w:rsidRDefault="0081673D" w:rsidP="00B73FC6">
            <w:pPr>
              <w:rPr>
                <w:sz w:val="18"/>
                <w:szCs w:val="18"/>
              </w:rPr>
            </w:pPr>
            <w:r>
              <w:rPr>
                <w:sz w:val="18"/>
                <w:szCs w:val="18"/>
              </w:rPr>
              <w:t>A</w:t>
            </w:r>
            <w:r w:rsidRPr="00C95CBB">
              <w:rPr>
                <w:sz w:val="18"/>
                <w:szCs w:val="18"/>
              </w:rPr>
              <w:t>ggregations of data zones within local authorities and contain between 2,500 and 6,000 people</w:t>
            </w:r>
            <w:r>
              <w:rPr>
                <w:sz w:val="18"/>
                <w:szCs w:val="18"/>
              </w:rPr>
              <w:t xml:space="preserve"> from 2011</w:t>
            </w:r>
          </w:p>
          <w:p w14:paraId="2DE9971A" w14:textId="70B7C663" w:rsidR="00B73FC6" w:rsidRPr="00B73FC6" w:rsidRDefault="00B73FC6" w:rsidP="00B73FC6">
            <w:pPr>
              <w:pStyle w:val="ListParagraph"/>
              <w:numPr>
                <w:ilvl w:val="0"/>
                <w:numId w:val="12"/>
              </w:numPr>
              <w:rPr>
                <w:sz w:val="18"/>
                <w:szCs w:val="18"/>
              </w:rPr>
            </w:pPr>
            <w:r>
              <w:rPr>
                <w:sz w:val="18"/>
                <w:szCs w:val="18"/>
              </w:rPr>
              <w:t xml:space="preserve">Smaller unit of city organisation </w:t>
            </w:r>
          </w:p>
        </w:tc>
        <w:tc>
          <w:tcPr>
            <w:tcW w:w="1961" w:type="dxa"/>
          </w:tcPr>
          <w:p w14:paraId="75567D0F" w14:textId="77777777" w:rsidR="0081673D" w:rsidRPr="009B4F23" w:rsidRDefault="0081673D" w:rsidP="0088704F">
            <w:pPr>
              <w:rPr>
                <w:sz w:val="18"/>
                <w:szCs w:val="18"/>
              </w:rPr>
            </w:pPr>
            <w:r>
              <w:rPr>
                <w:sz w:val="18"/>
                <w:szCs w:val="18"/>
              </w:rPr>
              <w:t xml:space="preserve">Strathbungo </w:t>
            </w:r>
          </w:p>
        </w:tc>
        <w:tc>
          <w:tcPr>
            <w:tcW w:w="2043" w:type="dxa"/>
          </w:tcPr>
          <w:p w14:paraId="1208A6A2" w14:textId="77777777" w:rsidR="0081673D" w:rsidRPr="009B4F23" w:rsidRDefault="0081673D" w:rsidP="0088704F">
            <w:pPr>
              <w:rPr>
                <w:sz w:val="18"/>
                <w:szCs w:val="18"/>
              </w:rPr>
            </w:pPr>
            <w:r>
              <w:rPr>
                <w:sz w:val="18"/>
                <w:szCs w:val="18"/>
              </w:rPr>
              <w:t xml:space="preserve">Requires the removal of all zones not in the Glasgow City council area </w:t>
            </w:r>
          </w:p>
        </w:tc>
      </w:tr>
      <w:tr w:rsidR="0081673D" w14:paraId="1258D1B4" w14:textId="77777777" w:rsidTr="0081673D">
        <w:tc>
          <w:tcPr>
            <w:tcW w:w="3249" w:type="dxa"/>
          </w:tcPr>
          <w:p w14:paraId="595017F2" w14:textId="77777777" w:rsidR="0081673D" w:rsidRPr="009B4F23" w:rsidRDefault="0081673D" w:rsidP="0088704F">
            <w:pPr>
              <w:rPr>
                <w:sz w:val="18"/>
                <w:szCs w:val="18"/>
              </w:rPr>
            </w:pPr>
            <w:r w:rsidRPr="009B4F23">
              <w:rPr>
                <w:sz w:val="18"/>
                <w:szCs w:val="18"/>
              </w:rPr>
              <w:t>Council_Area</w:t>
            </w:r>
          </w:p>
        </w:tc>
        <w:tc>
          <w:tcPr>
            <w:tcW w:w="1982" w:type="dxa"/>
          </w:tcPr>
          <w:p w14:paraId="70B38989" w14:textId="11651A29" w:rsidR="0081673D" w:rsidRPr="009B4F23" w:rsidRDefault="0081673D" w:rsidP="0088704F">
            <w:pPr>
              <w:rPr>
                <w:sz w:val="18"/>
                <w:szCs w:val="18"/>
              </w:rPr>
            </w:pPr>
            <w:r>
              <w:rPr>
                <w:sz w:val="18"/>
                <w:szCs w:val="18"/>
              </w:rPr>
              <w:t xml:space="preserve">character, </w:t>
            </w:r>
            <w:r w:rsidR="00013F12">
              <w:rPr>
                <w:sz w:val="18"/>
                <w:szCs w:val="18"/>
              </w:rPr>
              <w:t>string</w:t>
            </w:r>
          </w:p>
        </w:tc>
        <w:tc>
          <w:tcPr>
            <w:tcW w:w="2389" w:type="dxa"/>
          </w:tcPr>
          <w:p w14:paraId="32B038D1" w14:textId="239A2698" w:rsidR="0081673D" w:rsidRPr="009B4F23" w:rsidRDefault="0081673D" w:rsidP="0088704F">
            <w:pPr>
              <w:rPr>
                <w:sz w:val="18"/>
                <w:szCs w:val="18"/>
              </w:rPr>
            </w:pPr>
            <w:r>
              <w:rPr>
                <w:sz w:val="18"/>
                <w:szCs w:val="18"/>
              </w:rPr>
              <w:t>Council area name</w:t>
            </w:r>
            <w:r w:rsidR="00013F12">
              <w:rPr>
                <w:sz w:val="18"/>
                <w:szCs w:val="18"/>
              </w:rPr>
              <w:t>s</w:t>
            </w:r>
          </w:p>
        </w:tc>
        <w:tc>
          <w:tcPr>
            <w:tcW w:w="1961" w:type="dxa"/>
          </w:tcPr>
          <w:p w14:paraId="2D808112" w14:textId="77777777" w:rsidR="0081673D" w:rsidRPr="009B4F23" w:rsidRDefault="0081673D" w:rsidP="0088704F">
            <w:pPr>
              <w:rPr>
                <w:sz w:val="18"/>
                <w:szCs w:val="18"/>
              </w:rPr>
            </w:pPr>
            <w:r>
              <w:rPr>
                <w:sz w:val="18"/>
                <w:szCs w:val="18"/>
              </w:rPr>
              <w:t xml:space="preserve">Glasgow City </w:t>
            </w:r>
          </w:p>
        </w:tc>
        <w:tc>
          <w:tcPr>
            <w:tcW w:w="2043" w:type="dxa"/>
          </w:tcPr>
          <w:p w14:paraId="226D76FB" w14:textId="470F15A1" w:rsidR="0081673D" w:rsidRDefault="0081673D" w:rsidP="0088704F">
            <w:pPr>
              <w:rPr>
                <w:sz w:val="18"/>
                <w:szCs w:val="18"/>
              </w:rPr>
            </w:pPr>
            <w:r>
              <w:rPr>
                <w:sz w:val="18"/>
                <w:szCs w:val="18"/>
              </w:rPr>
              <w:t>Require</w:t>
            </w:r>
            <w:r w:rsidR="00730152">
              <w:rPr>
                <w:sz w:val="18"/>
                <w:szCs w:val="18"/>
              </w:rPr>
              <w:t>s</w:t>
            </w:r>
            <w:r>
              <w:rPr>
                <w:sz w:val="18"/>
                <w:szCs w:val="18"/>
              </w:rPr>
              <w:t xml:space="preserve"> the removal of all council areas except Glasgow City </w:t>
            </w:r>
          </w:p>
          <w:p w14:paraId="5C7A4FDA" w14:textId="77777777" w:rsidR="001C3E4F" w:rsidRDefault="001C3E4F" w:rsidP="0088704F">
            <w:pPr>
              <w:rPr>
                <w:sz w:val="18"/>
                <w:szCs w:val="18"/>
              </w:rPr>
            </w:pPr>
          </w:p>
          <w:p w14:paraId="35E44C88" w14:textId="1E439E9E" w:rsidR="001C3E4F" w:rsidRPr="009B4F23" w:rsidRDefault="001C3E4F" w:rsidP="001C3E4F">
            <w:pPr>
              <w:rPr>
                <w:sz w:val="18"/>
                <w:szCs w:val="18"/>
              </w:rPr>
            </w:pPr>
            <w:r>
              <w:rPr>
                <w:sz w:val="18"/>
                <w:szCs w:val="18"/>
              </w:rPr>
              <w:t>Additional variable could be added showing which schools are located in each council area</w:t>
            </w:r>
          </w:p>
        </w:tc>
      </w:tr>
      <w:tr w:rsidR="0081673D" w14:paraId="53B199EE" w14:textId="77777777" w:rsidTr="0081673D">
        <w:tc>
          <w:tcPr>
            <w:tcW w:w="3249" w:type="dxa"/>
          </w:tcPr>
          <w:p w14:paraId="7471A720" w14:textId="77777777" w:rsidR="0081673D" w:rsidRPr="009B4F23" w:rsidRDefault="0081673D" w:rsidP="0088704F">
            <w:pPr>
              <w:rPr>
                <w:sz w:val="18"/>
                <w:szCs w:val="18"/>
              </w:rPr>
            </w:pPr>
            <w:r w:rsidRPr="009B4F23">
              <w:rPr>
                <w:sz w:val="18"/>
                <w:szCs w:val="18"/>
              </w:rPr>
              <w:t xml:space="preserve">Total_Population </w:t>
            </w:r>
          </w:p>
        </w:tc>
        <w:tc>
          <w:tcPr>
            <w:tcW w:w="1982" w:type="dxa"/>
          </w:tcPr>
          <w:p w14:paraId="4725746E" w14:textId="77777777" w:rsidR="0081673D" w:rsidRPr="009B4F23" w:rsidRDefault="0081673D" w:rsidP="0088704F">
            <w:pPr>
              <w:rPr>
                <w:sz w:val="18"/>
                <w:szCs w:val="18"/>
              </w:rPr>
            </w:pPr>
            <w:r>
              <w:rPr>
                <w:sz w:val="18"/>
                <w:szCs w:val="18"/>
              </w:rPr>
              <w:t xml:space="preserve">numeric, count </w:t>
            </w:r>
          </w:p>
        </w:tc>
        <w:tc>
          <w:tcPr>
            <w:tcW w:w="2389" w:type="dxa"/>
          </w:tcPr>
          <w:p w14:paraId="02F078E8" w14:textId="77777777" w:rsidR="0081673D" w:rsidRPr="009B4F23" w:rsidRDefault="0081673D" w:rsidP="0088704F">
            <w:pPr>
              <w:rPr>
                <w:sz w:val="18"/>
                <w:szCs w:val="18"/>
              </w:rPr>
            </w:pPr>
            <w:r>
              <w:rPr>
                <w:sz w:val="18"/>
                <w:szCs w:val="18"/>
              </w:rPr>
              <w:t xml:space="preserve">2017 NRS small area population estimates </w:t>
            </w:r>
          </w:p>
        </w:tc>
        <w:tc>
          <w:tcPr>
            <w:tcW w:w="1961" w:type="dxa"/>
          </w:tcPr>
          <w:p w14:paraId="5E5B00B2" w14:textId="77777777" w:rsidR="0081673D" w:rsidRDefault="0081673D" w:rsidP="0088704F">
            <w:pPr>
              <w:rPr>
                <w:sz w:val="18"/>
                <w:szCs w:val="18"/>
              </w:rPr>
            </w:pPr>
            <w:r>
              <w:rPr>
                <w:sz w:val="18"/>
                <w:szCs w:val="18"/>
              </w:rPr>
              <w:t>Max: 2544</w:t>
            </w:r>
          </w:p>
          <w:p w14:paraId="64369125" w14:textId="77777777" w:rsidR="0081673D" w:rsidRPr="009B4F23" w:rsidRDefault="0081673D" w:rsidP="0088704F">
            <w:pPr>
              <w:rPr>
                <w:sz w:val="18"/>
                <w:szCs w:val="18"/>
              </w:rPr>
            </w:pPr>
            <w:r>
              <w:rPr>
                <w:sz w:val="18"/>
                <w:szCs w:val="18"/>
              </w:rPr>
              <w:t>Min:  0</w:t>
            </w:r>
          </w:p>
        </w:tc>
        <w:tc>
          <w:tcPr>
            <w:tcW w:w="2043" w:type="dxa"/>
          </w:tcPr>
          <w:p w14:paraId="1C6B192D" w14:textId="77777777" w:rsidR="0081673D" w:rsidRPr="009B4F23" w:rsidRDefault="0081673D" w:rsidP="0088704F">
            <w:pPr>
              <w:rPr>
                <w:sz w:val="18"/>
                <w:szCs w:val="18"/>
              </w:rPr>
            </w:pPr>
            <w:r>
              <w:rPr>
                <w:sz w:val="18"/>
                <w:szCs w:val="18"/>
              </w:rPr>
              <w:t xml:space="preserve">No issue with data </w:t>
            </w:r>
          </w:p>
        </w:tc>
      </w:tr>
      <w:tr w:rsidR="0081673D" w14:paraId="55C56CE3" w14:textId="77777777" w:rsidTr="0081673D">
        <w:tc>
          <w:tcPr>
            <w:tcW w:w="3249" w:type="dxa"/>
          </w:tcPr>
          <w:p w14:paraId="5F6B1D58" w14:textId="77777777" w:rsidR="0081673D" w:rsidRPr="009B4F23" w:rsidRDefault="0081673D" w:rsidP="0088704F">
            <w:pPr>
              <w:rPr>
                <w:sz w:val="18"/>
                <w:szCs w:val="18"/>
              </w:rPr>
            </w:pPr>
            <w:r w:rsidRPr="009B4F23">
              <w:rPr>
                <w:sz w:val="18"/>
                <w:szCs w:val="18"/>
              </w:rPr>
              <w:t>Working_Age_Population</w:t>
            </w:r>
          </w:p>
        </w:tc>
        <w:tc>
          <w:tcPr>
            <w:tcW w:w="1982" w:type="dxa"/>
          </w:tcPr>
          <w:p w14:paraId="2B51A9AA" w14:textId="77777777" w:rsidR="0081673D" w:rsidRPr="009B4F23" w:rsidRDefault="0081673D" w:rsidP="0088704F">
            <w:pPr>
              <w:rPr>
                <w:sz w:val="18"/>
                <w:szCs w:val="18"/>
              </w:rPr>
            </w:pPr>
            <w:r>
              <w:rPr>
                <w:sz w:val="18"/>
                <w:szCs w:val="18"/>
              </w:rPr>
              <w:t xml:space="preserve">numeric, count </w:t>
            </w:r>
          </w:p>
        </w:tc>
        <w:tc>
          <w:tcPr>
            <w:tcW w:w="2389" w:type="dxa"/>
          </w:tcPr>
          <w:p w14:paraId="76E6996C" w14:textId="77777777" w:rsidR="0081673D" w:rsidRPr="009B4F23" w:rsidRDefault="0081673D" w:rsidP="0088704F">
            <w:pPr>
              <w:rPr>
                <w:sz w:val="18"/>
                <w:szCs w:val="18"/>
              </w:rPr>
            </w:pPr>
            <w:r>
              <w:rPr>
                <w:sz w:val="18"/>
                <w:szCs w:val="18"/>
              </w:rPr>
              <w:t>Based on 2017 NRS small area population estimate and state pension age</w:t>
            </w:r>
          </w:p>
        </w:tc>
        <w:tc>
          <w:tcPr>
            <w:tcW w:w="1961" w:type="dxa"/>
          </w:tcPr>
          <w:p w14:paraId="0798CD0F" w14:textId="77777777" w:rsidR="0081673D" w:rsidRDefault="0081673D" w:rsidP="0088704F">
            <w:pPr>
              <w:rPr>
                <w:sz w:val="18"/>
                <w:szCs w:val="18"/>
              </w:rPr>
            </w:pPr>
            <w:r>
              <w:rPr>
                <w:sz w:val="18"/>
                <w:szCs w:val="18"/>
              </w:rPr>
              <w:t>Max: 2361</w:t>
            </w:r>
          </w:p>
          <w:p w14:paraId="0BFF5FA4" w14:textId="77777777" w:rsidR="0081673D" w:rsidRPr="009B4F23" w:rsidRDefault="0081673D" w:rsidP="0088704F">
            <w:pPr>
              <w:rPr>
                <w:sz w:val="18"/>
                <w:szCs w:val="18"/>
              </w:rPr>
            </w:pPr>
            <w:r>
              <w:rPr>
                <w:sz w:val="18"/>
                <w:szCs w:val="18"/>
              </w:rPr>
              <w:t>Min:  0</w:t>
            </w:r>
          </w:p>
        </w:tc>
        <w:tc>
          <w:tcPr>
            <w:tcW w:w="2043" w:type="dxa"/>
          </w:tcPr>
          <w:p w14:paraId="5F04C9FA" w14:textId="77777777" w:rsidR="0081673D" w:rsidRPr="009B4F23" w:rsidRDefault="0081673D" w:rsidP="0088704F">
            <w:pPr>
              <w:rPr>
                <w:sz w:val="18"/>
                <w:szCs w:val="18"/>
              </w:rPr>
            </w:pPr>
            <w:r>
              <w:rPr>
                <w:sz w:val="18"/>
                <w:szCs w:val="18"/>
              </w:rPr>
              <w:t>No issue with data</w:t>
            </w:r>
          </w:p>
        </w:tc>
      </w:tr>
      <w:tr w:rsidR="0081673D" w14:paraId="130AC182" w14:textId="77777777" w:rsidTr="0081673D">
        <w:tc>
          <w:tcPr>
            <w:tcW w:w="3249" w:type="dxa"/>
          </w:tcPr>
          <w:p w14:paraId="11EF1DFA" w14:textId="77777777" w:rsidR="0081673D" w:rsidRPr="009B4F23" w:rsidRDefault="0081673D" w:rsidP="0088704F">
            <w:pPr>
              <w:rPr>
                <w:sz w:val="18"/>
                <w:szCs w:val="18"/>
              </w:rPr>
            </w:pPr>
            <w:r w:rsidRPr="009B4F23">
              <w:rPr>
                <w:sz w:val="18"/>
                <w:szCs w:val="18"/>
              </w:rPr>
              <w:t>SIMD2020_Rank</w:t>
            </w:r>
          </w:p>
        </w:tc>
        <w:tc>
          <w:tcPr>
            <w:tcW w:w="1982" w:type="dxa"/>
          </w:tcPr>
          <w:p w14:paraId="1D5DCDAC" w14:textId="045A0B0D" w:rsidR="0081673D" w:rsidRPr="009B4F23" w:rsidRDefault="00DD299F" w:rsidP="0088704F">
            <w:pPr>
              <w:rPr>
                <w:sz w:val="18"/>
                <w:szCs w:val="18"/>
              </w:rPr>
            </w:pPr>
            <w:r>
              <w:rPr>
                <w:sz w:val="18"/>
                <w:szCs w:val="18"/>
              </w:rPr>
              <w:t>n</w:t>
            </w:r>
            <w:r w:rsidR="0081673D">
              <w:rPr>
                <w:sz w:val="18"/>
                <w:szCs w:val="18"/>
              </w:rPr>
              <w:t>umeric</w:t>
            </w:r>
            <w:r>
              <w:rPr>
                <w:sz w:val="18"/>
                <w:szCs w:val="18"/>
              </w:rPr>
              <w:t>, score</w:t>
            </w:r>
          </w:p>
        </w:tc>
        <w:tc>
          <w:tcPr>
            <w:tcW w:w="2389" w:type="dxa"/>
          </w:tcPr>
          <w:p w14:paraId="32A80EC2" w14:textId="77777777" w:rsidR="0081673D" w:rsidRPr="009B4F23" w:rsidRDefault="0081673D" w:rsidP="0088704F">
            <w:pPr>
              <w:rPr>
                <w:sz w:val="18"/>
                <w:szCs w:val="18"/>
              </w:rPr>
            </w:pPr>
            <w:r>
              <w:rPr>
                <w:sz w:val="18"/>
                <w:szCs w:val="18"/>
              </w:rPr>
              <w:t xml:space="preserve">2020 Scottish Index of Multiple Deprivation rank </w:t>
            </w:r>
          </w:p>
        </w:tc>
        <w:tc>
          <w:tcPr>
            <w:tcW w:w="1961" w:type="dxa"/>
          </w:tcPr>
          <w:p w14:paraId="744B090E" w14:textId="77777777" w:rsidR="0081673D" w:rsidRDefault="0081673D" w:rsidP="0088704F">
            <w:pPr>
              <w:rPr>
                <w:sz w:val="18"/>
                <w:szCs w:val="18"/>
              </w:rPr>
            </w:pPr>
            <w:r>
              <w:rPr>
                <w:sz w:val="18"/>
                <w:szCs w:val="18"/>
              </w:rPr>
              <w:t>Max: 6957</w:t>
            </w:r>
          </w:p>
          <w:p w14:paraId="7DA76374" w14:textId="77777777" w:rsidR="0081673D" w:rsidRPr="009B4F23" w:rsidRDefault="0081673D" w:rsidP="0088704F">
            <w:pPr>
              <w:rPr>
                <w:sz w:val="18"/>
                <w:szCs w:val="18"/>
              </w:rPr>
            </w:pPr>
            <w:r>
              <w:rPr>
                <w:sz w:val="18"/>
                <w:szCs w:val="18"/>
              </w:rPr>
              <w:t>Min:  2</w:t>
            </w:r>
          </w:p>
        </w:tc>
        <w:tc>
          <w:tcPr>
            <w:tcW w:w="2043" w:type="dxa"/>
          </w:tcPr>
          <w:p w14:paraId="199F65A2" w14:textId="77777777" w:rsidR="0081673D" w:rsidRPr="009B4F23" w:rsidRDefault="0081673D" w:rsidP="0088704F">
            <w:pPr>
              <w:rPr>
                <w:sz w:val="18"/>
                <w:szCs w:val="18"/>
              </w:rPr>
            </w:pPr>
            <w:r>
              <w:rPr>
                <w:sz w:val="18"/>
                <w:szCs w:val="18"/>
              </w:rPr>
              <w:t>No issue with data</w:t>
            </w:r>
          </w:p>
        </w:tc>
      </w:tr>
      <w:tr w:rsidR="0081673D" w14:paraId="204190D6" w14:textId="77777777" w:rsidTr="0081673D">
        <w:tc>
          <w:tcPr>
            <w:tcW w:w="3249" w:type="dxa"/>
          </w:tcPr>
          <w:p w14:paraId="1EAE60E9" w14:textId="77777777" w:rsidR="0081673D" w:rsidRPr="009B4F23" w:rsidRDefault="0081673D" w:rsidP="0088704F">
            <w:pPr>
              <w:rPr>
                <w:sz w:val="18"/>
                <w:szCs w:val="18"/>
              </w:rPr>
            </w:pPr>
            <w:r w:rsidRPr="009B4F23">
              <w:rPr>
                <w:sz w:val="18"/>
                <w:szCs w:val="18"/>
              </w:rPr>
              <w:t>SIMD2020_Employment_Domain_Rank</w:t>
            </w:r>
          </w:p>
        </w:tc>
        <w:tc>
          <w:tcPr>
            <w:tcW w:w="1982" w:type="dxa"/>
          </w:tcPr>
          <w:p w14:paraId="22C88577" w14:textId="345B3888" w:rsidR="0081673D" w:rsidRPr="009B4F23" w:rsidRDefault="00DD299F" w:rsidP="0088704F">
            <w:pPr>
              <w:rPr>
                <w:sz w:val="18"/>
                <w:szCs w:val="18"/>
              </w:rPr>
            </w:pPr>
            <w:r>
              <w:rPr>
                <w:sz w:val="18"/>
                <w:szCs w:val="18"/>
              </w:rPr>
              <w:t>n</w:t>
            </w:r>
            <w:r w:rsidR="0081673D">
              <w:rPr>
                <w:sz w:val="18"/>
                <w:szCs w:val="18"/>
              </w:rPr>
              <w:t>umeric</w:t>
            </w:r>
            <w:r>
              <w:rPr>
                <w:sz w:val="18"/>
                <w:szCs w:val="18"/>
              </w:rPr>
              <w:t xml:space="preserve">, score </w:t>
            </w:r>
          </w:p>
        </w:tc>
        <w:tc>
          <w:tcPr>
            <w:tcW w:w="2389" w:type="dxa"/>
          </w:tcPr>
          <w:p w14:paraId="01B4F044" w14:textId="77777777" w:rsidR="0081673D" w:rsidRPr="009B4F23" w:rsidRDefault="0081673D" w:rsidP="0088704F">
            <w:pPr>
              <w:rPr>
                <w:sz w:val="18"/>
                <w:szCs w:val="18"/>
              </w:rPr>
            </w:pPr>
            <w:r>
              <w:rPr>
                <w:sz w:val="18"/>
                <w:szCs w:val="18"/>
              </w:rPr>
              <w:t xml:space="preserve">SIMD data zone education rank from most deprived, to least deprived </w:t>
            </w:r>
          </w:p>
        </w:tc>
        <w:tc>
          <w:tcPr>
            <w:tcW w:w="1961" w:type="dxa"/>
          </w:tcPr>
          <w:p w14:paraId="1571FF80" w14:textId="77777777" w:rsidR="0081673D" w:rsidRDefault="0081673D" w:rsidP="0088704F">
            <w:pPr>
              <w:rPr>
                <w:sz w:val="18"/>
                <w:szCs w:val="18"/>
              </w:rPr>
            </w:pPr>
            <w:r>
              <w:rPr>
                <w:sz w:val="18"/>
                <w:szCs w:val="18"/>
              </w:rPr>
              <w:t>Max: 6974</w:t>
            </w:r>
          </w:p>
          <w:p w14:paraId="51639E14" w14:textId="77777777" w:rsidR="0081673D" w:rsidRPr="009B4F23" w:rsidRDefault="0081673D" w:rsidP="0088704F">
            <w:pPr>
              <w:rPr>
                <w:sz w:val="18"/>
                <w:szCs w:val="18"/>
              </w:rPr>
            </w:pPr>
            <w:r>
              <w:rPr>
                <w:sz w:val="18"/>
                <w:szCs w:val="18"/>
              </w:rPr>
              <w:t>Min:  1</w:t>
            </w:r>
          </w:p>
        </w:tc>
        <w:tc>
          <w:tcPr>
            <w:tcW w:w="2043" w:type="dxa"/>
          </w:tcPr>
          <w:p w14:paraId="75B4482B" w14:textId="77777777" w:rsidR="0081673D" w:rsidRPr="009B4F23" w:rsidRDefault="0081673D" w:rsidP="0088704F">
            <w:pPr>
              <w:rPr>
                <w:sz w:val="18"/>
                <w:szCs w:val="18"/>
              </w:rPr>
            </w:pPr>
            <w:r>
              <w:rPr>
                <w:sz w:val="18"/>
                <w:szCs w:val="18"/>
              </w:rPr>
              <w:t>No issue with data</w:t>
            </w:r>
          </w:p>
        </w:tc>
      </w:tr>
      <w:tr w:rsidR="0081673D" w14:paraId="3E059A19" w14:textId="77777777" w:rsidTr="0081673D">
        <w:tc>
          <w:tcPr>
            <w:tcW w:w="3249" w:type="dxa"/>
          </w:tcPr>
          <w:p w14:paraId="0E5E14EC" w14:textId="77777777" w:rsidR="0081673D" w:rsidRPr="009B4F23" w:rsidRDefault="0081673D" w:rsidP="0088704F">
            <w:pPr>
              <w:rPr>
                <w:sz w:val="18"/>
                <w:szCs w:val="18"/>
              </w:rPr>
            </w:pPr>
            <w:r w:rsidRPr="009B4F23">
              <w:rPr>
                <w:sz w:val="18"/>
                <w:szCs w:val="18"/>
              </w:rPr>
              <w:t>SIMD2020_Education_Domain_Rank</w:t>
            </w:r>
          </w:p>
        </w:tc>
        <w:tc>
          <w:tcPr>
            <w:tcW w:w="1982" w:type="dxa"/>
          </w:tcPr>
          <w:p w14:paraId="4A555788" w14:textId="52194889" w:rsidR="0081673D" w:rsidRPr="009B4F23" w:rsidRDefault="00DD299F" w:rsidP="0088704F">
            <w:pPr>
              <w:rPr>
                <w:sz w:val="18"/>
                <w:szCs w:val="18"/>
              </w:rPr>
            </w:pPr>
            <w:r>
              <w:rPr>
                <w:sz w:val="18"/>
                <w:szCs w:val="18"/>
              </w:rPr>
              <w:t>n</w:t>
            </w:r>
            <w:r w:rsidR="0081673D">
              <w:rPr>
                <w:sz w:val="18"/>
                <w:szCs w:val="18"/>
              </w:rPr>
              <w:t>umeric</w:t>
            </w:r>
            <w:r>
              <w:rPr>
                <w:sz w:val="18"/>
                <w:szCs w:val="18"/>
              </w:rPr>
              <w:t>, score</w:t>
            </w:r>
          </w:p>
        </w:tc>
        <w:tc>
          <w:tcPr>
            <w:tcW w:w="2389" w:type="dxa"/>
          </w:tcPr>
          <w:p w14:paraId="470BE648" w14:textId="77777777" w:rsidR="0081673D" w:rsidRPr="009B4F23" w:rsidRDefault="0081673D" w:rsidP="0088704F">
            <w:pPr>
              <w:rPr>
                <w:sz w:val="18"/>
                <w:szCs w:val="18"/>
              </w:rPr>
            </w:pPr>
            <w:r>
              <w:rPr>
                <w:sz w:val="18"/>
                <w:szCs w:val="18"/>
              </w:rPr>
              <w:t xml:space="preserve">SIMD data zone employment rank from most deprived, to least deprived </w:t>
            </w:r>
          </w:p>
        </w:tc>
        <w:tc>
          <w:tcPr>
            <w:tcW w:w="1961" w:type="dxa"/>
          </w:tcPr>
          <w:p w14:paraId="2E8E24E2" w14:textId="77777777" w:rsidR="0081673D" w:rsidRDefault="0081673D" w:rsidP="0088704F">
            <w:pPr>
              <w:rPr>
                <w:sz w:val="18"/>
                <w:szCs w:val="18"/>
              </w:rPr>
            </w:pPr>
            <w:r>
              <w:rPr>
                <w:sz w:val="18"/>
                <w:szCs w:val="18"/>
              </w:rPr>
              <w:t>Max: 6924</w:t>
            </w:r>
          </w:p>
          <w:p w14:paraId="1E29CBF1" w14:textId="77777777" w:rsidR="0081673D" w:rsidRPr="009B4F23" w:rsidRDefault="0081673D" w:rsidP="0088704F">
            <w:pPr>
              <w:rPr>
                <w:sz w:val="18"/>
                <w:szCs w:val="18"/>
              </w:rPr>
            </w:pPr>
            <w:r>
              <w:rPr>
                <w:sz w:val="18"/>
                <w:szCs w:val="18"/>
              </w:rPr>
              <w:t>Min:  6</w:t>
            </w:r>
          </w:p>
        </w:tc>
        <w:tc>
          <w:tcPr>
            <w:tcW w:w="2043" w:type="dxa"/>
          </w:tcPr>
          <w:p w14:paraId="4481AE39" w14:textId="77777777" w:rsidR="0081673D" w:rsidRPr="009B4F23" w:rsidRDefault="0081673D" w:rsidP="0088704F">
            <w:pPr>
              <w:rPr>
                <w:sz w:val="18"/>
                <w:szCs w:val="18"/>
              </w:rPr>
            </w:pPr>
            <w:r>
              <w:rPr>
                <w:sz w:val="18"/>
                <w:szCs w:val="18"/>
              </w:rPr>
              <w:t>No issue with data</w:t>
            </w:r>
          </w:p>
        </w:tc>
      </w:tr>
      <w:tr w:rsidR="0081673D" w14:paraId="2159D8B9" w14:textId="77777777" w:rsidTr="0081673D">
        <w:tc>
          <w:tcPr>
            <w:tcW w:w="3249" w:type="dxa"/>
          </w:tcPr>
          <w:p w14:paraId="77F57F4E" w14:textId="77777777" w:rsidR="0081673D" w:rsidRPr="009B4F23" w:rsidRDefault="0081673D" w:rsidP="0088704F">
            <w:pPr>
              <w:rPr>
                <w:sz w:val="18"/>
                <w:szCs w:val="18"/>
              </w:rPr>
            </w:pPr>
            <w:r w:rsidRPr="009B4F23">
              <w:rPr>
                <w:sz w:val="18"/>
                <w:szCs w:val="18"/>
              </w:rPr>
              <w:t>employment_rate</w:t>
            </w:r>
          </w:p>
        </w:tc>
        <w:tc>
          <w:tcPr>
            <w:tcW w:w="1982" w:type="dxa"/>
          </w:tcPr>
          <w:p w14:paraId="2021C574" w14:textId="77777777" w:rsidR="0081673D" w:rsidRPr="009B4F23" w:rsidRDefault="0081673D" w:rsidP="0088704F">
            <w:pPr>
              <w:rPr>
                <w:sz w:val="18"/>
                <w:szCs w:val="18"/>
              </w:rPr>
            </w:pPr>
            <w:r>
              <w:rPr>
                <w:sz w:val="18"/>
                <w:szCs w:val="18"/>
              </w:rPr>
              <w:t xml:space="preserve">numeric, percentage </w:t>
            </w:r>
          </w:p>
        </w:tc>
        <w:tc>
          <w:tcPr>
            <w:tcW w:w="2389" w:type="dxa"/>
          </w:tcPr>
          <w:p w14:paraId="4AA0BF31" w14:textId="77777777" w:rsidR="0081673D" w:rsidRPr="009B4F23" w:rsidRDefault="0081673D" w:rsidP="0088704F">
            <w:pPr>
              <w:rPr>
                <w:sz w:val="18"/>
                <w:szCs w:val="18"/>
              </w:rPr>
            </w:pPr>
            <w:r>
              <w:rPr>
                <w:sz w:val="18"/>
                <w:szCs w:val="18"/>
              </w:rPr>
              <w:t>Percentage of people who employment deprived</w:t>
            </w:r>
          </w:p>
        </w:tc>
        <w:tc>
          <w:tcPr>
            <w:tcW w:w="1961" w:type="dxa"/>
          </w:tcPr>
          <w:p w14:paraId="13D3A2A8" w14:textId="77777777" w:rsidR="0081673D" w:rsidRDefault="0081673D" w:rsidP="0088704F">
            <w:pPr>
              <w:rPr>
                <w:sz w:val="18"/>
                <w:szCs w:val="18"/>
              </w:rPr>
            </w:pPr>
            <w:r>
              <w:rPr>
                <w:sz w:val="18"/>
                <w:szCs w:val="18"/>
              </w:rPr>
              <w:t>Max: 47%</w:t>
            </w:r>
          </w:p>
          <w:p w14:paraId="3913B111" w14:textId="77777777" w:rsidR="0081673D" w:rsidRPr="009B4F23" w:rsidRDefault="0081673D" w:rsidP="0088704F">
            <w:pPr>
              <w:rPr>
                <w:sz w:val="18"/>
                <w:szCs w:val="18"/>
              </w:rPr>
            </w:pPr>
            <w:r>
              <w:rPr>
                <w:sz w:val="18"/>
                <w:szCs w:val="18"/>
              </w:rPr>
              <w:t>Min:  0%</w:t>
            </w:r>
          </w:p>
        </w:tc>
        <w:tc>
          <w:tcPr>
            <w:tcW w:w="2043" w:type="dxa"/>
          </w:tcPr>
          <w:p w14:paraId="437CAF32" w14:textId="77777777" w:rsidR="0081673D" w:rsidRPr="009B4F23" w:rsidRDefault="0081673D" w:rsidP="0088704F">
            <w:pPr>
              <w:rPr>
                <w:sz w:val="18"/>
                <w:szCs w:val="18"/>
              </w:rPr>
            </w:pPr>
            <w:r>
              <w:rPr>
                <w:sz w:val="18"/>
                <w:szCs w:val="18"/>
              </w:rPr>
              <w:t>No issue with data</w:t>
            </w:r>
          </w:p>
        </w:tc>
      </w:tr>
      <w:tr w:rsidR="0081673D" w14:paraId="7464F23F" w14:textId="77777777" w:rsidTr="0081673D">
        <w:trPr>
          <w:trHeight w:val="451"/>
        </w:trPr>
        <w:tc>
          <w:tcPr>
            <w:tcW w:w="3249" w:type="dxa"/>
          </w:tcPr>
          <w:p w14:paraId="0EDBF698" w14:textId="77777777" w:rsidR="0081673D" w:rsidRPr="009B4F23" w:rsidRDefault="0081673D" w:rsidP="0088704F">
            <w:pPr>
              <w:rPr>
                <w:sz w:val="18"/>
                <w:szCs w:val="18"/>
              </w:rPr>
            </w:pPr>
            <w:r w:rsidRPr="009B4F23">
              <w:rPr>
                <w:sz w:val="18"/>
                <w:szCs w:val="18"/>
              </w:rPr>
              <w:t>employment_count</w:t>
            </w:r>
          </w:p>
        </w:tc>
        <w:tc>
          <w:tcPr>
            <w:tcW w:w="1982" w:type="dxa"/>
          </w:tcPr>
          <w:p w14:paraId="278FE057" w14:textId="77777777" w:rsidR="0081673D" w:rsidRPr="009B4F23" w:rsidRDefault="0081673D" w:rsidP="0088704F">
            <w:pPr>
              <w:rPr>
                <w:sz w:val="18"/>
                <w:szCs w:val="18"/>
              </w:rPr>
            </w:pPr>
            <w:r>
              <w:rPr>
                <w:sz w:val="18"/>
                <w:szCs w:val="18"/>
              </w:rPr>
              <w:t xml:space="preserve">numeric, count </w:t>
            </w:r>
          </w:p>
        </w:tc>
        <w:tc>
          <w:tcPr>
            <w:tcW w:w="2389" w:type="dxa"/>
          </w:tcPr>
          <w:p w14:paraId="559E2925" w14:textId="77777777" w:rsidR="0081673D" w:rsidRPr="009B4F23" w:rsidRDefault="0081673D" w:rsidP="0088704F">
            <w:pPr>
              <w:rPr>
                <w:sz w:val="18"/>
                <w:szCs w:val="18"/>
              </w:rPr>
            </w:pPr>
            <w:r>
              <w:rPr>
                <w:sz w:val="18"/>
                <w:szCs w:val="18"/>
              </w:rPr>
              <w:t xml:space="preserve">Number of people who are employment deprived </w:t>
            </w:r>
          </w:p>
        </w:tc>
        <w:tc>
          <w:tcPr>
            <w:tcW w:w="1961" w:type="dxa"/>
          </w:tcPr>
          <w:p w14:paraId="2F9D4B7B" w14:textId="77777777" w:rsidR="0081673D" w:rsidRDefault="0081673D" w:rsidP="0088704F">
            <w:pPr>
              <w:rPr>
                <w:sz w:val="18"/>
                <w:szCs w:val="18"/>
              </w:rPr>
            </w:pPr>
            <w:r>
              <w:rPr>
                <w:sz w:val="18"/>
                <w:szCs w:val="18"/>
              </w:rPr>
              <w:t>Max: 311</w:t>
            </w:r>
          </w:p>
          <w:p w14:paraId="40657BC2" w14:textId="77777777" w:rsidR="0081673D" w:rsidRPr="009B4F23" w:rsidRDefault="0081673D" w:rsidP="0088704F">
            <w:pPr>
              <w:rPr>
                <w:sz w:val="18"/>
                <w:szCs w:val="18"/>
              </w:rPr>
            </w:pPr>
            <w:r>
              <w:rPr>
                <w:sz w:val="18"/>
                <w:szCs w:val="18"/>
              </w:rPr>
              <w:t>Min: 0</w:t>
            </w:r>
          </w:p>
        </w:tc>
        <w:tc>
          <w:tcPr>
            <w:tcW w:w="2043" w:type="dxa"/>
          </w:tcPr>
          <w:p w14:paraId="1049A5A9" w14:textId="77777777" w:rsidR="0081673D" w:rsidRPr="009B4F23" w:rsidRDefault="0081673D" w:rsidP="0088704F">
            <w:pPr>
              <w:rPr>
                <w:sz w:val="18"/>
                <w:szCs w:val="18"/>
              </w:rPr>
            </w:pPr>
            <w:r>
              <w:rPr>
                <w:sz w:val="18"/>
                <w:szCs w:val="18"/>
              </w:rPr>
              <w:t>No issue with data</w:t>
            </w:r>
          </w:p>
        </w:tc>
      </w:tr>
      <w:tr w:rsidR="0081673D" w14:paraId="0004ED60" w14:textId="77777777" w:rsidTr="0081673D">
        <w:tc>
          <w:tcPr>
            <w:tcW w:w="3249" w:type="dxa"/>
          </w:tcPr>
          <w:p w14:paraId="5FAE6162" w14:textId="77777777" w:rsidR="0081673D" w:rsidRPr="009B4F23" w:rsidRDefault="0081673D" w:rsidP="0088704F">
            <w:pPr>
              <w:rPr>
                <w:sz w:val="18"/>
                <w:szCs w:val="18"/>
              </w:rPr>
            </w:pPr>
            <w:r w:rsidRPr="009B4F23">
              <w:rPr>
                <w:sz w:val="18"/>
                <w:szCs w:val="18"/>
              </w:rPr>
              <w:t>Attendance</w:t>
            </w:r>
          </w:p>
        </w:tc>
        <w:tc>
          <w:tcPr>
            <w:tcW w:w="1982" w:type="dxa"/>
          </w:tcPr>
          <w:p w14:paraId="3FDAC83D" w14:textId="77777777" w:rsidR="0081673D" w:rsidRPr="009B4F23" w:rsidRDefault="0081673D" w:rsidP="0088704F">
            <w:pPr>
              <w:rPr>
                <w:sz w:val="18"/>
                <w:szCs w:val="18"/>
              </w:rPr>
            </w:pPr>
            <w:r>
              <w:rPr>
                <w:sz w:val="18"/>
                <w:szCs w:val="18"/>
              </w:rPr>
              <w:t xml:space="preserve">numeric, percentage </w:t>
            </w:r>
          </w:p>
        </w:tc>
        <w:tc>
          <w:tcPr>
            <w:tcW w:w="2389" w:type="dxa"/>
          </w:tcPr>
          <w:p w14:paraId="4740AB9E" w14:textId="77777777" w:rsidR="0081673D" w:rsidRPr="009B4F23" w:rsidRDefault="0081673D" w:rsidP="0088704F">
            <w:pPr>
              <w:rPr>
                <w:sz w:val="18"/>
                <w:szCs w:val="18"/>
              </w:rPr>
            </w:pPr>
            <w:r>
              <w:rPr>
                <w:sz w:val="18"/>
                <w:szCs w:val="18"/>
              </w:rPr>
              <w:t>School pupil attendance</w:t>
            </w:r>
          </w:p>
        </w:tc>
        <w:tc>
          <w:tcPr>
            <w:tcW w:w="1961" w:type="dxa"/>
          </w:tcPr>
          <w:p w14:paraId="1704B5FA" w14:textId="77777777" w:rsidR="0081673D" w:rsidRDefault="0081673D" w:rsidP="0088704F">
            <w:pPr>
              <w:rPr>
                <w:sz w:val="18"/>
                <w:szCs w:val="18"/>
              </w:rPr>
            </w:pPr>
            <w:r>
              <w:rPr>
                <w:sz w:val="18"/>
                <w:szCs w:val="18"/>
              </w:rPr>
              <w:t>Max: 97%</w:t>
            </w:r>
          </w:p>
          <w:p w14:paraId="2AC5E8AD" w14:textId="77777777" w:rsidR="0081673D" w:rsidRPr="009B4F23" w:rsidRDefault="0081673D" w:rsidP="0088704F">
            <w:pPr>
              <w:rPr>
                <w:sz w:val="18"/>
                <w:szCs w:val="18"/>
              </w:rPr>
            </w:pPr>
            <w:r>
              <w:rPr>
                <w:sz w:val="18"/>
                <w:szCs w:val="18"/>
              </w:rPr>
              <w:t xml:space="preserve">Min:  43% </w:t>
            </w:r>
          </w:p>
        </w:tc>
        <w:tc>
          <w:tcPr>
            <w:tcW w:w="2043" w:type="dxa"/>
          </w:tcPr>
          <w:p w14:paraId="057BF8D0" w14:textId="77777777" w:rsidR="0081673D" w:rsidRPr="009B4F23" w:rsidRDefault="0081673D" w:rsidP="0088704F">
            <w:pPr>
              <w:rPr>
                <w:sz w:val="18"/>
                <w:szCs w:val="18"/>
              </w:rPr>
            </w:pPr>
            <w:r>
              <w:rPr>
                <w:sz w:val="18"/>
                <w:szCs w:val="18"/>
              </w:rPr>
              <w:t>Some data has been suppressed because of disclosure control. This has been indicated by ‘*</w:t>
            </w:r>
          </w:p>
        </w:tc>
      </w:tr>
      <w:tr w:rsidR="0081673D" w14:paraId="2263B7E2" w14:textId="77777777" w:rsidTr="0081673D">
        <w:trPr>
          <w:trHeight w:val="1331"/>
        </w:trPr>
        <w:tc>
          <w:tcPr>
            <w:tcW w:w="3249" w:type="dxa"/>
          </w:tcPr>
          <w:p w14:paraId="58133CFD" w14:textId="77777777" w:rsidR="0081673D" w:rsidRPr="009B4F23" w:rsidRDefault="0081673D" w:rsidP="0088704F">
            <w:pPr>
              <w:rPr>
                <w:sz w:val="18"/>
                <w:szCs w:val="18"/>
              </w:rPr>
            </w:pPr>
            <w:r w:rsidRPr="009B4F23">
              <w:rPr>
                <w:sz w:val="18"/>
                <w:szCs w:val="18"/>
              </w:rPr>
              <w:t xml:space="preserve">Attainment </w:t>
            </w:r>
          </w:p>
        </w:tc>
        <w:tc>
          <w:tcPr>
            <w:tcW w:w="1982" w:type="dxa"/>
          </w:tcPr>
          <w:p w14:paraId="751789D4" w14:textId="77777777" w:rsidR="0081673D" w:rsidRPr="009B4F23" w:rsidRDefault="0081673D" w:rsidP="0088704F">
            <w:pPr>
              <w:rPr>
                <w:sz w:val="18"/>
                <w:szCs w:val="18"/>
              </w:rPr>
            </w:pPr>
            <w:r>
              <w:rPr>
                <w:sz w:val="18"/>
                <w:szCs w:val="18"/>
              </w:rPr>
              <w:t xml:space="preserve">numeric, score </w:t>
            </w:r>
          </w:p>
        </w:tc>
        <w:tc>
          <w:tcPr>
            <w:tcW w:w="2389" w:type="dxa"/>
          </w:tcPr>
          <w:p w14:paraId="230F8281" w14:textId="77777777" w:rsidR="0081673D" w:rsidRPr="009B4F23" w:rsidRDefault="0081673D" w:rsidP="0088704F">
            <w:pPr>
              <w:rPr>
                <w:sz w:val="18"/>
                <w:szCs w:val="18"/>
              </w:rPr>
            </w:pPr>
            <w:r>
              <w:rPr>
                <w:sz w:val="18"/>
                <w:szCs w:val="18"/>
              </w:rPr>
              <w:t>Attainment of school leavers</w:t>
            </w:r>
          </w:p>
        </w:tc>
        <w:tc>
          <w:tcPr>
            <w:tcW w:w="1961" w:type="dxa"/>
          </w:tcPr>
          <w:p w14:paraId="250E4557" w14:textId="77777777" w:rsidR="0081673D" w:rsidRDefault="0081673D" w:rsidP="0088704F">
            <w:pPr>
              <w:rPr>
                <w:sz w:val="18"/>
                <w:szCs w:val="18"/>
              </w:rPr>
            </w:pPr>
            <w:r>
              <w:rPr>
                <w:sz w:val="18"/>
                <w:szCs w:val="18"/>
              </w:rPr>
              <w:t xml:space="preserve">Max: 6.60 </w:t>
            </w:r>
          </w:p>
          <w:p w14:paraId="2F86D01B" w14:textId="77777777" w:rsidR="0081673D" w:rsidRPr="009B4F23" w:rsidRDefault="0081673D" w:rsidP="0088704F">
            <w:pPr>
              <w:rPr>
                <w:sz w:val="18"/>
                <w:szCs w:val="18"/>
              </w:rPr>
            </w:pPr>
            <w:r>
              <w:rPr>
                <w:sz w:val="18"/>
                <w:szCs w:val="18"/>
              </w:rPr>
              <w:t>Min:  3.36</w:t>
            </w:r>
          </w:p>
        </w:tc>
        <w:tc>
          <w:tcPr>
            <w:tcW w:w="2043" w:type="dxa"/>
          </w:tcPr>
          <w:p w14:paraId="61EA69CF" w14:textId="77777777" w:rsidR="0081673D" w:rsidRDefault="0081673D" w:rsidP="0088704F">
            <w:pPr>
              <w:rPr>
                <w:sz w:val="18"/>
                <w:szCs w:val="18"/>
              </w:rPr>
            </w:pPr>
            <w:r>
              <w:rPr>
                <w:sz w:val="18"/>
                <w:szCs w:val="18"/>
              </w:rPr>
              <w:t>Some data has been suppressed because of disclosure control. This has been indicated by ‘*’</w:t>
            </w:r>
          </w:p>
          <w:p w14:paraId="78EA0768" w14:textId="77777777" w:rsidR="0081673D" w:rsidRDefault="0081673D" w:rsidP="0088704F">
            <w:pPr>
              <w:rPr>
                <w:sz w:val="18"/>
                <w:szCs w:val="18"/>
              </w:rPr>
            </w:pPr>
          </w:p>
          <w:p w14:paraId="452B1F7C" w14:textId="77777777" w:rsidR="0081673D" w:rsidRPr="009B4F23" w:rsidRDefault="0081673D" w:rsidP="0088704F">
            <w:pPr>
              <w:rPr>
                <w:sz w:val="18"/>
                <w:szCs w:val="18"/>
              </w:rPr>
            </w:pPr>
            <w:r>
              <w:rPr>
                <w:sz w:val="18"/>
                <w:szCs w:val="18"/>
              </w:rPr>
              <w:t xml:space="preserve">Use of n/a   </w:t>
            </w:r>
          </w:p>
        </w:tc>
      </w:tr>
      <w:tr w:rsidR="0081673D" w14:paraId="3168DBE0" w14:textId="77777777" w:rsidTr="0081673D">
        <w:tc>
          <w:tcPr>
            <w:tcW w:w="3249" w:type="dxa"/>
          </w:tcPr>
          <w:p w14:paraId="669218CA" w14:textId="77777777" w:rsidR="0081673D" w:rsidRPr="009B4F23" w:rsidRDefault="0081673D" w:rsidP="0088704F">
            <w:pPr>
              <w:rPr>
                <w:sz w:val="18"/>
                <w:szCs w:val="18"/>
              </w:rPr>
            </w:pPr>
            <w:r w:rsidRPr="009B4F23">
              <w:rPr>
                <w:sz w:val="18"/>
                <w:szCs w:val="18"/>
              </w:rPr>
              <w:t>no_qualifications</w:t>
            </w:r>
          </w:p>
        </w:tc>
        <w:tc>
          <w:tcPr>
            <w:tcW w:w="1982" w:type="dxa"/>
          </w:tcPr>
          <w:p w14:paraId="0DCDE65C" w14:textId="77777777" w:rsidR="0081673D" w:rsidRPr="009B4F23" w:rsidRDefault="0081673D" w:rsidP="0088704F">
            <w:pPr>
              <w:rPr>
                <w:sz w:val="18"/>
                <w:szCs w:val="18"/>
              </w:rPr>
            </w:pPr>
            <w:r>
              <w:rPr>
                <w:sz w:val="18"/>
                <w:szCs w:val="18"/>
              </w:rPr>
              <w:t>numeric, standardised ratio</w:t>
            </w:r>
          </w:p>
        </w:tc>
        <w:tc>
          <w:tcPr>
            <w:tcW w:w="2389" w:type="dxa"/>
          </w:tcPr>
          <w:p w14:paraId="2F0B1D42" w14:textId="77777777" w:rsidR="0081673D" w:rsidRPr="009B4F23" w:rsidRDefault="0081673D" w:rsidP="0088704F">
            <w:pPr>
              <w:rPr>
                <w:sz w:val="18"/>
                <w:szCs w:val="18"/>
              </w:rPr>
            </w:pPr>
            <w:r>
              <w:rPr>
                <w:sz w:val="18"/>
                <w:szCs w:val="18"/>
              </w:rPr>
              <w:t>Working age people with no qualifications: standardised ratio</w:t>
            </w:r>
          </w:p>
        </w:tc>
        <w:tc>
          <w:tcPr>
            <w:tcW w:w="1961" w:type="dxa"/>
          </w:tcPr>
          <w:p w14:paraId="586E2B8A" w14:textId="77777777" w:rsidR="0081673D" w:rsidRDefault="0081673D" w:rsidP="0088704F">
            <w:pPr>
              <w:rPr>
                <w:sz w:val="18"/>
                <w:szCs w:val="18"/>
              </w:rPr>
            </w:pPr>
            <w:r>
              <w:rPr>
                <w:sz w:val="18"/>
                <w:szCs w:val="18"/>
              </w:rPr>
              <w:t>Max: 353.08</w:t>
            </w:r>
          </w:p>
          <w:p w14:paraId="158940AD" w14:textId="77777777" w:rsidR="0081673D" w:rsidRPr="009B4F23" w:rsidRDefault="0081673D" w:rsidP="0088704F">
            <w:pPr>
              <w:rPr>
                <w:sz w:val="18"/>
                <w:szCs w:val="18"/>
              </w:rPr>
            </w:pPr>
            <w:r>
              <w:rPr>
                <w:sz w:val="18"/>
                <w:szCs w:val="18"/>
              </w:rPr>
              <w:t>Min:  11</w:t>
            </w:r>
          </w:p>
        </w:tc>
        <w:tc>
          <w:tcPr>
            <w:tcW w:w="2043" w:type="dxa"/>
          </w:tcPr>
          <w:p w14:paraId="4D82E3C5" w14:textId="77777777" w:rsidR="0081673D" w:rsidRPr="009B4F23" w:rsidRDefault="0081673D" w:rsidP="0088704F">
            <w:pPr>
              <w:rPr>
                <w:sz w:val="18"/>
                <w:szCs w:val="18"/>
              </w:rPr>
            </w:pPr>
            <w:r>
              <w:rPr>
                <w:sz w:val="18"/>
                <w:szCs w:val="18"/>
              </w:rPr>
              <w:t xml:space="preserve">Missing fields – for example data zone S01010206 </w:t>
            </w:r>
          </w:p>
        </w:tc>
      </w:tr>
      <w:tr w:rsidR="0081673D" w14:paraId="08787B88" w14:textId="77777777" w:rsidTr="0081673D">
        <w:tc>
          <w:tcPr>
            <w:tcW w:w="3249" w:type="dxa"/>
          </w:tcPr>
          <w:p w14:paraId="1EC7FC04" w14:textId="77777777" w:rsidR="0081673D" w:rsidRPr="009B4F23" w:rsidRDefault="0081673D" w:rsidP="0088704F">
            <w:pPr>
              <w:rPr>
                <w:sz w:val="18"/>
                <w:szCs w:val="18"/>
              </w:rPr>
            </w:pPr>
            <w:r w:rsidRPr="009B4F23">
              <w:rPr>
                <w:sz w:val="18"/>
                <w:szCs w:val="18"/>
              </w:rPr>
              <w:t xml:space="preserve">not_participating </w:t>
            </w:r>
          </w:p>
        </w:tc>
        <w:tc>
          <w:tcPr>
            <w:tcW w:w="1982" w:type="dxa"/>
          </w:tcPr>
          <w:p w14:paraId="791BDE8C" w14:textId="77777777" w:rsidR="0081673D" w:rsidRPr="009B4F23" w:rsidRDefault="0081673D" w:rsidP="0088704F">
            <w:pPr>
              <w:rPr>
                <w:sz w:val="18"/>
                <w:szCs w:val="18"/>
              </w:rPr>
            </w:pPr>
            <w:r>
              <w:rPr>
                <w:sz w:val="18"/>
                <w:szCs w:val="18"/>
              </w:rPr>
              <w:t xml:space="preserve">numeric, percentage </w:t>
            </w:r>
          </w:p>
        </w:tc>
        <w:tc>
          <w:tcPr>
            <w:tcW w:w="2389" w:type="dxa"/>
          </w:tcPr>
          <w:p w14:paraId="3D358A6F" w14:textId="77777777" w:rsidR="0081673D" w:rsidRPr="009B4F23" w:rsidRDefault="0081673D" w:rsidP="0088704F">
            <w:pPr>
              <w:rPr>
                <w:sz w:val="18"/>
                <w:szCs w:val="18"/>
              </w:rPr>
            </w:pPr>
            <w:r>
              <w:rPr>
                <w:sz w:val="18"/>
                <w:szCs w:val="18"/>
              </w:rPr>
              <w:t xml:space="preserve">Proportion of people aged 16-19 not participating in education, employment or training </w:t>
            </w:r>
          </w:p>
        </w:tc>
        <w:tc>
          <w:tcPr>
            <w:tcW w:w="1961" w:type="dxa"/>
          </w:tcPr>
          <w:p w14:paraId="4A0C9B9E" w14:textId="77777777" w:rsidR="0081673D" w:rsidRDefault="0081673D" w:rsidP="0088704F">
            <w:pPr>
              <w:rPr>
                <w:sz w:val="18"/>
                <w:szCs w:val="18"/>
              </w:rPr>
            </w:pPr>
            <w:r>
              <w:rPr>
                <w:sz w:val="18"/>
                <w:szCs w:val="18"/>
              </w:rPr>
              <w:t>Max: 33%</w:t>
            </w:r>
          </w:p>
          <w:p w14:paraId="60BAC753" w14:textId="77777777" w:rsidR="0081673D" w:rsidRPr="009B4F23" w:rsidRDefault="0081673D" w:rsidP="0088704F">
            <w:pPr>
              <w:rPr>
                <w:sz w:val="18"/>
                <w:szCs w:val="18"/>
              </w:rPr>
            </w:pPr>
            <w:r>
              <w:rPr>
                <w:sz w:val="18"/>
                <w:szCs w:val="18"/>
              </w:rPr>
              <w:t xml:space="preserve">Min:  0% </w:t>
            </w:r>
          </w:p>
        </w:tc>
        <w:tc>
          <w:tcPr>
            <w:tcW w:w="2043" w:type="dxa"/>
          </w:tcPr>
          <w:p w14:paraId="787DAD91" w14:textId="77777777" w:rsidR="0081673D" w:rsidRPr="009B4F23" w:rsidRDefault="0081673D" w:rsidP="0088704F">
            <w:pPr>
              <w:rPr>
                <w:sz w:val="18"/>
                <w:szCs w:val="18"/>
              </w:rPr>
            </w:pPr>
            <w:r>
              <w:rPr>
                <w:sz w:val="18"/>
                <w:szCs w:val="18"/>
              </w:rPr>
              <w:t>Missing fields for example data zone S01010206</w:t>
            </w:r>
          </w:p>
        </w:tc>
      </w:tr>
      <w:tr w:rsidR="0081673D" w14:paraId="6639B629" w14:textId="77777777" w:rsidTr="0081673D">
        <w:trPr>
          <w:trHeight w:val="255"/>
        </w:trPr>
        <w:tc>
          <w:tcPr>
            <w:tcW w:w="3249" w:type="dxa"/>
          </w:tcPr>
          <w:p w14:paraId="1127BA98" w14:textId="77777777" w:rsidR="0081673D" w:rsidRPr="009B4F23" w:rsidRDefault="0081673D" w:rsidP="0088704F">
            <w:pPr>
              <w:rPr>
                <w:sz w:val="18"/>
                <w:szCs w:val="18"/>
              </w:rPr>
            </w:pPr>
            <w:r w:rsidRPr="009B4F23">
              <w:rPr>
                <w:sz w:val="18"/>
                <w:szCs w:val="18"/>
              </w:rPr>
              <w:t xml:space="preserve">University </w:t>
            </w:r>
          </w:p>
        </w:tc>
        <w:tc>
          <w:tcPr>
            <w:tcW w:w="1982" w:type="dxa"/>
          </w:tcPr>
          <w:p w14:paraId="3C2E16CF" w14:textId="77777777" w:rsidR="0081673D" w:rsidRPr="009B4F23" w:rsidRDefault="0081673D" w:rsidP="0088704F">
            <w:pPr>
              <w:rPr>
                <w:sz w:val="18"/>
                <w:szCs w:val="18"/>
              </w:rPr>
            </w:pPr>
            <w:r>
              <w:rPr>
                <w:sz w:val="18"/>
                <w:szCs w:val="18"/>
              </w:rPr>
              <w:t>numeric, percentage</w:t>
            </w:r>
          </w:p>
        </w:tc>
        <w:tc>
          <w:tcPr>
            <w:tcW w:w="2389" w:type="dxa"/>
          </w:tcPr>
          <w:p w14:paraId="4F2DE8E0" w14:textId="77777777" w:rsidR="0081673D" w:rsidRPr="009B4F23" w:rsidRDefault="0081673D" w:rsidP="0088704F">
            <w:pPr>
              <w:rPr>
                <w:sz w:val="18"/>
                <w:szCs w:val="18"/>
              </w:rPr>
            </w:pPr>
            <w:r>
              <w:rPr>
                <w:sz w:val="18"/>
                <w:szCs w:val="18"/>
              </w:rPr>
              <w:t xml:space="preserve">Proportion of 17-21 year olds entering university </w:t>
            </w:r>
          </w:p>
        </w:tc>
        <w:tc>
          <w:tcPr>
            <w:tcW w:w="1961" w:type="dxa"/>
          </w:tcPr>
          <w:p w14:paraId="2F4BC5DF" w14:textId="77777777" w:rsidR="0081673D" w:rsidRDefault="0081673D" w:rsidP="0088704F">
            <w:pPr>
              <w:rPr>
                <w:sz w:val="18"/>
                <w:szCs w:val="18"/>
              </w:rPr>
            </w:pPr>
            <w:r>
              <w:rPr>
                <w:sz w:val="18"/>
                <w:szCs w:val="18"/>
              </w:rPr>
              <w:t>Max: 82%</w:t>
            </w:r>
          </w:p>
          <w:p w14:paraId="08F2D674" w14:textId="77777777" w:rsidR="0081673D" w:rsidRPr="009B4F23" w:rsidRDefault="0081673D" w:rsidP="0088704F">
            <w:pPr>
              <w:rPr>
                <w:sz w:val="18"/>
                <w:szCs w:val="18"/>
              </w:rPr>
            </w:pPr>
            <w:r>
              <w:rPr>
                <w:sz w:val="18"/>
                <w:szCs w:val="18"/>
              </w:rPr>
              <w:t>Min:  0%</w:t>
            </w:r>
          </w:p>
        </w:tc>
        <w:tc>
          <w:tcPr>
            <w:tcW w:w="2043" w:type="dxa"/>
          </w:tcPr>
          <w:p w14:paraId="6719DCD5" w14:textId="77777777" w:rsidR="0081673D" w:rsidRPr="009B4F23" w:rsidRDefault="0081673D" w:rsidP="0088704F">
            <w:pPr>
              <w:rPr>
                <w:sz w:val="18"/>
                <w:szCs w:val="18"/>
              </w:rPr>
            </w:pPr>
            <w:r>
              <w:rPr>
                <w:sz w:val="18"/>
                <w:szCs w:val="18"/>
              </w:rPr>
              <w:t>No issue with data</w:t>
            </w:r>
          </w:p>
        </w:tc>
      </w:tr>
    </w:tbl>
    <w:p w14:paraId="52B80A6A" w14:textId="77777777" w:rsidR="002F5619" w:rsidRDefault="002F5619">
      <w:pPr>
        <w:rPr>
          <w:b/>
          <w:sz w:val="22"/>
          <w:szCs w:val="22"/>
        </w:rPr>
      </w:pPr>
    </w:p>
    <w:p w14:paraId="4DAEB71D" w14:textId="249B3986" w:rsidR="004A5D0F" w:rsidRPr="007A3DF0" w:rsidRDefault="007A3DF0">
      <w:pPr>
        <w:rPr>
          <w:b/>
          <w:sz w:val="22"/>
          <w:szCs w:val="22"/>
        </w:rPr>
      </w:pPr>
      <w:r w:rsidRPr="007A3DF0">
        <w:rPr>
          <w:b/>
          <w:sz w:val="22"/>
          <w:szCs w:val="22"/>
        </w:rPr>
        <w:t xml:space="preserve">References </w:t>
      </w:r>
    </w:p>
    <w:p w14:paraId="49001E67" w14:textId="77777777" w:rsidR="007A3DF0" w:rsidRPr="009E40BB" w:rsidRDefault="007A3DF0">
      <w:pPr>
        <w:rPr>
          <w:sz w:val="22"/>
          <w:szCs w:val="22"/>
        </w:rPr>
      </w:pPr>
    </w:p>
    <w:p w14:paraId="7E41C963" w14:textId="77777777" w:rsidR="00D10738" w:rsidRPr="00D10738" w:rsidRDefault="00D10738" w:rsidP="00D10738">
      <w:pPr>
        <w:rPr>
          <w:rFonts w:eastAsia="Times New Roman" w:cs="Times New Roman"/>
          <w:lang w:val="en-US"/>
        </w:rPr>
      </w:pPr>
      <w:r w:rsidRPr="00D10738">
        <w:rPr>
          <w:rFonts w:eastAsia="Times New Roman" w:cs="Arial"/>
          <w:color w:val="000000"/>
          <w:sz w:val="20"/>
          <w:szCs w:val="20"/>
          <w:shd w:val="clear" w:color="auto" w:fill="FFFFFF"/>
          <w:lang w:val="en-US"/>
        </w:rPr>
        <w:t>Duncan, O. (1961). From Social System to Ecosystem. </w:t>
      </w:r>
      <w:r w:rsidRPr="00D10738">
        <w:rPr>
          <w:rFonts w:eastAsia="Times New Roman" w:cs="Arial"/>
          <w:i/>
          <w:iCs/>
          <w:color w:val="000000"/>
          <w:sz w:val="20"/>
          <w:szCs w:val="20"/>
          <w:shd w:val="clear" w:color="auto" w:fill="FFFFFF"/>
          <w:lang w:val="en-US"/>
        </w:rPr>
        <w:t>Sociological Inquiry</w:t>
      </w:r>
      <w:r w:rsidRPr="00D10738">
        <w:rPr>
          <w:rFonts w:eastAsia="Times New Roman" w:cs="Arial"/>
          <w:color w:val="000000"/>
          <w:sz w:val="20"/>
          <w:szCs w:val="20"/>
          <w:shd w:val="clear" w:color="auto" w:fill="FFFFFF"/>
          <w:lang w:val="en-US"/>
        </w:rPr>
        <w:t>, 31(2), pp.140-149.</w:t>
      </w:r>
    </w:p>
    <w:p w14:paraId="386272E0" w14:textId="77777777" w:rsidR="007A3DF0" w:rsidRPr="009E40BB" w:rsidRDefault="007A3DF0">
      <w:pPr>
        <w:rPr>
          <w:sz w:val="22"/>
          <w:szCs w:val="22"/>
        </w:rPr>
      </w:pPr>
    </w:p>
    <w:p w14:paraId="3A850B35" w14:textId="77777777" w:rsidR="009E40BB" w:rsidRPr="009E40BB" w:rsidRDefault="009E40BB" w:rsidP="009E40BB">
      <w:pPr>
        <w:rPr>
          <w:rFonts w:eastAsia="Times New Roman" w:cs="Times New Roman"/>
          <w:lang w:val="en-US"/>
        </w:rPr>
      </w:pPr>
      <w:r w:rsidRPr="009E40BB">
        <w:rPr>
          <w:rFonts w:eastAsia="Times New Roman" w:cs="Arial"/>
          <w:color w:val="000000"/>
          <w:sz w:val="20"/>
          <w:szCs w:val="20"/>
          <w:shd w:val="clear" w:color="auto" w:fill="FFFFFF"/>
          <w:lang w:val="en-US"/>
        </w:rPr>
        <w:t>Gov.scot. (2020). </w:t>
      </w:r>
      <w:r w:rsidRPr="009E40BB">
        <w:rPr>
          <w:rFonts w:eastAsia="Times New Roman" w:cs="Arial"/>
          <w:i/>
          <w:iCs/>
          <w:color w:val="000000"/>
          <w:sz w:val="20"/>
          <w:szCs w:val="20"/>
          <w:shd w:val="clear" w:color="auto" w:fill="FFFFFF"/>
          <w:lang w:val="en-US"/>
        </w:rPr>
        <w:t xml:space="preserve">Regional employment patterns in Scotland: statistics from the Annual Population Survey 2018 - </w:t>
      </w:r>
      <w:proofErr w:type="gramStart"/>
      <w:r w:rsidRPr="009E40BB">
        <w:rPr>
          <w:rFonts w:eastAsia="Times New Roman" w:cs="Arial"/>
          <w:i/>
          <w:iCs/>
          <w:color w:val="000000"/>
          <w:sz w:val="20"/>
          <w:szCs w:val="20"/>
          <w:shd w:val="clear" w:color="auto" w:fill="FFFFFF"/>
          <w:lang w:val="en-US"/>
        </w:rPr>
        <w:t>gov.scot</w:t>
      </w:r>
      <w:proofErr w:type="gramEnd"/>
      <w:r w:rsidRPr="009E40BB">
        <w:rPr>
          <w:rFonts w:eastAsia="Times New Roman" w:cs="Arial"/>
          <w:color w:val="000000"/>
          <w:sz w:val="20"/>
          <w:szCs w:val="20"/>
          <w:shd w:val="clear" w:color="auto" w:fill="FFFFFF"/>
          <w:lang w:val="en-US"/>
        </w:rPr>
        <w:t>. [online] Available at: https://www.gov.scot/publications/regional-employment-patterns-scotland-statistics-annual-population-survey-2018/pages/7/ [Accessed 28 Feb. 2020].</w:t>
      </w:r>
    </w:p>
    <w:p w14:paraId="6B8DD082" w14:textId="77777777" w:rsidR="009E40BB" w:rsidRDefault="009E40BB" w:rsidP="00D10738">
      <w:pPr>
        <w:rPr>
          <w:rFonts w:eastAsia="Times New Roman" w:cs="Arial"/>
          <w:color w:val="000000"/>
          <w:sz w:val="20"/>
          <w:szCs w:val="20"/>
          <w:shd w:val="clear" w:color="auto" w:fill="FFFFFF"/>
          <w:lang w:val="en-US"/>
        </w:rPr>
      </w:pPr>
    </w:p>
    <w:p w14:paraId="4C8FA111" w14:textId="77777777" w:rsidR="00D10738" w:rsidRPr="00D10738" w:rsidRDefault="00D10738" w:rsidP="00D10738">
      <w:pPr>
        <w:rPr>
          <w:rFonts w:eastAsia="Times New Roman" w:cs="Times New Roman"/>
          <w:lang w:val="en-US"/>
        </w:rPr>
      </w:pPr>
      <w:r w:rsidRPr="00D10738">
        <w:rPr>
          <w:rFonts w:eastAsia="Times New Roman" w:cs="Arial"/>
          <w:color w:val="000000"/>
          <w:sz w:val="20"/>
          <w:szCs w:val="20"/>
          <w:shd w:val="clear" w:color="auto" w:fill="FFFFFF"/>
          <w:lang w:val="en-US"/>
        </w:rPr>
        <w:t>Park, R. and Burgess, E. (1925). The City: Suggestions for the Investigation of Human Behavior in the City Environment. </w:t>
      </w:r>
      <w:r w:rsidRPr="00D10738">
        <w:rPr>
          <w:rFonts w:eastAsia="Times New Roman" w:cs="Arial"/>
          <w:i/>
          <w:iCs/>
          <w:color w:val="000000"/>
          <w:sz w:val="20"/>
          <w:szCs w:val="20"/>
          <w:shd w:val="clear" w:color="auto" w:fill="FFFFFF"/>
          <w:lang w:val="en-US"/>
        </w:rPr>
        <w:t>American Journal of Sociology</w:t>
      </w:r>
      <w:r w:rsidRPr="00D10738">
        <w:rPr>
          <w:rFonts w:eastAsia="Times New Roman" w:cs="Arial"/>
          <w:color w:val="000000"/>
          <w:sz w:val="20"/>
          <w:szCs w:val="20"/>
          <w:shd w:val="clear" w:color="auto" w:fill="FFFFFF"/>
          <w:lang w:val="en-US"/>
        </w:rPr>
        <w:t>, 20(5), pp.577-612.</w:t>
      </w:r>
    </w:p>
    <w:p w14:paraId="7BEF4E97" w14:textId="77777777" w:rsidR="007A3DF0" w:rsidRPr="009E40BB" w:rsidRDefault="007A3DF0">
      <w:pPr>
        <w:rPr>
          <w:sz w:val="22"/>
          <w:szCs w:val="22"/>
        </w:rPr>
      </w:pPr>
    </w:p>
    <w:p w14:paraId="6F69404C" w14:textId="5805B328" w:rsidR="007A3DF0" w:rsidRPr="004A5D0F" w:rsidRDefault="007A3DF0" w:rsidP="009E40BB">
      <w:pPr>
        <w:rPr>
          <w:sz w:val="22"/>
          <w:szCs w:val="22"/>
        </w:rPr>
      </w:pPr>
    </w:p>
    <w:sectPr w:rsidR="007A3DF0" w:rsidRPr="004A5D0F" w:rsidSect="00DD53CC">
      <w:headerReference w:type="default" r:id="rId8"/>
      <w:footerReference w:type="even" r:id="rId9"/>
      <w:footerReference w:type="default" r:id="rId10"/>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C7D66" w14:textId="77777777" w:rsidR="00042B7D" w:rsidRDefault="00042B7D" w:rsidP="00A27242">
      <w:r>
        <w:separator/>
      </w:r>
    </w:p>
  </w:endnote>
  <w:endnote w:type="continuationSeparator" w:id="0">
    <w:p w14:paraId="7BF583DB" w14:textId="77777777" w:rsidR="00042B7D" w:rsidRDefault="00042B7D" w:rsidP="00A272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A548C" w14:textId="77777777" w:rsidR="001E6107" w:rsidRDefault="001E6107" w:rsidP="001E61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D5CC45" w14:textId="77777777" w:rsidR="001E6107" w:rsidRDefault="001E6107" w:rsidP="001E610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3A93" w14:textId="77777777" w:rsidR="001E6107" w:rsidRDefault="001E6107" w:rsidP="001E610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2F4B">
      <w:rPr>
        <w:rStyle w:val="PageNumber"/>
        <w:noProof/>
      </w:rPr>
      <w:t>2</w:t>
    </w:r>
    <w:r>
      <w:rPr>
        <w:rStyle w:val="PageNumber"/>
      </w:rPr>
      <w:fldChar w:fldCharType="end"/>
    </w:r>
  </w:p>
  <w:p w14:paraId="09DB47D4" w14:textId="77777777" w:rsidR="001E6107" w:rsidRDefault="001E6107" w:rsidP="001E610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C3C6E4" w14:textId="77777777" w:rsidR="00042B7D" w:rsidRDefault="00042B7D" w:rsidP="00A27242">
      <w:r>
        <w:separator/>
      </w:r>
    </w:p>
  </w:footnote>
  <w:footnote w:type="continuationSeparator" w:id="0">
    <w:p w14:paraId="26171114" w14:textId="77777777" w:rsidR="00042B7D" w:rsidRDefault="00042B7D" w:rsidP="00A272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699EF" w14:textId="3E5EE1A2" w:rsidR="00A27242" w:rsidRDefault="00A27242" w:rsidP="00A27242">
    <w:pPr>
      <w:pStyle w:val="Header"/>
      <w:jc w:val="righ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B4743" w14:textId="5F2D7364" w:rsidR="00A27242" w:rsidRDefault="00A27242" w:rsidP="00A27242">
    <w:pPr>
      <w:pStyle w:val="Header"/>
      <w:jc w:val="right"/>
    </w:pPr>
    <w:r>
      <w:t>K</w:t>
    </w:r>
    <w:r w:rsidR="001E6107">
      <w:t>atie</w:t>
    </w:r>
    <w:r>
      <w:t xml:space="preserve"> Sinclair </w:t>
    </w:r>
  </w:p>
  <w:p w14:paraId="6A09A057" w14:textId="77777777" w:rsidR="00A27242" w:rsidRDefault="00A27242" w:rsidP="00A27242">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B5675"/>
    <w:multiLevelType w:val="hybridMultilevel"/>
    <w:tmpl w:val="EF52AE30"/>
    <w:lvl w:ilvl="0" w:tplc="7B6EA8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76079"/>
    <w:multiLevelType w:val="hybridMultilevel"/>
    <w:tmpl w:val="2DF6AECE"/>
    <w:lvl w:ilvl="0" w:tplc="F822DF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FC394B"/>
    <w:multiLevelType w:val="hybridMultilevel"/>
    <w:tmpl w:val="9A3C9FE4"/>
    <w:lvl w:ilvl="0" w:tplc="C958B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5D22D5"/>
    <w:multiLevelType w:val="hybridMultilevel"/>
    <w:tmpl w:val="DA22D996"/>
    <w:lvl w:ilvl="0" w:tplc="A1A0E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853AE"/>
    <w:multiLevelType w:val="hybridMultilevel"/>
    <w:tmpl w:val="DE70FB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234B7A"/>
    <w:multiLevelType w:val="hybridMultilevel"/>
    <w:tmpl w:val="87B4A4E6"/>
    <w:lvl w:ilvl="0" w:tplc="8D14C71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4E2926"/>
    <w:multiLevelType w:val="hybridMultilevel"/>
    <w:tmpl w:val="024A4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AE3796"/>
    <w:multiLevelType w:val="hybridMultilevel"/>
    <w:tmpl w:val="69764C6C"/>
    <w:lvl w:ilvl="0" w:tplc="12FA599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1B7ED9"/>
    <w:multiLevelType w:val="hybridMultilevel"/>
    <w:tmpl w:val="AD96FA9E"/>
    <w:lvl w:ilvl="0" w:tplc="CA8E4D80">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2E6C4A"/>
    <w:multiLevelType w:val="hybridMultilevel"/>
    <w:tmpl w:val="9582163E"/>
    <w:lvl w:ilvl="0" w:tplc="F24A80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82C0E75"/>
    <w:multiLevelType w:val="hybridMultilevel"/>
    <w:tmpl w:val="E32A5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A47C3F"/>
    <w:multiLevelType w:val="hybridMultilevel"/>
    <w:tmpl w:val="A4D0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11"/>
  </w:num>
  <w:num w:numId="6">
    <w:abstractNumId w:val="8"/>
  </w:num>
  <w:num w:numId="7">
    <w:abstractNumId w:val="2"/>
  </w:num>
  <w:num w:numId="8">
    <w:abstractNumId w:val="9"/>
  </w:num>
  <w:num w:numId="9">
    <w:abstractNumId w:val="1"/>
  </w:num>
  <w:num w:numId="10">
    <w:abstractNumId w:val="0"/>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242"/>
    <w:rsid w:val="00001A90"/>
    <w:rsid w:val="00013F12"/>
    <w:rsid w:val="00042B7D"/>
    <w:rsid w:val="000632EC"/>
    <w:rsid w:val="00084D69"/>
    <w:rsid w:val="000D5009"/>
    <w:rsid w:val="000E158D"/>
    <w:rsid w:val="000E49ED"/>
    <w:rsid w:val="00115CB4"/>
    <w:rsid w:val="001464CE"/>
    <w:rsid w:val="00161F24"/>
    <w:rsid w:val="00193296"/>
    <w:rsid w:val="001A1DB6"/>
    <w:rsid w:val="001A7D2F"/>
    <w:rsid w:val="001B2F4B"/>
    <w:rsid w:val="001C3E4F"/>
    <w:rsid w:val="001E0549"/>
    <w:rsid w:val="001E3D6A"/>
    <w:rsid w:val="001E6107"/>
    <w:rsid w:val="001F43C1"/>
    <w:rsid w:val="00233541"/>
    <w:rsid w:val="002529CB"/>
    <w:rsid w:val="0025438C"/>
    <w:rsid w:val="002660E3"/>
    <w:rsid w:val="002713FB"/>
    <w:rsid w:val="002742D6"/>
    <w:rsid w:val="00281D29"/>
    <w:rsid w:val="00296078"/>
    <w:rsid w:val="002A4502"/>
    <w:rsid w:val="002F5619"/>
    <w:rsid w:val="002F779F"/>
    <w:rsid w:val="003049C0"/>
    <w:rsid w:val="00344FE5"/>
    <w:rsid w:val="00390EA3"/>
    <w:rsid w:val="0039648C"/>
    <w:rsid w:val="003A097D"/>
    <w:rsid w:val="003A1DFC"/>
    <w:rsid w:val="003B147E"/>
    <w:rsid w:val="003D5B21"/>
    <w:rsid w:val="003E0F8A"/>
    <w:rsid w:val="003E384E"/>
    <w:rsid w:val="003F3F09"/>
    <w:rsid w:val="0040068D"/>
    <w:rsid w:val="00411AD8"/>
    <w:rsid w:val="004473C8"/>
    <w:rsid w:val="0045143C"/>
    <w:rsid w:val="00481F01"/>
    <w:rsid w:val="00491FD4"/>
    <w:rsid w:val="004A5D0F"/>
    <w:rsid w:val="004C08A7"/>
    <w:rsid w:val="004D1758"/>
    <w:rsid w:val="004D720D"/>
    <w:rsid w:val="004E15D0"/>
    <w:rsid w:val="005248D6"/>
    <w:rsid w:val="005255BF"/>
    <w:rsid w:val="0052626A"/>
    <w:rsid w:val="005D74AD"/>
    <w:rsid w:val="00613B86"/>
    <w:rsid w:val="006B6A78"/>
    <w:rsid w:val="006C702B"/>
    <w:rsid w:val="00704647"/>
    <w:rsid w:val="00723BAE"/>
    <w:rsid w:val="00730152"/>
    <w:rsid w:val="007661D1"/>
    <w:rsid w:val="00780462"/>
    <w:rsid w:val="007A3DF0"/>
    <w:rsid w:val="007D2507"/>
    <w:rsid w:val="007F238C"/>
    <w:rsid w:val="008054E5"/>
    <w:rsid w:val="00806FAA"/>
    <w:rsid w:val="00813C9D"/>
    <w:rsid w:val="0081673D"/>
    <w:rsid w:val="00820B14"/>
    <w:rsid w:val="0083796F"/>
    <w:rsid w:val="008F6BFC"/>
    <w:rsid w:val="00917B45"/>
    <w:rsid w:val="009B3569"/>
    <w:rsid w:val="009E2589"/>
    <w:rsid w:val="009E40BB"/>
    <w:rsid w:val="009E46AC"/>
    <w:rsid w:val="00A0365A"/>
    <w:rsid w:val="00A27242"/>
    <w:rsid w:val="00A331FE"/>
    <w:rsid w:val="00A33DF9"/>
    <w:rsid w:val="00A612A1"/>
    <w:rsid w:val="00AA1496"/>
    <w:rsid w:val="00AB2B13"/>
    <w:rsid w:val="00AB71A2"/>
    <w:rsid w:val="00AC61D8"/>
    <w:rsid w:val="00AE4E53"/>
    <w:rsid w:val="00B04398"/>
    <w:rsid w:val="00B1248D"/>
    <w:rsid w:val="00B53BE7"/>
    <w:rsid w:val="00B61D9E"/>
    <w:rsid w:val="00B72341"/>
    <w:rsid w:val="00B73FC6"/>
    <w:rsid w:val="00B90C25"/>
    <w:rsid w:val="00BB5894"/>
    <w:rsid w:val="00BB6756"/>
    <w:rsid w:val="00BF41E0"/>
    <w:rsid w:val="00C014C0"/>
    <w:rsid w:val="00C16686"/>
    <w:rsid w:val="00C318F2"/>
    <w:rsid w:val="00C54E2D"/>
    <w:rsid w:val="00C74A8D"/>
    <w:rsid w:val="00C819EC"/>
    <w:rsid w:val="00C95CBB"/>
    <w:rsid w:val="00CF352C"/>
    <w:rsid w:val="00D10738"/>
    <w:rsid w:val="00D456FB"/>
    <w:rsid w:val="00D6384E"/>
    <w:rsid w:val="00D65CC2"/>
    <w:rsid w:val="00DC6C26"/>
    <w:rsid w:val="00DD299F"/>
    <w:rsid w:val="00DD53CC"/>
    <w:rsid w:val="00E05BD8"/>
    <w:rsid w:val="00E150C5"/>
    <w:rsid w:val="00E16C3F"/>
    <w:rsid w:val="00E56F9E"/>
    <w:rsid w:val="00E61E53"/>
    <w:rsid w:val="00E77353"/>
    <w:rsid w:val="00E863C8"/>
    <w:rsid w:val="00EA395D"/>
    <w:rsid w:val="00ED76D0"/>
    <w:rsid w:val="00ED7F56"/>
    <w:rsid w:val="00F45084"/>
    <w:rsid w:val="00F70070"/>
    <w:rsid w:val="00FC0ACF"/>
    <w:rsid w:val="00FC17E0"/>
    <w:rsid w:val="00FF1715"/>
    <w:rsid w:val="00FF6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97C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4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242"/>
    <w:pPr>
      <w:tabs>
        <w:tab w:val="center" w:pos="4513"/>
        <w:tab w:val="right" w:pos="9026"/>
      </w:tabs>
    </w:pPr>
  </w:style>
  <w:style w:type="character" w:customStyle="1" w:styleId="HeaderChar">
    <w:name w:val="Header Char"/>
    <w:basedOn w:val="DefaultParagraphFont"/>
    <w:link w:val="Header"/>
    <w:uiPriority w:val="99"/>
    <w:rsid w:val="00A27242"/>
    <w:rPr>
      <w:lang w:val="en-GB"/>
    </w:rPr>
  </w:style>
  <w:style w:type="paragraph" w:styleId="Footer">
    <w:name w:val="footer"/>
    <w:basedOn w:val="Normal"/>
    <w:link w:val="FooterChar"/>
    <w:uiPriority w:val="99"/>
    <w:unhideWhenUsed/>
    <w:rsid w:val="00A27242"/>
    <w:pPr>
      <w:tabs>
        <w:tab w:val="center" w:pos="4513"/>
        <w:tab w:val="right" w:pos="9026"/>
      </w:tabs>
    </w:pPr>
  </w:style>
  <w:style w:type="character" w:customStyle="1" w:styleId="FooterChar">
    <w:name w:val="Footer Char"/>
    <w:basedOn w:val="DefaultParagraphFont"/>
    <w:link w:val="Footer"/>
    <w:uiPriority w:val="99"/>
    <w:rsid w:val="00A27242"/>
    <w:rPr>
      <w:lang w:val="en-GB"/>
    </w:rPr>
  </w:style>
  <w:style w:type="paragraph" w:styleId="ListParagraph">
    <w:name w:val="List Paragraph"/>
    <w:basedOn w:val="Normal"/>
    <w:uiPriority w:val="34"/>
    <w:qFormat/>
    <w:rsid w:val="009B3569"/>
    <w:pPr>
      <w:ind w:left="720"/>
      <w:contextualSpacing/>
    </w:pPr>
  </w:style>
  <w:style w:type="table" w:styleId="TableGrid">
    <w:name w:val="Table Grid"/>
    <w:basedOn w:val="TableNormal"/>
    <w:uiPriority w:val="39"/>
    <w:rsid w:val="002713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1E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0">
      <w:bodyDiv w:val="1"/>
      <w:marLeft w:val="0"/>
      <w:marRight w:val="0"/>
      <w:marTop w:val="0"/>
      <w:marBottom w:val="0"/>
      <w:divBdr>
        <w:top w:val="none" w:sz="0" w:space="0" w:color="auto"/>
        <w:left w:val="none" w:sz="0" w:space="0" w:color="auto"/>
        <w:bottom w:val="none" w:sz="0" w:space="0" w:color="auto"/>
        <w:right w:val="none" w:sz="0" w:space="0" w:color="auto"/>
      </w:divBdr>
    </w:div>
    <w:div w:id="826748741">
      <w:bodyDiv w:val="1"/>
      <w:marLeft w:val="0"/>
      <w:marRight w:val="0"/>
      <w:marTop w:val="0"/>
      <w:marBottom w:val="0"/>
      <w:divBdr>
        <w:top w:val="none" w:sz="0" w:space="0" w:color="auto"/>
        <w:left w:val="none" w:sz="0" w:space="0" w:color="auto"/>
        <w:bottom w:val="none" w:sz="0" w:space="0" w:color="auto"/>
        <w:right w:val="none" w:sz="0" w:space="0" w:color="auto"/>
      </w:divBdr>
    </w:div>
    <w:div w:id="936059707">
      <w:bodyDiv w:val="1"/>
      <w:marLeft w:val="0"/>
      <w:marRight w:val="0"/>
      <w:marTop w:val="0"/>
      <w:marBottom w:val="0"/>
      <w:divBdr>
        <w:top w:val="none" w:sz="0" w:space="0" w:color="auto"/>
        <w:left w:val="none" w:sz="0" w:space="0" w:color="auto"/>
        <w:bottom w:val="none" w:sz="0" w:space="0" w:color="auto"/>
        <w:right w:val="none" w:sz="0" w:space="0" w:color="auto"/>
      </w:divBdr>
    </w:div>
    <w:div w:id="1105921137">
      <w:bodyDiv w:val="1"/>
      <w:marLeft w:val="0"/>
      <w:marRight w:val="0"/>
      <w:marTop w:val="0"/>
      <w:marBottom w:val="0"/>
      <w:divBdr>
        <w:top w:val="none" w:sz="0" w:space="0" w:color="auto"/>
        <w:left w:val="none" w:sz="0" w:space="0" w:color="auto"/>
        <w:bottom w:val="none" w:sz="0" w:space="0" w:color="auto"/>
        <w:right w:val="none" w:sz="0" w:space="0" w:color="auto"/>
      </w:divBdr>
    </w:div>
    <w:div w:id="1266380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1337</Words>
  <Characters>7622</Characters>
  <Application>Microsoft Macintosh Word</Application>
  <DocSecurity>0</DocSecurity>
  <Lines>63</Lines>
  <Paragraphs>17</Paragraphs>
  <ScaleCrop>false</ScaleCrop>
  <LinksUpToDate>false</LinksUpToDate>
  <CharactersWithSpaces>8942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Sinclair</dc:creator>
  <cp:keywords/>
  <dc:description/>
  <cp:lastModifiedBy>Katie Sinclair</cp:lastModifiedBy>
  <cp:revision>2</cp:revision>
  <dcterms:created xsi:type="dcterms:W3CDTF">2020-04-18T10:44:00Z</dcterms:created>
  <dcterms:modified xsi:type="dcterms:W3CDTF">2020-04-18T10:44:00Z</dcterms:modified>
</cp:coreProperties>
</file>