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67" w:rsidRPr="00EA1D67" w:rsidRDefault="00EA1D67" w:rsidP="00EA1D67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EA1D67">
        <w:rPr>
          <w:rFonts w:ascii="Times New Roman" w:hAnsi="Times New Roman" w:cs="Times New Roman"/>
          <w:color w:val="000000"/>
          <w:sz w:val="44"/>
          <w:szCs w:val="44"/>
        </w:rPr>
        <w:t>Техническое задание</w:t>
      </w:r>
    </w:p>
    <w:p w:rsidR="00EA1D67" w:rsidRPr="00EA1D67" w:rsidRDefault="00EA1D67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br w:type="page"/>
      </w:r>
      <w:bookmarkStart w:id="0" w:name="_GoBack"/>
      <w:bookmarkEnd w:id="0"/>
    </w:p>
    <w:p w:rsidR="00EA3100" w:rsidRPr="00EA1D67" w:rsidRDefault="00EA1D67">
      <w:pPr>
        <w:jc w:val="center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lastRenderedPageBreak/>
        <w:br/>
      </w:r>
      <w:r w:rsidR="003863C1"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Общие слова </w:t>
      </w:r>
    </w:p>
    <w:p w:rsidR="00EA3100" w:rsidRPr="00EA1D67" w:rsidRDefault="00EA3100">
      <w:pPr>
        <w:ind w:firstLine="70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Спортивный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инвентарь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устройство, приспособление узкоспециального назначения, используемое при занятии различными видами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спорта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Игры с мячом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</w:t>
      </w:r>
      <w:hyperlink r:id="rId6" w:anchor="%D0%98%D0%B3%D1%80%D0%BE%D0%B2%D1%8B%D0%B5_%D0%B2%D0%B8%D0%B4%D1%8B_%D1%81%D0%BF%D0%BE%D1%80%D1%82%D0%B0">
        <w:r w:rsidRPr="00EA1D67">
          <w:rPr>
            <w:rFonts w:ascii="Times New Roman" w:hAnsi="Times New Roman" w:cs="Times New Roman"/>
            <w:sz w:val="24"/>
            <w:szCs w:val="24"/>
            <w:highlight w:val="white"/>
          </w:rPr>
          <w:t>спортивные</w:t>
        </w:r>
      </w:hyperlink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или иные игры, в которых используется </w:t>
      </w:r>
      <w:hyperlink r:id="rId7">
        <w:r w:rsidRPr="00EA1D67">
          <w:rPr>
            <w:rFonts w:ascii="Times New Roman" w:hAnsi="Times New Roman" w:cs="Times New Roman"/>
            <w:sz w:val="24"/>
            <w:szCs w:val="24"/>
            <w:highlight w:val="white"/>
          </w:rPr>
          <w:t>мяч</w:t>
        </w:r>
      </w:hyperlink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. В большинстве игр с мячом, основной целью игры является ударить, кинуть, отбить мяч определенным образом, </w:t>
      </w:r>
      <w:proofErr w:type="gram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например</w:t>
      </w:r>
      <w:proofErr w:type="gram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забить его в ворота, или отбить так, чтобы противник не смог его поймать.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Каталог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в общем случае некий список информации об объектах, составленный с целью облегчения поиска этих объектов по какому-то признаку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</w:rPr>
      </w:pPr>
      <w:r w:rsidRPr="00EA1D67">
        <w:rPr>
          <w:rFonts w:ascii="Times New Roman" w:hAnsi="Times New Roman" w:cs="Times New Roman"/>
          <w:b/>
          <w:sz w:val="24"/>
          <w:szCs w:val="24"/>
        </w:rPr>
        <w:t xml:space="preserve">Корзина заказов в </w:t>
      </w:r>
      <w:proofErr w:type="gramStart"/>
      <w:r w:rsidRPr="00EA1D67">
        <w:rPr>
          <w:rFonts w:ascii="Times New Roman" w:hAnsi="Times New Roman" w:cs="Times New Roman"/>
          <w:b/>
          <w:sz w:val="24"/>
          <w:szCs w:val="24"/>
        </w:rPr>
        <w:t>интернет-магазине</w:t>
      </w:r>
      <w:proofErr w:type="gramEnd"/>
      <w:r w:rsidRPr="00EA1D67">
        <w:rPr>
          <w:rFonts w:ascii="Times New Roman" w:hAnsi="Times New Roman" w:cs="Times New Roman"/>
          <w:sz w:val="24"/>
          <w:szCs w:val="24"/>
        </w:rPr>
        <w:t xml:space="preserve"> — это интерфейс, куда пользователь может добавлять товары, которые он собирается купить.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Новости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оперативная информация, которая представляет политический, социальный или экономический интерес для аудитории в своей свежести, то есть сообщения о событиях, произошедших недавно или происходящих в данный момент.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Плавание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вид спорта или </w:t>
      </w:r>
      <w:proofErr w:type="gramStart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спортивная дисциплина, заключающаяся в преодолении вплавь</w:t>
      </w:r>
      <w:proofErr w:type="gramEnd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за наименьшее время различных дистанций.</w:t>
      </w:r>
    </w:p>
    <w:p w:rsidR="00EA3100" w:rsidRPr="00EA1D67" w:rsidRDefault="00EA3100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Настольная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игра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игра, основанная на манипуляции относительно небольшим набором предметов, которые могут целиком разместиться на столе или в руках играющих.</w:t>
      </w:r>
    </w:p>
    <w:p w:rsidR="00EA3100" w:rsidRPr="00EA1D67" w:rsidRDefault="00EA3100">
      <w:pPr>
        <w:rPr>
          <w:rFonts w:ascii="Times New Roman" w:hAnsi="Times New Roman" w:cs="Times New Roman"/>
          <w:color w:val="333333"/>
          <w:sz w:val="27"/>
          <w:szCs w:val="27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Велосипед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колёсное транспортное средство</w:t>
      </w:r>
      <w:proofErr w:type="gramStart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,</w:t>
      </w:r>
      <w:proofErr w:type="gramEnd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приводимое в движение мускульной силой человека через ножные педали или через ручные рычаги.</w:t>
      </w:r>
    </w:p>
    <w:p w:rsidR="00EA3100" w:rsidRPr="00EA1D67" w:rsidRDefault="003863C1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Эксплуатационное назначение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– электронный ресурс, основной задачей которого является продажа товаров.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позволяет покупателю осуществлять покупки с любой точки земли.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при эффективном подходе к делу способен приносить большую прибыль.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Функциональное назначение</w:t>
      </w:r>
    </w:p>
    <w:p w:rsidR="00EA3100" w:rsidRPr="00EA1D67" w:rsidRDefault="003863C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Сайт должен предоставлять общую информацию о товарах, новостях из мира спорта; возможность просматривать фотогра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>фии товаров, читать их описание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добавлять в корзину, заказывать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и оставлять отзывы; на сайте должен быть личный кабинет, корзина, каталог и страница с новостями.</w:t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Термины и определения</w:t>
      </w:r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Заказ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поручение на изготовление чего-либо или оказание услуги.</w:t>
      </w:r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Личный кабинет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это особый раздел сайта, который позволяет клиенту получить доступ к данным о себе, деталям заказа и т. д</w:t>
      </w:r>
      <w:proofErr w:type="gram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.. </w:t>
      </w:r>
      <w:proofErr w:type="gramEnd"/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Панель администратора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- это центр администрирования сайта. Администратор имеет полный доступ ко всем функциям этой панели. Все остальные пользователи имеют доступ лишь к своему профилю.</w:t>
      </w:r>
    </w:p>
    <w:p w:rsidR="00607960" w:rsidRPr="00EA1D67" w:rsidRDefault="006079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Аватар</w:t>
      </w:r>
      <w:proofErr w:type="spellEnd"/>
      <w:r w:rsidRPr="00EA1D6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  <w:lang w:val="ru-RU"/>
        </w:rPr>
        <w:t xml:space="preserve">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-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графическое представление пользователя,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ru-RU"/>
        </w:rPr>
        <w:t xml:space="preserve"> фото, изображение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Типы данных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Integer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целочисленные значения переменных,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100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Float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числа с плавающей точкой,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float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2.56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Boolean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логический тип данных, который позволяется принять значение переменной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True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(истина) или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False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(ложь),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Boolean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true</w:t>
      </w:r>
      <w:proofErr w:type="spellEnd"/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String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строковый тип данных, объявленная переменная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String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“Строка”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Списки: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представляют собой упорядоченную последовательность элементов списка, при этом каждый элемент может иметь свой тип данных. 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Кортежи: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являются неизменяемой последовательностью элементов. 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Множества: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Главной особенностью переменной, хранящей данные типа Множество, является неупорядоченная уникальная последовательность элементов, совпадающие значения элементов в этой последовательности будут удалены в автоматическом режиме. </w:t>
      </w:r>
    </w:p>
    <w:p w:rsidR="00EA3100" w:rsidRPr="00EA1D67" w:rsidRDefault="003863C1">
      <w:pPr>
        <w:numPr>
          <w:ilvl w:val="0"/>
          <w:numId w:val="4"/>
        </w:numPr>
        <w:spacing w:after="24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Словари: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данный тип данных является представлением неупорядоченного набора элементов формата «ключ-значение».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29"/>
        <w:gridCol w:w="2043"/>
        <w:gridCol w:w="1699"/>
        <w:gridCol w:w="1671"/>
        <w:gridCol w:w="1583"/>
      </w:tblGrid>
      <w:tr w:rsidR="00240243" w:rsidRPr="00EA1D67" w:rsidTr="007637D3">
        <w:tc>
          <w:tcPr>
            <w:tcW w:w="1529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US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KEY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US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FIELD NAME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DATA TYPE / FIELD SIZE</w:t>
            </w:r>
          </w:p>
        </w:tc>
        <w:tc>
          <w:tcPr>
            <w:tcW w:w="1671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REQUIRED?</w:t>
            </w:r>
          </w:p>
        </w:tc>
        <w:tc>
          <w:tcPr>
            <w:tcW w:w="1583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NOTES</w:t>
            </w:r>
          </w:p>
        </w:tc>
      </w:tr>
      <w:tr w:rsidR="00240243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240243" w:rsidRPr="00EA1D67" w:rsidRDefault="00240243" w:rsidP="00240243">
            <w:pPr>
              <w:spacing w:after="240"/>
              <w:jc w:val="center"/>
              <w:rPr>
                <w:rStyle w:val="a8"/>
                <w:rFonts w:ascii="Times New Roman" w:hAnsi="Times New Roman" w:cs="Times New Roman"/>
                <w:b w:val="0"/>
                <w:i/>
                <w:highlight w:val="white"/>
                <w:lang w:val="en-US"/>
              </w:rPr>
            </w:pPr>
            <w:proofErr w:type="spellStart"/>
            <w:r w:rsidRPr="00EA1D67">
              <w:rPr>
                <w:rStyle w:val="a8"/>
                <w:rFonts w:ascii="Times New Roman" w:hAnsi="Times New Roman" w:cs="Times New Roman"/>
                <w:b w:val="0"/>
                <w:i/>
                <w:highlight w:val="lightGray"/>
              </w:rPr>
              <w:t>Goods_of_user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checked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About_goods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category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description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(700)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image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price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rating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float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tabs>
                <w:tab w:val="left" w:pos="3275"/>
              </w:tabs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Url_for_reset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codeURL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comments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comment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(500)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rating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float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Orders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NumberOfOrder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Result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Status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Users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password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is_staff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:rsidR="005C7EB6" w:rsidRPr="00EA1D67" w:rsidRDefault="007637D3" w:rsidP="00D46D76">
      <w:pPr>
        <w:spacing w:after="240"/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</w:pPr>
      <w:r w:rsidRPr="00EA1D67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473A3011" wp14:editId="1E52DFFC">
            <wp:extent cx="5733415" cy="417890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00" w:rsidRPr="00EA1D67" w:rsidRDefault="003863C1" w:rsidP="005C7EB6">
      <w:pPr>
        <w:ind w:right="-327"/>
        <w:rPr>
          <w:rFonts w:ascii="Times New Roman" w:eastAsia="Roboto" w:hAnsi="Times New Roman" w:cs="Times New Roman"/>
          <w:sz w:val="20"/>
          <w:szCs w:val="20"/>
          <w:highlight w:val="white"/>
          <w:lang w:val="en-US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Функциональные характеристики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Вход пользователя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Вход пользователя осуществляется с использованием личного логина и пароля. Для перехода на страницу ввода логина и пароля необходимо нажать на ссылку «Войти» с правой стороны в верхней части сайта (в шапке сайта). После заполнения формы входа и нажатия на кнопку «Войти», при условии ввода верного логина и пароля, пользователь авторизуется на сайте и может приобретать товары и оставлять комментарии к ним. </w:t>
      </w:r>
    </w:p>
    <w:p w:rsidR="00EA3100" w:rsidRPr="00EA1D67" w:rsidRDefault="00EA3100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Регистрация пользователя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Регистрация пользователя осуществляется с использованием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пароля. Для перехода на страницу ввода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 необходимо нажать на ссылку «Регистрация» с правой стороны в верхней части сайта (в шапке сайта). После заполнения формы регистрации и нажатия на кнопку «Зарегистрироваться», при условии ввода корректного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пароля, пользователь зарегистрируется и авторизуется на сайте и может приобретать товары и оставлять комментарии к ним.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Магазин и добавление товара в корзину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Добавление товара в корзину пользователя осуществляется только в том случае, когда пользователь авторизован. Для перехода на страницу покупки необходимо нажать на ссылку «Магазин» в верхней части сайта (в шапке сайта). После выбора нужного товара и нажатия на кнопку «Купить», пользователь перейдет на страницу товара, где он может оставить комментари</w:t>
      </w: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й(</w:t>
      </w:r>
      <w:proofErr w:type="gram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если пользователь авторизован) и добавить товар в корзину при помощи нажатия на кнопку «Добавить в корзину».  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Корзина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Для перехода на страницу корзины необходимо нажать на ссылку «Корзина» в верхней части сайта (в шапке сайта). После нужно выбрать количество каждого из товара, а по ненадобности и вовсе удалить товар из корзины с помощью кнопки «Удалить» под каждым из товаров, чтобы заказать все выбранные товары нужно нажать на кнопку  «Купить» в левой части сайта. 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Личный кабинет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Кнопка «Личный кабинет» появляется после авторизации вместо кнопки «Регистрация» с правой стороны в верхней части сайта (в шапке сайта).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На странице личный кабинет находятся 3(три) вкладки: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1.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Информация об аккаунте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2.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Информация о заказах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3.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Настройки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EA3100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</w:p>
    <w:p w:rsidR="00EA3100" w:rsidRPr="00EA1D67" w:rsidRDefault="00EA3100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Информация об аккаунте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Здесь находятся все данные о пользовател</w:t>
      </w: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е(</w:t>
      </w:r>
      <w:proofErr w:type="gram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открывается изначально при входе в личный кабинет)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lastRenderedPageBreak/>
        <w:t xml:space="preserve">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Информация о заказах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Здесь находятся все заказы пользователя, при нажатии на кнопку «Подробнее» под любым из заказов появляется список товаров, их количество и цена.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Настройки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Здесь можно изменить аватарку, сменить пароль и изменить логин или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 </w:t>
      </w:r>
    </w:p>
    <w:p w:rsidR="00EA3100" w:rsidRPr="00EA1D67" w:rsidRDefault="0031179E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C6777EC" wp14:editId="58708D79">
            <wp:extent cx="5733415" cy="4339856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C1"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Страницы</w:t>
      </w:r>
    </w:p>
    <w:p w:rsidR="00EA3100" w:rsidRPr="00EA1D67" w:rsidRDefault="003863C1">
      <w:pPr>
        <w:spacing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Необходимо создать следующие страницы сайта:</w:t>
      </w:r>
    </w:p>
    <w:p w:rsidR="00EA3100" w:rsidRPr="00EA1D67" w:rsidRDefault="003863C1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“Новости”;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“Каталог”;</w:t>
      </w:r>
    </w:p>
    <w:p w:rsidR="00607960" w:rsidRPr="00EA1D67" w:rsidRDefault="00607960" w:rsidP="006079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</w:t>
      </w:r>
      <w:r w:rsidRPr="00EA1D67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Описание товара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“Корзина”;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“Вход”;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“Регистрация”;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“Восстановление пароля”;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“Личный кабинет”;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“Настройки”;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“Панель администратора”;</w:t>
      </w:r>
    </w:p>
    <w:p w:rsidR="00EA3100" w:rsidRPr="00EA1D67" w:rsidRDefault="003863C1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“Информация о заказах”;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Требования к надежности</w:t>
      </w:r>
    </w:p>
    <w:p w:rsidR="00EA3100" w:rsidRPr="00EA1D67" w:rsidRDefault="003863C1">
      <w:pPr>
        <w:numPr>
          <w:ilvl w:val="0"/>
          <w:numId w:val="3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скриптинга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(XSS), SQL-инъекций, CSRF-уязвимостей.</w:t>
      </w:r>
    </w:p>
    <w:p w:rsidR="00EA3100" w:rsidRPr="00EA1D67" w:rsidRDefault="003863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Высоконагруженный сайт.</w:t>
      </w:r>
    </w:p>
    <w:p w:rsidR="00EA3100" w:rsidRPr="00EA1D67" w:rsidRDefault="003863C1">
      <w:pPr>
        <w:numPr>
          <w:ilvl w:val="0"/>
          <w:numId w:val="3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Необходимо настроить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бэкапы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Требования к хостингу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br/>
      </w: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Минимальная подходящая конфигурация:</w:t>
      </w:r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Хостинг с дисковой квотой не менее 4GB</w:t>
      </w:r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Хостинг с Python3.7+ и установленным Django</w:t>
      </w:r>
      <w:proofErr w:type="gramEnd"/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База данных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SQLite</w:t>
      </w:r>
      <w:proofErr w:type="spellEnd"/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Наличие зарегистрированного и корректно настроенного домена</w:t>
      </w:r>
    </w:p>
    <w:p w:rsidR="00EA3100" w:rsidRPr="00EA1D67" w:rsidRDefault="003863C1">
      <w:pPr>
        <w:pStyle w:val="2"/>
        <w:keepNext w:val="0"/>
        <w:keepLines w:val="0"/>
        <w:numPr>
          <w:ilvl w:val="0"/>
          <w:numId w:val="6"/>
        </w:numPr>
        <w:spacing w:before="0" w:after="0"/>
        <w:rPr>
          <w:rFonts w:ascii="Times New Roman" w:hAnsi="Times New Roman" w:cs="Times New Roman"/>
          <w:sz w:val="24"/>
          <w:szCs w:val="24"/>
          <w:highlight w:val="white"/>
        </w:rPr>
      </w:pPr>
      <w:bookmarkStart w:id="1" w:name="_i3b1p08wk4nv" w:colFirst="0" w:colLast="0"/>
      <w:bookmarkEnd w:id="1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Неограниченный доступ к CGI, FTP,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Tel-Net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3863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1D67">
        <w:rPr>
          <w:rFonts w:ascii="Times New Roman" w:hAnsi="Times New Roman" w:cs="Times New Roman"/>
          <w:sz w:val="24"/>
          <w:szCs w:val="24"/>
        </w:rPr>
        <w:t>Пропускная способность канала связи 100 Мбит/</w:t>
      </w:r>
      <w:proofErr w:type="gramStart"/>
      <w:r w:rsidRPr="00EA1D6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A1D67">
        <w:rPr>
          <w:rFonts w:ascii="Times New Roman" w:hAnsi="Times New Roman" w:cs="Times New Roman"/>
          <w:sz w:val="24"/>
          <w:szCs w:val="24"/>
        </w:rPr>
        <w:t>.</w:t>
      </w:r>
    </w:p>
    <w:p w:rsidR="00EA3100" w:rsidRPr="00EA1D67" w:rsidRDefault="00EA3100">
      <w:pPr>
        <w:spacing w:before="240" w:after="240"/>
        <w:ind w:left="720"/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Наполнение контентом</w:t>
      </w: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“Новости”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70F034CB" wp14:editId="4A2647C8">
            <wp:extent cx="5734050" cy="347484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4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“Каталог”</w:t>
      </w: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399C9D32" wp14:editId="48476353">
            <wp:extent cx="5734050" cy="349136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1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Страница “Корзина”</w:t>
      </w: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75BA5106" wp14:editId="07C34646">
            <wp:extent cx="5734050" cy="33926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C05" w:rsidRPr="00EA1D67" w:rsidRDefault="00C07C05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C07C05" w:rsidRPr="00EA1D67" w:rsidRDefault="00C07C05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“Войти”</w:t>
      </w:r>
    </w:p>
    <w:p w:rsidR="003C66CC" w:rsidRPr="00EA1D67" w:rsidRDefault="003863C1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114300" distB="114300" distL="114300" distR="114300" wp14:anchorId="696B9EE7" wp14:editId="60BBFBF4">
            <wp:extent cx="5734050" cy="341945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10C" w:rsidRPr="00EA1D67" w:rsidRDefault="00FC210C">
      <w:pPr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br w:type="page"/>
      </w:r>
    </w:p>
    <w:p w:rsidR="00FC210C" w:rsidRPr="00EA1D67" w:rsidRDefault="003C66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1D6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Страница 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A1D67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C210C" w:rsidRPr="00EA1D67" w:rsidRDefault="00FC210C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6BD9908" wp14:editId="52A49621">
            <wp:extent cx="5733415" cy="2472310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C210C" w:rsidRPr="00EA1D67" w:rsidRDefault="00FC210C" w:rsidP="00FC21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1D67">
        <w:rPr>
          <w:rFonts w:ascii="Times New Roman" w:hAnsi="Times New Roman" w:cs="Times New Roman"/>
          <w:sz w:val="24"/>
          <w:szCs w:val="24"/>
          <w:lang w:val="ru-RU"/>
        </w:rPr>
        <w:t>Страница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 w:rsidRPr="00EA1D67">
        <w:rPr>
          <w:rFonts w:ascii="Times New Roman" w:hAnsi="Times New Roman" w:cs="Times New Roman"/>
          <w:sz w:val="24"/>
          <w:szCs w:val="24"/>
          <w:lang w:val="ru-RU"/>
        </w:rPr>
        <w:t>Личный кабинет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F20621B" wp14:editId="686071C9">
            <wp:extent cx="5733415" cy="2151584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lang w:val="en-US"/>
        </w:rPr>
      </w:pPr>
      <w:r w:rsidRPr="00EA1D67">
        <w:rPr>
          <w:rFonts w:ascii="Times New Roman" w:hAnsi="Times New Roman" w:cs="Times New Roman"/>
          <w:lang w:val="ru-RU"/>
        </w:rPr>
        <w:t xml:space="preserve">Страница </w:t>
      </w:r>
      <w:r w:rsidRPr="00EA1D67">
        <w:rPr>
          <w:rFonts w:ascii="Times New Roman" w:hAnsi="Times New Roman" w:cs="Times New Roman"/>
          <w:lang w:val="en-US"/>
        </w:rPr>
        <w:t>“</w:t>
      </w:r>
      <w:r w:rsidR="001D2C35" w:rsidRPr="00EA1D67">
        <w:rPr>
          <w:rFonts w:ascii="Times New Roman" w:hAnsi="Times New Roman" w:cs="Times New Roman"/>
          <w:lang w:val="ru-RU"/>
        </w:rPr>
        <w:t>Информация о заказах</w:t>
      </w:r>
      <w:r w:rsidRPr="00EA1D67">
        <w:rPr>
          <w:rFonts w:ascii="Times New Roman" w:hAnsi="Times New Roman" w:cs="Times New Roman"/>
          <w:lang w:val="en-US"/>
        </w:rPr>
        <w:t>”</w:t>
      </w:r>
    </w:p>
    <w:p w:rsidR="00FC210C" w:rsidRPr="00EA1D67" w:rsidRDefault="00C07C0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6FA0CE7" wp14:editId="51CDCE70">
            <wp:extent cx="5733415" cy="1732629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>
      <w:pPr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br w:type="page"/>
      </w:r>
    </w:p>
    <w:p w:rsidR="001D2C35" w:rsidRPr="00EA1D67" w:rsidRDefault="001D2C3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lastRenderedPageBreak/>
        <w:t>Страница “Настройки”</w:t>
      </w:r>
    </w:p>
    <w:p w:rsidR="001D2C35" w:rsidRPr="00EA1D67" w:rsidRDefault="001D2C3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F757454" wp14:editId="37FCABF5">
            <wp:extent cx="5733415" cy="170481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t>Страница “Панель администратора”</w:t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35DAFFD" wp14:editId="6C3582E1">
            <wp:extent cx="5733415" cy="1991221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t>Страница “Описание товара”</w:t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BEAE93F" wp14:editId="5E030B4C">
            <wp:extent cx="5733415" cy="3326789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</w:p>
    <w:p w:rsidR="00C07C05" w:rsidRPr="00EA1D67" w:rsidRDefault="00C07C05">
      <w:p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BE5A10" w:rsidRPr="00EA1D67" w:rsidRDefault="003C66CC" w:rsidP="00BE5A10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Карта сайта</w:t>
      </w:r>
    </w:p>
    <w:p w:rsidR="00BE5A10" w:rsidRPr="00EA1D67" w:rsidRDefault="00BE5A10" w:rsidP="00BE5A10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</w:p>
    <w:p w:rsidR="003C66CC" w:rsidRPr="00EA1D67" w:rsidRDefault="00BE5A10" w:rsidP="00BE5A10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5D554A7" wp14:editId="541D4FAD">
            <wp:extent cx="5733415" cy="810704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CC"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C73E07" w:rsidRPr="00EA1D67" w:rsidRDefault="00C73E07">
      <w:p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3C66CC" w:rsidRPr="00EA1D67" w:rsidRDefault="003C66CC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3C66CC" w:rsidRPr="00EA1D67" w:rsidRDefault="003C66CC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Сдача и приемка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:rsidR="00EA3100" w:rsidRPr="00EA1D67" w:rsidRDefault="003863C1">
      <w:pPr>
        <w:numPr>
          <w:ilvl w:val="0"/>
          <w:numId w:val="2"/>
        </w:numPr>
        <w:spacing w:before="240"/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Chrome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FireFox</w:t>
      </w:r>
      <w:proofErr w:type="spellEnd"/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Safari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Opera</w:t>
      </w:r>
      <w:proofErr w:type="spellEnd"/>
    </w:p>
    <w:p w:rsidR="00EA3100" w:rsidRPr="00EA1D67" w:rsidRDefault="003863C1">
      <w:pPr>
        <w:numPr>
          <w:ilvl w:val="0"/>
          <w:numId w:val="2"/>
        </w:numPr>
        <w:spacing w:after="240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Internet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Explorer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Приемка программы осуществляется после периода опытной эксплуатации программы. Если сайт работает корректно и устойчиво в течение 7-и календарных дней, период опытной эксплуатации считается завершенным. Исполнитель обязуется сопровождать программный продукт в течение 1-го месяца с начала периода эксплуатации, устранять все недоработки и несоответствия техническому заданию.</w:t>
      </w:r>
    </w:p>
    <w:p w:rsidR="00D81351" w:rsidRPr="00EA1D67" w:rsidRDefault="00D81351" w:rsidP="00D81351">
      <w:pPr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  <w:br w:type="page"/>
      </w:r>
      <w:r w:rsidRPr="00EA1D6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lastRenderedPageBreak/>
        <w:t>С</w:t>
      </w:r>
      <w:proofErr w:type="spellStart"/>
      <w:r w:rsidRPr="00EA1D67">
        <w:rPr>
          <w:rFonts w:ascii="Times New Roman" w:hAnsi="Times New Roman" w:cs="Times New Roman"/>
          <w:b/>
          <w:spacing w:val="-2"/>
          <w:sz w:val="28"/>
          <w:szCs w:val="28"/>
        </w:rPr>
        <w:t>тайл</w:t>
      </w:r>
      <w:proofErr w:type="spellEnd"/>
      <w:r w:rsidR="00C70B82" w:rsidRPr="00EA1D6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-</w:t>
      </w:r>
      <w:proofErr w:type="spellStart"/>
      <w:r w:rsidRPr="00EA1D67">
        <w:rPr>
          <w:rFonts w:ascii="Times New Roman" w:hAnsi="Times New Roman" w:cs="Times New Roman"/>
          <w:b/>
          <w:spacing w:val="-2"/>
          <w:sz w:val="28"/>
          <w:szCs w:val="28"/>
        </w:rPr>
        <w:t>гайд</w:t>
      </w:r>
      <w:proofErr w:type="spellEnd"/>
    </w:p>
    <w:p w:rsidR="00D81351" w:rsidRPr="00EA1D67" w:rsidRDefault="00D81351" w:rsidP="00D81351">
      <w:pPr>
        <w:rPr>
          <w:rFonts w:ascii="Times New Roman" w:hAnsi="Times New Roman" w:cs="Times New Roman"/>
          <w:spacing w:val="-2"/>
          <w:sz w:val="24"/>
          <w:szCs w:val="24"/>
          <w:lang w:val="en-US"/>
        </w:rPr>
      </w:pPr>
      <w:r w:rsidRPr="00EA1D67">
        <w:rPr>
          <w:rFonts w:ascii="Times New Roman" w:hAnsi="Times New Roman" w:cs="Times New Roman"/>
          <w:spacing w:val="-2"/>
          <w:sz w:val="24"/>
          <w:szCs w:val="24"/>
          <w:lang w:val="ru-RU"/>
        </w:rPr>
        <w:t>Цвета</w:t>
      </w:r>
      <w:r w:rsidR="00900148" w:rsidRPr="00EA1D67">
        <w:rPr>
          <w:rFonts w:ascii="Times New Roman" w:hAnsi="Times New Roman" w:cs="Times New Roman"/>
          <w:spacing w:val="-2"/>
          <w:sz w:val="24"/>
          <w:szCs w:val="24"/>
          <w:lang w:val="en-US"/>
        </w:rPr>
        <w:t>:</w:t>
      </w:r>
    </w:p>
    <w:p w:rsidR="00D81351" w:rsidRPr="00EA1D67" w:rsidRDefault="00D81351" w:rsidP="00D81351">
      <w:pPr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  <w:r w:rsidRPr="00EA1D67">
        <w:rPr>
          <w:rFonts w:ascii="Times New Roman" w:eastAsia="Roboto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8684DB" wp14:editId="5AA37357">
            <wp:extent cx="5733415" cy="1519601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48" w:rsidRPr="00EA1D67" w:rsidRDefault="00900148" w:rsidP="00900148">
      <w:pPr>
        <w:pStyle w:val="2"/>
        <w:spacing w:before="0"/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</w:p>
    <w:p w:rsidR="00900148" w:rsidRPr="00EA1D67" w:rsidRDefault="00900148" w:rsidP="00900148">
      <w:pPr>
        <w:pStyle w:val="2"/>
        <w:spacing w:before="0"/>
        <w:rPr>
          <w:rFonts w:ascii="Times New Roman" w:hAnsi="Times New Roman" w:cs="Times New Roman"/>
          <w:color w:val="13022C"/>
          <w:sz w:val="28"/>
          <w:szCs w:val="28"/>
          <w:lang w:val="ru-RU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  <w:t>Шрифт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  <w:t>:</w:t>
      </w:r>
      <w:r w:rsidRPr="00EA1D67">
        <w:rPr>
          <w:rFonts w:ascii="Times New Roman" w:hAnsi="Times New Roman" w:cs="Times New Roman"/>
          <w:color w:val="13022C"/>
        </w:rPr>
        <w:t xml:space="preserve"> </w:t>
      </w:r>
      <w:proofErr w:type="spellStart"/>
      <w:r w:rsidRPr="00EA1D67">
        <w:rPr>
          <w:rFonts w:ascii="Times New Roman" w:hAnsi="Times New Roman" w:cs="Times New Roman"/>
          <w:color w:val="13022C"/>
          <w:sz w:val="28"/>
          <w:szCs w:val="28"/>
        </w:rPr>
        <w:t>Roboto</w:t>
      </w:r>
      <w:proofErr w:type="spellEnd"/>
      <w:r w:rsidR="00C70B82" w:rsidRPr="00EA1D67">
        <w:rPr>
          <w:rFonts w:ascii="Times New Roman" w:hAnsi="Times New Roman" w:cs="Times New Roman"/>
          <w:color w:val="13022C"/>
          <w:sz w:val="28"/>
          <w:szCs w:val="28"/>
          <w:lang w:val="ru-RU"/>
        </w:rPr>
        <w:t>.</w:t>
      </w:r>
    </w:p>
    <w:p w:rsidR="00C70B82" w:rsidRPr="00EA1D67" w:rsidRDefault="00C70B82" w:rsidP="00C70B82">
      <w:pPr>
        <w:rPr>
          <w:rFonts w:ascii="Times New Roman" w:hAnsi="Times New Roman" w:cs="Times New Roman"/>
          <w:lang w:val="ru-RU"/>
        </w:rPr>
      </w:pPr>
    </w:p>
    <w:p w:rsidR="00900148" w:rsidRPr="00EA1D67" w:rsidRDefault="00900148" w:rsidP="00900148">
      <w:pPr>
        <w:rPr>
          <w:rFonts w:ascii="Times New Roman" w:hAnsi="Times New Roman" w:cs="Times New Roman"/>
          <w:lang w:val="en-US"/>
        </w:rPr>
      </w:pPr>
    </w:p>
    <w:p w:rsidR="00A45EB8" w:rsidRPr="00EA1D67" w:rsidRDefault="00A45EB8" w:rsidP="00D81351">
      <w:pPr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</w:p>
    <w:p w:rsidR="00D81351" w:rsidRPr="00EA1D67" w:rsidRDefault="00D81351" w:rsidP="00D8135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</w:p>
    <w:sectPr w:rsidR="00D81351" w:rsidRPr="00EA1D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0F2"/>
    <w:multiLevelType w:val="multilevel"/>
    <w:tmpl w:val="AF90C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B05861"/>
    <w:multiLevelType w:val="multilevel"/>
    <w:tmpl w:val="9FD2D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AD142C"/>
    <w:multiLevelType w:val="multilevel"/>
    <w:tmpl w:val="3BEAC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6E5A8D"/>
    <w:multiLevelType w:val="multilevel"/>
    <w:tmpl w:val="2BB638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37E74DE"/>
    <w:multiLevelType w:val="multilevel"/>
    <w:tmpl w:val="683C3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1E66E9"/>
    <w:multiLevelType w:val="multilevel"/>
    <w:tmpl w:val="75DCE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3100"/>
    <w:rsid w:val="00193836"/>
    <w:rsid w:val="001D2C35"/>
    <w:rsid w:val="00240243"/>
    <w:rsid w:val="0026148A"/>
    <w:rsid w:val="002C11D6"/>
    <w:rsid w:val="0031179E"/>
    <w:rsid w:val="003863C1"/>
    <w:rsid w:val="003C66CC"/>
    <w:rsid w:val="005C7EB6"/>
    <w:rsid w:val="00607960"/>
    <w:rsid w:val="007637D3"/>
    <w:rsid w:val="00900148"/>
    <w:rsid w:val="009B2F9F"/>
    <w:rsid w:val="00A45EB8"/>
    <w:rsid w:val="00BE5A10"/>
    <w:rsid w:val="00C07C05"/>
    <w:rsid w:val="00C70B82"/>
    <w:rsid w:val="00C73E07"/>
    <w:rsid w:val="00D46D76"/>
    <w:rsid w:val="00D81351"/>
    <w:rsid w:val="00EA1D67"/>
    <w:rsid w:val="00EA3100"/>
    <w:rsid w:val="00F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7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EB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02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402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7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EB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02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40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ru.wikipedia.org/wiki/%D0%9C%D1%8F%D1%8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2%D0%B8%D0%B4%D1%8B_%D1%81%D0%BF%D0%BE%D1%80%D1%82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20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Мелёхин</cp:lastModifiedBy>
  <cp:revision>9</cp:revision>
  <dcterms:created xsi:type="dcterms:W3CDTF">2020-11-19T06:19:00Z</dcterms:created>
  <dcterms:modified xsi:type="dcterms:W3CDTF">2020-11-22T11:04:00Z</dcterms:modified>
</cp:coreProperties>
</file>