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312AA" w14:textId="2B8442DA" w:rsidR="004F6492" w:rsidRPr="004F6492" w:rsidRDefault="004F6492" w:rsidP="004F6492">
      <w:pPr>
        <w:tabs>
          <w:tab w:val="num" w:pos="720"/>
        </w:tabs>
        <w:ind w:left="720" w:hanging="360"/>
        <w:rPr>
          <w:rFonts w:ascii="Proxima Nova" w:hAnsi="Proxima Nova"/>
        </w:rPr>
      </w:pPr>
      <w:r w:rsidRPr="004F6492">
        <w:rPr>
          <w:rFonts w:ascii="Proxima Nova" w:hAnsi="Proxima Nova"/>
        </w:rPr>
        <w:t>Outline</w:t>
      </w:r>
    </w:p>
    <w:p w14:paraId="4A09511F" w14:textId="2DC02C7A" w:rsidR="004F6492" w:rsidRPr="004F6492" w:rsidRDefault="000753E1" w:rsidP="00F45CA7">
      <w:pPr>
        <w:pStyle w:val="NormalWeb"/>
        <w:numPr>
          <w:ilvl w:val="0"/>
          <w:numId w:val="1"/>
        </w:numPr>
        <w:rPr>
          <w:rFonts w:ascii="Proxima Nova" w:hAnsi="Proxima Nova"/>
        </w:rPr>
      </w:pPr>
      <w:r>
        <w:rPr>
          <w:rFonts w:ascii="Proxima Nova" w:hAnsi="Proxima Nova"/>
        </w:rPr>
        <w:t xml:space="preserve">Title slide: </w:t>
      </w:r>
      <w:r w:rsidR="004F6492" w:rsidRPr="004F6492">
        <w:rPr>
          <w:rFonts w:ascii="Proxima Nova" w:hAnsi="Proxima Nova"/>
        </w:rPr>
        <w:t>How do you put the ideas of a 'mycelial university' into action?</w:t>
      </w:r>
    </w:p>
    <w:p w14:paraId="6279FDB5" w14:textId="77777777" w:rsidR="004F6492" w:rsidRDefault="004F6492" w:rsidP="00F45CA7">
      <w:pPr>
        <w:pStyle w:val="NormalWeb"/>
        <w:numPr>
          <w:ilvl w:val="0"/>
          <w:numId w:val="1"/>
        </w:numPr>
        <w:rPr>
          <w:rFonts w:ascii="Proxima Nova" w:hAnsi="Proxima Nova"/>
        </w:rPr>
      </w:pPr>
      <w:r w:rsidRPr="004F6492">
        <w:rPr>
          <w:rFonts w:ascii="Proxima Nova" w:hAnsi="Proxima Nova"/>
        </w:rPr>
        <w:t>Common questions I hear from faculty</w:t>
      </w:r>
    </w:p>
    <w:p w14:paraId="2FCDB61E" w14:textId="10813A25" w:rsidR="000753E1" w:rsidRDefault="007B51D2" w:rsidP="000753E1">
      <w:pPr>
        <w:pStyle w:val="NormalWeb"/>
        <w:numPr>
          <w:ilvl w:val="1"/>
          <w:numId w:val="1"/>
        </w:numPr>
        <w:rPr>
          <w:rFonts w:ascii="Proxima Nova" w:hAnsi="Proxima Nova"/>
        </w:rPr>
      </w:pPr>
      <w:r>
        <w:rPr>
          <w:rFonts w:ascii="Proxima Nova" w:hAnsi="Proxima Nova"/>
        </w:rPr>
        <w:t>How do I offer advice on pathways I’ve never experienced?</w:t>
      </w:r>
    </w:p>
    <w:p w14:paraId="7EFA1575" w14:textId="3F136796" w:rsidR="007B51D2" w:rsidRDefault="007B51D2" w:rsidP="000753E1">
      <w:pPr>
        <w:pStyle w:val="NormalWeb"/>
        <w:numPr>
          <w:ilvl w:val="1"/>
          <w:numId w:val="1"/>
        </w:numPr>
        <w:rPr>
          <w:rFonts w:ascii="Proxima Nova" w:hAnsi="Proxima Nova"/>
        </w:rPr>
      </w:pPr>
      <w:r>
        <w:rPr>
          <w:rFonts w:ascii="Proxima Nova" w:hAnsi="Proxima Nova"/>
        </w:rPr>
        <w:t>How can we support vulnerable students?</w:t>
      </w:r>
    </w:p>
    <w:p w14:paraId="00EBF535" w14:textId="0E865C2B" w:rsidR="007B51D2" w:rsidRPr="007B51D2" w:rsidRDefault="007B51D2" w:rsidP="007B51D2">
      <w:pPr>
        <w:pStyle w:val="NormalWeb"/>
        <w:numPr>
          <w:ilvl w:val="1"/>
          <w:numId w:val="1"/>
        </w:numPr>
        <w:rPr>
          <w:rFonts w:ascii="Proxima Nova" w:hAnsi="Proxima Nova"/>
        </w:rPr>
      </w:pPr>
      <w:r>
        <w:rPr>
          <w:rFonts w:ascii="Proxima Nova" w:hAnsi="Proxima Nova"/>
        </w:rPr>
        <w:t>How do we balance rigor and openness?</w:t>
      </w:r>
    </w:p>
    <w:p w14:paraId="7D06F4B9" w14:textId="043291AD" w:rsidR="004F6492" w:rsidRPr="004F6492" w:rsidRDefault="004F6492" w:rsidP="00F45CA7">
      <w:pPr>
        <w:pStyle w:val="NormalWeb"/>
        <w:numPr>
          <w:ilvl w:val="0"/>
          <w:numId w:val="1"/>
        </w:numPr>
        <w:rPr>
          <w:rFonts w:ascii="Proxima Nova" w:hAnsi="Proxima Nova"/>
        </w:rPr>
      </w:pPr>
      <w:r w:rsidRPr="004F6492">
        <w:rPr>
          <w:rFonts w:ascii="Proxima Nova" w:hAnsi="Proxima Nova"/>
        </w:rPr>
        <w:t>Mentorship and advising</w:t>
      </w:r>
    </w:p>
    <w:p w14:paraId="0EE75399" w14:textId="77777777" w:rsidR="004F6492" w:rsidRDefault="004F6492" w:rsidP="007B51D2">
      <w:pPr>
        <w:pStyle w:val="NormalWeb"/>
        <w:numPr>
          <w:ilvl w:val="1"/>
          <w:numId w:val="1"/>
        </w:numPr>
        <w:rPr>
          <w:rFonts w:ascii="Proxima Nova" w:hAnsi="Proxima Nova"/>
        </w:rPr>
      </w:pPr>
      <w:r w:rsidRPr="004F6492">
        <w:rPr>
          <w:rFonts w:ascii="Proxima Nova" w:hAnsi="Proxima Nova"/>
        </w:rPr>
        <w:t>Key starting points: curiosity, connection, guidance</w:t>
      </w:r>
    </w:p>
    <w:p w14:paraId="009D2259" w14:textId="77777777" w:rsidR="007B51D2" w:rsidRPr="004F6492" w:rsidRDefault="007B51D2" w:rsidP="007B51D2">
      <w:pPr>
        <w:pStyle w:val="NormalWeb"/>
        <w:numPr>
          <w:ilvl w:val="1"/>
          <w:numId w:val="1"/>
        </w:numPr>
        <w:rPr>
          <w:rFonts w:ascii="Proxima Nova" w:hAnsi="Proxima Nova"/>
        </w:rPr>
      </w:pPr>
      <w:r w:rsidRPr="004F6492">
        <w:rPr>
          <w:rFonts w:ascii="Proxima Nova" w:hAnsi="Proxima Nova"/>
        </w:rPr>
        <w:t>Useful questions you can ask</w:t>
      </w:r>
    </w:p>
    <w:p w14:paraId="19CDA0C3" w14:textId="4744E84C" w:rsidR="007B51D2" w:rsidRDefault="007B51D2" w:rsidP="007B51D2">
      <w:pPr>
        <w:pStyle w:val="NormalWeb"/>
        <w:numPr>
          <w:ilvl w:val="1"/>
          <w:numId w:val="1"/>
        </w:numPr>
        <w:rPr>
          <w:rFonts w:ascii="Proxima Nova" w:hAnsi="Proxima Nova"/>
        </w:rPr>
      </w:pPr>
      <w:r w:rsidRPr="004F6492">
        <w:rPr>
          <w:rFonts w:ascii="Proxima Nova" w:hAnsi="Proxima Nova"/>
        </w:rPr>
        <w:t>Mentor mapping</w:t>
      </w:r>
    </w:p>
    <w:p w14:paraId="3FDD3A42" w14:textId="2D7C0D33" w:rsidR="007B51D2" w:rsidRPr="004F6492" w:rsidRDefault="007B51D2" w:rsidP="007B51D2">
      <w:pPr>
        <w:pStyle w:val="NormalWeb"/>
        <w:numPr>
          <w:ilvl w:val="1"/>
          <w:numId w:val="1"/>
        </w:numPr>
        <w:rPr>
          <w:rFonts w:ascii="Proxima Nova" w:hAnsi="Proxima Nova"/>
        </w:rPr>
      </w:pPr>
      <w:r>
        <w:rPr>
          <w:rFonts w:ascii="Proxima Nova" w:hAnsi="Proxima Nova"/>
        </w:rPr>
        <w:t>Resources</w:t>
      </w:r>
    </w:p>
    <w:p w14:paraId="2C304E78" w14:textId="77777777" w:rsidR="004F6492" w:rsidRDefault="004F6492" w:rsidP="00F45CA7">
      <w:pPr>
        <w:pStyle w:val="NormalWeb"/>
        <w:numPr>
          <w:ilvl w:val="0"/>
          <w:numId w:val="1"/>
        </w:numPr>
        <w:rPr>
          <w:rFonts w:ascii="Proxima Nova" w:hAnsi="Proxima Nova"/>
        </w:rPr>
      </w:pPr>
      <w:r w:rsidRPr="004F6492">
        <w:rPr>
          <w:rFonts w:ascii="Proxima Nova" w:hAnsi="Proxima Nova"/>
        </w:rPr>
        <w:t>Supporting international students and other vulnerable student groups</w:t>
      </w:r>
    </w:p>
    <w:p w14:paraId="79A7B52E" w14:textId="2EB1D0F8" w:rsidR="007B51D2" w:rsidRDefault="007B51D2" w:rsidP="007B51D2">
      <w:pPr>
        <w:pStyle w:val="NormalWeb"/>
        <w:numPr>
          <w:ilvl w:val="1"/>
          <w:numId w:val="1"/>
        </w:numPr>
        <w:rPr>
          <w:rFonts w:ascii="Proxima Nova" w:hAnsi="Proxima Nova"/>
        </w:rPr>
      </w:pPr>
      <w:r>
        <w:rPr>
          <w:rFonts w:ascii="Proxima Nova" w:hAnsi="Proxima Nova"/>
        </w:rPr>
        <w:t>Same approach applies</w:t>
      </w:r>
    </w:p>
    <w:p w14:paraId="074DBCC5" w14:textId="0500592C" w:rsidR="007B51D2" w:rsidRDefault="007B51D2" w:rsidP="007B51D2">
      <w:pPr>
        <w:pStyle w:val="NormalWeb"/>
        <w:numPr>
          <w:ilvl w:val="1"/>
          <w:numId w:val="1"/>
        </w:numPr>
        <w:rPr>
          <w:rFonts w:ascii="Proxima Nova" w:hAnsi="Proxima Nova"/>
        </w:rPr>
      </w:pPr>
      <w:r>
        <w:rPr>
          <w:rFonts w:ascii="Proxima Nova" w:hAnsi="Proxima Nova"/>
        </w:rPr>
        <w:t>Ask what’s top of mind</w:t>
      </w:r>
    </w:p>
    <w:p w14:paraId="2B4791FB" w14:textId="404028D1" w:rsidR="007B51D2" w:rsidRDefault="007B51D2" w:rsidP="007B51D2">
      <w:pPr>
        <w:pStyle w:val="NormalWeb"/>
        <w:numPr>
          <w:ilvl w:val="1"/>
          <w:numId w:val="1"/>
        </w:numPr>
        <w:rPr>
          <w:rFonts w:ascii="Proxima Nova" w:hAnsi="Proxima Nova"/>
        </w:rPr>
      </w:pPr>
      <w:r>
        <w:rPr>
          <w:rFonts w:ascii="Proxima Nova" w:hAnsi="Proxima Nova"/>
        </w:rPr>
        <w:t>Know where to find institutional resources</w:t>
      </w:r>
    </w:p>
    <w:p w14:paraId="312BB01E" w14:textId="5D91EDA9" w:rsidR="007B51D2" w:rsidRDefault="007B51D2" w:rsidP="007B51D2">
      <w:pPr>
        <w:pStyle w:val="NormalWeb"/>
        <w:numPr>
          <w:ilvl w:val="1"/>
          <w:numId w:val="1"/>
        </w:numPr>
        <w:rPr>
          <w:rFonts w:ascii="Proxima Nova" w:hAnsi="Proxima Nova"/>
        </w:rPr>
      </w:pPr>
      <w:r>
        <w:rPr>
          <w:rFonts w:ascii="Proxima Nova" w:hAnsi="Proxima Nova"/>
        </w:rPr>
        <w:t>Consider connecting with local organizers for recommendations</w:t>
      </w:r>
    </w:p>
    <w:p w14:paraId="543F2344" w14:textId="0B92E35C" w:rsidR="004F6492" w:rsidRDefault="007B51D2" w:rsidP="00F45CA7">
      <w:pPr>
        <w:pStyle w:val="NormalWeb"/>
        <w:numPr>
          <w:ilvl w:val="0"/>
          <w:numId w:val="1"/>
        </w:numPr>
        <w:rPr>
          <w:rFonts w:ascii="Proxima Nova" w:hAnsi="Proxima Nova"/>
        </w:rPr>
      </w:pPr>
      <w:r>
        <w:rPr>
          <w:rFonts w:ascii="Proxima Nova" w:hAnsi="Proxima Nova"/>
        </w:rPr>
        <w:t>Balancing rigor and innovation or openness</w:t>
      </w:r>
    </w:p>
    <w:p w14:paraId="0BA4A3DB" w14:textId="43E4985C" w:rsidR="007B51D2" w:rsidRDefault="007B51D2" w:rsidP="007B51D2">
      <w:pPr>
        <w:pStyle w:val="NormalWeb"/>
        <w:numPr>
          <w:ilvl w:val="1"/>
          <w:numId w:val="1"/>
        </w:numPr>
        <w:rPr>
          <w:rFonts w:ascii="Proxima Nova" w:hAnsi="Proxima Nova"/>
        </w:rPr>
      </w:pPr>
      <w:r>
        <w:rPr>
          <w:rFonts w:ascii="Proxima Nova" w:hAnsi="Proxima Nova"/>
        </w:rPr>
        <w:t>Some of the most creative work is also the most rigorous</w:t>
      </w:r>
    </w:p>
    <w:p w14:paraId="48F8FB04" w14:textId="47E3DD11" w:rsidR="007B51D2" w:rsidRDefault="007B51D2" w:rsidP="007B51D2">
      <w:pPr>
        <w:pStyle w:val="NormalWeb"/>
        <w:numPr>
          <w:ilvl w:val="1"/>
          <w:numId w:val="1"/>
        </w:numPr>
        <w:rPr>
          <w:rFonts w:ascii="Proxima Nova" w:hAnsi="Proxima Nova"/>
        </w:rPr>
      </w:pPr>
      <w:r>
        <w:rPr>
          <w:rFonts w:ascii="Proxima Nova" w:hAnsi="Proxima Nova"/>
        </w:rPr>
        <w:t>Start with clarity. What are the requirements and why?</w:t>
      </w:r>
    </w:p>
    <w:p w14:paraId="4EA02BA6" w14:textId="2CFB832B" w:rsidR="007B51D2" w:rsidRDefault="007B51D2" w:rsidP="007B51D2">
      <w:pPr>
        <w:pStyle w:val="NormalWeb"/>
        <w:numPr>
          <w:ilvl w:val="1"/>
          <w:numId w:val="1"/>
        </w:numPr>
        <w:rPr>
          <w:rFonts w:ascii="Proxima Nova" w:hAnsi="Proxima Nova"/>
        </w:rPr>
      </w:pPr>
      <w:r>
        <w:rPr>
          <w:rFonts w:ascii="Proxima Nova" w:hAnsi="Proxima Nova"/>
        </w:rPr>
        <w:t>Incorporate lower-stakes opportunities into coursework</w:t>
      </w:r>
    </w:p>
    <w:p w14:paraId="65444D02" w14:textId="1FF4FDE9" w:rsidR="007B51D2" w:rsidRDefault="007B51D2" w:rsidP="007B51D2">
      <w:pPr>
        <w:pStyle w:val="NormalWeb"/>
        <w:numPr>
          <w:ilvl w:val="1"/>
          <w:numId w:val="1"/>
        </w:numPr>
        <w:rPr>
          <w:rFonts w:ascii="Proxima Nova" w:hAnsi="Proxima Nova"/>
        </w:rPr>
      </w:pPr>
      <w:r>
        <w:rPr>
          <w:rFonts w:ascii="Proxima Nova" w:hAnsi="Proxima Nova"/>
        </w:rPr>
        <w:t>Again, draw on existing resources</w:t>
      </w:r>
    </w:p>
    <w:p w14:paraId="495554E9" w14:textId="076034A6" w:rsidR="004F6492" w:rsidRDefault="007B51D2" w:rsidP="00F45CA7">
      <w:pPr>
        <w:pStyle w:val="NormalWeb"/>
        <w:numPr>
          <w:ilvl w:val="0"/>
          <w:numId w:val="1"/>
        </w:numPr>
        <w:rPr>
          <w:rFonts w:ascii="Proxima Nova" w:hAnsi="Proxima Nova"/>
        </w:rPr>
      </w:pPr>
      <w:r>
        <w:rPr>
          <w:rFonts w:ascii="Proxima Nova" w:hAnsi="Proxima Nova"/>
        </w:rPr>
        <w:t>Overall recommendations</w:t>
      </w:r>
    </w:p>
    <w:p w14:paraId="33D50476" w14:textId="70701426" w:rsidR="007B51D2" w:rsidRDefault="007B51D2" w:rsidP="007B51D2">
      <w:pPr>
        <w:pStyle w:val="NormalWeb"/>
        <w:numPr>
          <w:ilvl w:val="1"/>
          <w:numId w:val="1"/>
        </w:numPr>
        <w:rPr>
          <w:rFonts w:ascii="Proxima Nova" w:hAnsi="Proxima Nova"/>
        </w:rPr>
      </w:pPr>
      <w:r>
        <w:rPr>
          <w:rFonts w:ascii="Proxima Nova" w:hAnsi="Proxima Nova"/>
        </w:rPr>
        <w:t>Start with thoughtful and honest program review</w:t>
      </w:r>
    </w:p>
    <w:p w14:paraId="2A3F31EE" w14:textId="6E138317" w:rsidR="007B51D2" w:rsidRDefault="007B51D2" w:rsidP="007B51D2">
      <w:pPr>
        <w:pStyle w:val="NormalWeb"/>
        <w:numPr>
          <w:ilvl w:val="1"/>
          <w:numId w:val="1"/>
        </w:numPr>
        <w:rPr>
          <w:rFonts w:ascii="Proxima Nova" w:hAnsi="Proxima Nova"/>
        </w:rPr>
      </w:pPr>
      <w:r>
        <w:rPr>
          <w:rFonts w:ascii="Proxima Nova" w:hAnsi="Proxima Nova"/>
        </w:rPr>
        <w:t>Incorporate periodic self-reflection as part of student pathway</w:t>
      </w:r>
    </w:p>
    <w:p w14:paraId="039B4B76" w14:textId="469646D4" w:rsidR="007B51D2" w:rsidRPr="007B51D2" w:rsidRDefault="007B51D2" w:rsidP="007B51D2">
      <w:pPr>
        <w:pStyle w:val="NormalWeb"/>
        <w:numPr>
          <w:ilvl w:val="1"/>
          <w:numId w:val="1"/>
        </w:numPr>
        <w:rPr>
          <w:rFonts w:ascii="Proxima Nova" w:hAnsi="Proxima Nova"/>
        </w:rPr>
      </w:pPr>
      <w:r>
        <w:rPr>
          <w:rFonts w:ascii="Proxima Nova" w:hAnsi="Proxima Nova"/>
        </w:rPr>
        <w:t>Encourage students to think expansively as well as deeply—in their field and in their lives</w:t>
      </w:r>
    </w:p>
    <w:p w14:paraId="1538C118" w14:textId="77777777" w:rsidR="004F6492" w:rsidRDefault="004F6492" w:rsidP="00F45CA7">
      <w:pPr>
        <w:pStyle w:val="NormalWeb"/>
        <w:numPr>
          <w:ilvl w:val="0"/>
          <w:numId w:val="1"/>
        </w:numPr>
        <w:rPr>
          <w:rFonts w:ascii="Proxima Nova" w:hAnsi="Proxima Nova"/>
        </w:rPr>
      </w:pPr>
      <w:r w:rsidRPr="004F6492">
        <w:rPr>
          <w:rFonts w:ascii="Proxima Nova" w:hAnsi="Proxima Nova"/>
        </w:rPr>
        <w:t>Your own wellbeing</w:t>
      </w:r>
    </w:p>
    <w:p w14:paraId="7252CD3B" w14:textId="15DD34B8" w:rsidR="007B51D2" w:rsidRDefault="007B51D2" w:rsidP="007B51D2">
      <w:pPr>
        <w:pStyle w:val="NormalWeb"/>
        <w:numPr>
          <w:ilvl w:val="1"/>
          <w:numId w:val="1"/>
        </w:numPr>
        <w:rPr>
          <w:rFonts w:ascii="Proxima Nova" w:hAnsi="Proxima Nova"/>
        </w:rPr>
      </w:pPr>
      <w:r>
        <w:rPr>
          <w:rFonts w:ascii="Proxima Nova" w:hAnsi="Proxima Nova"/>
        </w:rPr>
        <w:t>Structural challenges of faculty roles</w:t>
      </w:r>
    </w:p>
    <w:p w14:paraId="2DC0F767" w14:textId="7D99049C" w:rsidR="007B51D2" w:rsidRPr="004F6492" w:rsidRDefault="007B51D2" w:rsidP="007B51D2">
      <w:pPr>
        <w:pStyle w:val="NormalWeb"/>
        <w:numPr>
          <w:ilvl w:val="1"/>
          <w:numId w:val="1"/>
        </w:numPr>
        <w:rPr>
          <w:rFonts w:ascii="Proxima Nova" w:hAnsi="Proxima Nova"/>
        </w:rPr>
      </w:pPr>
      <w:r w:rsidRPr="004F6492">
        <w:rPr>
          <w:rFonts w:ascii="Proxima Nova" w:hAnsi="Proxima Nova"/>
        </w:rPr>
        <w:t>Keeping balance in mind</w:t>
      </w:r>
    </w:p>
    <w:p w14:paraId="61AC658F" w14:textId="6F494B5F" w:rsidR="007B51D2" w:rsidRDefault="007B51D2" w:rsidP="007B51D2">
      <w:pPr>
        <w:pStyle w:val="NormalWeb"/>
        <w:numPr>
          <w:ilvl w:val="1"/>
          <w:numId w:val="1"/>
        </w:numPr>
        <w:rPr>
          <w:rFonts w:ascii="Proxima Nova" w:hAnsi="Proxima Nova"/>
        </w:rPr>
      </w:pPr>
      <w:r>
        <w:rPr>
          <w:rFonts w:ascii="Proxima Nova" w:hAnsi="Proxima Nova"/>
        </w:rPr>
        <w:t>What you’re modeling for students</w:t>
      </w:r>
    </w:p>
    <w:p w14:paraId="5FD7A0EC" w14:textId="0DCCABD5" w:rsidR="00A568D4" w:rsidRPr="004F6492" w:rsidRDefault="00A568D4" w:rsidP="00F45CA7">
      <w:pPr>
        <w:pStyle w:val="NormalWeb"/>
        <w:numPr>
          <w:ilvl w:val="0"/>
          <w:numId w:val="1"/>
        </w:numPr>
        <w:rPr>
          <w:rFonts w:ascii="Proxima Nova" w:hAnsi="Proxima Nova"/>
        </w:rPr>
      </w:pPr>
      <w:r>
        <w:rPr>
          <w:rFonts w:ascii="Proxima Nova" w:hAnsi="Proxima Nova"/>
        </w:rPr>
        <w:t>Discussion</w:t>
      </w:r>
    </w:p>
    <w:p w14:paraId="071F35CD" w14:textId="77777777" w:rsidR="0087316E" w:rsidRDefault="0087316E">
      <w:pPr>
        <w:rPr>
          <w:rFonts w:ascii="Proxima Nova" w:hAnsi="Proxima Nova"/>
        </w:rPr>
      </w:pPr>
    </w:p>
    <w:p w14:paraId="50C3DB77" w14:textId="1229706D" w:rsidR="004F6492" w:rsidRDefault="00BB12BB">
      <w:pPr>
        <w:rPr>
          <w:rFonts w:ascii="Proxima Nova" w:hAnsi="Proxima Nova"/>
        </w:rPr>
      </w:pPr>
      <w:r>
        <w:rPr>
          <w:rFonts w:ascii="Proxima Nova" w:hAnsi="Proxima Nova"/>
        </w:rPr>
        <w:t>During the discussion, I may go through something like this:</w:t>
      </w:r>
    </w:p>
    <w:p w14:paraId="620046CC" w14:textId="27332C14" w:rsidR="004F6492" w:rsidRDefault="004F6492" w:rsidP="004F6492">
      <w:r>
        <w:t>Guide your students through this process:</w:t>
      </w:r>
    </w:p>
    <w:p w14:paraId="3FA8F419" w14:textId="77777777" w:rsidR="004F6492" w:rsidRDefault="004F6492" w:rsidP="004F6492">
      <w:pPr>
        <w:numPr>
          <w:ilvl w:val="0"/>
          <w:numId w:val="3"/>
        </w:numPr>
        <w:spacing w:after="0" w:line="276" w:lineRule="auto"/>
      </w:pPr>
      <w:r>
        <w:t>Assess what's working for you and what's not. What sparks joy? What leaves you feeling drained? You might try building a reflective habit into your schedule: at the end of each week, look back over your calendar, and make note of how different things affected you. These questions might guide your thinking:</w:t>
      </w:r>
    </w:p>
    <w:p w14:paraId="4FA943D0" w14:textId="77777777" w:rsidR="004F6492" w:rsidRDefault="004F6492" w:rsidP="004F6492">
      <w:pPr>
        <w:numPr>
          <w:ilvl w:val="1"/>
          <w:numId w:val="3"/>
        </w:numPr>
        <w:spacing w:after="0" w:line="276" w:lineRule="auto"/>
      </w:pPr>
      <w:r>
        <w:t>Which meetings do I leave feeling inspired versus depleted?</w:t>
      </w:r>
    </w:p>
    <w:p w14:paraId="2B9B6F83" w14:textId="77777777" w:rsidR="004F6492" w:rsidRDefault="004F6492" w:rsidP="004F6492">
      <w:pPr>
        <w:numPr>
          <w:ilvl w:val="1"/>
          <w:numId w:val="3"/>
        </w:numPr>
        <w:spacing w:after="0" w:line="276" w:lineRule="auto"/>
      </w:pPr>
      <w:r>
        <w:t>What types of problems am I naturally drawn to solve?</w:t>
      </w:r>
    </w:p>
    <w:p w14:paraId="0511AC1E" w14:textId="77777777" w:rsidR="004F6492" w:rsidRDefault="004F6492" w:rsidP="004F6492">
      <w:pPr>
        <w:numPr>
          <w:ilvl w:val="1"/>
          <w:numId w:val="3"/>
        </w:numPr>
        <w:spacing w:after="0" w:line="276" w:lineRule="auto"/>
      </w:pPr>
      <w:r>
        <w:t>When do I feel most confident and competent in my contributions?</w:t>
      </w:r>
    </w:p>
    <w:p w14:paraId="12049EDE" w14:textId="77777777" w:rsidR="004F6492" w:rsidRDefault="004F6492" w:rsidP="004F6492">
      <w:pPr>
        <w:numPr>
          <w:ilvl w:val="1"/>
          <w:numId w:val="3"/>
        </w:numPr>
        <w:spacing w:after="0" w:line="276" w:lineRule="auto"/>
      </w:pPr>
      <w:r>
        <w:t>What work feels meaningful enough that I'd do it even if it weren't required?</w:t>
      </w:r>
    </w:p>
    <w:p w14:paraId="564F6551" w14:textId="77777777" w:rsidR="004F6492" w:rsidRDefault="004F6492" w:rsidP="004F6492">
      <w:pPr>
        <w:numPr>
          <w:ilvl w:val="1"/>
          <w:numId w:val="3"/>
        </w:numPr>
        <w:spacing w:after="0" w:line="276" w:lineRule="auto"/>
      </w:pPr>
      <w:r>
        <w:t>Which collaborations bring out my best thinking?</w:t>
      </w:r>
    </w:p>
    <w:p w14:paraId="66EAC980" w14:textId="0B13688B" w:rsidR="004F6492" w:rsidRDefault="004F6492" w:rsidP="00F45CA7">
      <w:pPr>
        <w:pStyle w:val="ListParagraph"/>
        <w:numPr>
          <w:ilvl w:val="0"/>
          <w:numId w:val="3"/>
        </w:numPr>
      </w:pPr>
      <w:r>
        <w:lastRenderedPageBreak/>
        <w:t>Watch for patterns to emerge; it will help you have a sense of the kinds of things you want to do more of over time.</w:t>
      </w:r>
    </w:p>
    <w:p w14:paraId="584125B1" w14:textId="77777777" w:rsidR="004F6492" w:rsidRDefault="004F6492" w:rsidP="004F6492">
      <w:pPr>
        <w:numPr>
          <w:ilvl w:val="0"/>
          <w:numId w:val="3"/>
        </w:numPr>
        <w:spacing w:after="0" w:line="276" w:lineRule="auto"/>
      </w:pPr>
      <w:r>
        <w:t>Build relationships and learn the landscape</w:t>
      </w:r>
    </w:p>
    <w:p w14:paraId="564FCA3F" w14:textId="77777777" w:rsidR="004F6492" w:rsidRDefault="004F6492" w:rsidP="004F6492">
      <w:pPr>
        <w:numPr>
          <w:ilvl w:val="1"/>
          <w:numId w:val="3"/>
        </w:numPr>
        <w:spacing w:after="0" w:line="276" w:lineRule="auto"/>
      </w:pPr>
      <w:r>
        <w:t xml:space="preserve">I don't like to think about this as networking, which implies a transaction. Building real relationships starts with curiosity and interest, no matter what might emerge </w:t>
      </w:r>
      <w:proofErr w:type="gramStart"/>
      <w:r>
        <w:t>later on</w:t>
      </w:r>
      <w:proofErr w:type="gramEnd"/>
      <w:r>
        <w:t>. It's so important to listen into conversations happening in spaces that you think you might be drawn to. Every collaboration, every social connection, every conference chat is an opportunity to strengthen your relationships so that you have a clearer picture of the terrain.</w:t>
      </w:r>
      <w:r>
        <w:br/>
      </w:r>
    </w:p>
    <w:p w14:paraId="4E0EAFA6" w14:textId="77777777" w:rsidR="004F6492" w:rsidRDefault="004F6492" w:rsidP="004F6492">
      <w:pPr>
        <w:numPr>
          <w:ilvl w:val="0"/>
          <w:numId w:val="3"/>
        </w:numPr>
        <w:spacing w:after="0" w:line="276" w:lineRule="auto"/>
      </w:pPr>
      <w:r>
        <w:t>Seek out resources before you need them</w:t>
      </w:r>
    </w:p>
    <w:p w14:paraId="24754833" w14:textId="77777777" w:rsidR="004F6492" w:rsidRDefault="004F6492" w:rsidP="004F6492">
      <w:pPr>
        <w:numPr>
          <w:ilvl w:val="1"/>
          <w:numId w:val="3"/>
        </w:numPr>
        <w:spacing w:after="0" w:line="276" w:lineRule="auto"/>
      </w:pPr>
      <w:r>
        <w:t xml:space="preserve">It's never too late to look for resources — but it's never too early, either. Everyone's path is individual, so I don't pretend to know exactly what you need in this moment, but I do have </w:t>
      </w:r>
      <w:proofErr w:type="gramStart"/>
      <w:r>
        <w:t>a number of</w:t>
      </w:r>
      <w:proofErr w:type="gramEnd"/>
      <w:r>
        <w:t xml:space="preserve"> resources that I recommend for reflection, discovery, and career support. No matter what, get to know the graduate career center so that you have someone in your corner when you're ready to start a job search. I've gathered some of my favorites at </w:t>
      </w:r>
      <w:hyperlink r:id="rId5">
        <w:r>
          <w:rPr>
            <w:color w:val="1155CC"/>
            <w:u w:val="single"/>
          </w:rPr>
          <w:t>bit.ly/inkcap-resources</w:t>
        </w:r>
      </w:hyperlink>
      <w:r>
        <w:t xml:space="preserve">. </w:t>
      </w:r>
      <w:r>
        <w:br/>
      </w:r>
    </w:p>
    <w:p w14:paraId="425F9EA6" w14:textId="77777777" w:rsidR="004F6492" w:rsidRDefault="004F6492" w:rsidP="004F6492">
      <w:pPr>
        <w:numPr>
          <w:ilvl w:val="0"/>
          <w:numId w:val="3"/>
        </w:numPr>
        <w:spacing w:after="0" w:line="276" w:lineRule="auto"/>
      </w:pPr>
      <w:proofErr w:type="gramStart"/>
      <w:r>
        <w:t>Make a plan</w:t>
      </w:r>
      <w:proofErr w:type="gramEnd"/>
    </w:p>
    <w:p w14:paraId="69562323" w14:textId="77777777" w:rsidR="004F6492" w:rsidRDefault="004F6492" w:rsidP="004F6492">
      <w:pPr>
        <w:numPr>
          <w:ilvl w:val="1"/>
          <w:numId w:val="3"/>
        </w:numPr>
        <w:spacing w:after="0" w:line="276" w:lineRule="auto"/>
      </w:pPr>
      <w:r>
        <w:t>Whether you're actively job searching or just starting to explore, it's a good idea to set some goals for yourself — as well as some limits. Maybe it's hard for you to reach out to people, so you decide to contact a certain number of people per week or month. Or maybe you know you can easily get sucked in, and you don't want to spend more than a certain amount of time per week looking at job postings. A plan can help you feel more in control of a process that can be overwhelming.</w:t>
      </w:r>
      <w:r>
        <w:br/>
      </w:r>
    </w:p>
    <w:p w14:paraId="288EF7F1" w14:textId="77777777" w:rsidR="004F6492" w:rsidRDefault="004F6492" w:rsidP="004F6492">
      <w:pPr>
        <w:numPr>
          <w:ilvl w:val="0"/>
          <w:numId w:val="3"/>
        </w:numPr>
        <w:spacing w:after="0" w:line="276" w:lineRule="auto"/>
      </w:pPr>
      <w:r>
        <w:t>Put yourself out there!</w:t>
      </w:r>
    </w:p>
    <w:p w14:paraId="0FCAA68E" w14:textId="77777777" w:rsidR="004F6492" w:rsidRDefault="004F6492" w:rsidP="004F6492">
      <w:pPr>
        <w:numPr>
          <w:ilvl w:val="1"/>
          <w:numId w:val="3"/>
        </w:numPr>
        <w:spacing w:after="0" w:line="276" w:lineRule="auto"/>
      </w:pPr>
      <w:r>
        <w:t>Risk-taking is a big part of this. Rejection happens to everyone — a lot. I have folders filled with job applications that never panned out, with op-eds that I pitched but couldn't place, with grant proposals that didn't get funded. The more you try, the more likely you are to succeed.</w:t>
      </w:r>
      <w:r>
        <w:br/>
      </w:r>
    </w:p>
    <w:p w14:paraId="6C644C6E" w14:textId="77777777" w:rsidR="004F6492" w:rsidRDefault="004F6492" w:rsidP="004F6492">
      <w:pPr>
        <w:numPr>
          <w:ilvl w:val="0"/>
          <w:numId w:val="3"/>
        </w:numPr>
        <w:spacing w:after="0" w:line="276" w:lineRule="auto"/>
      </w:pPr>
      <w:r>
        <w:t>Take time to reflect</w:t>
      </w:r>
    </w:p>
    <w:p w14:paraId="5ED516AA" w14:textId="77777777" w:rsidR="004F6492" w:rsidRDefault="004F6492" w:rsidP="004F6492">
      <w:pPr>
        <w:numPr>
          <w:ilvl w:val="1"/>
          <w:numId w:val="3"/>
        </w:numPr>
        <w:spacing w:after="0" w:line="276" w:lineRule="auto"/>
      </w:pPr>
      <w:r>
        <w:lastRenderedPageBreak/>
        <w:t xml:space="preserve">Don't forget to pause during the process to think about what's working, and what isn't. </w:t>
      </w:r>
      <w:r>
        <w:br/>
      </w:r>
    </w:p>
    <w:p w14:paraId="2FD35798" w14:textId="77777777" w:rsidR="004F6492" w:rsidRDefault="004F6492" w:rsidP="004F6492">
      <w:pPr>
        <w:numPr>
          <w:ilvl w:val="0"/>
          <w:numId w:val="3"/>
        </w:numPr>
        <w:spacing w:after="0" w:line="276" w:lineRule="auto"/>
      </w:pPr>
      <w:r>
        <w:t xml:space="preserve">Repeat. </w:t>
      </w:r>
    </w:p>
    <w:p w14:paraId="59D421E8" w14:textId="77777777" w:rsidR="004F6492" w:rsidRDefault="004F6492" w:rsidP="004F6492">
      <w:pPr>
        <w:numPr>
          <w:ilvl w:val="1"/>
          <w:numId w:val="3"/>
        </w:numPr>
        <w:spacing w:after="0" w:line="276" w:lineRule="auto"/>
      </w:pPr>
      <w:r>
        <w:t>You'll likely cycle through this process many times, and that's completely normal! It's a set of skills you'll continue to draw on throughout your career.</w:t>
      </w:r>
    </w:p>
    <w:p w14:paraId="6A06F152" w14:textId="77777777" w:rsidR="004F6492" w:rsidRPr="004F6492" w:rsidRDefault="004F6492">
      <w:pPr>
        <w:rPr>
          <w:rFonts w:ascii="Proxima Nova" w:hAnsi="Proxima Nova"/>
        </w:rPr>
      </w:pPr>
    </w:p>
    <w:sectPr w:rsidR="004F6492" w:rsidRPr="004F6492" w:rsidSect="000118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roxima Nova">
    <w:panose1 w:val="02000506030000020004"/>
    <w:charset w:val="00"/>
    <w:family w:val="auto"/>
    <w:pitch w:val="variable"/>
    <w:sig w:usb0="2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B81"/>
    <w:multiLevelType w:val="multilevel"/>
    <w:tmpl w:val="57C0F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06893"/>
    <w:multiLevelType w:val="multilevel"/>
    <w:tmpl w:val="EDDA4D52"/>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82A85"/>
    <w:multiLevelType w:val="hybridMultilevel"/>
    <w:tmpl w:val="C42C5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72849">
    <w:abstractNumId w:val="1"/>
  </w:num>
  <w:num w:numId="2" w16cid:durableId="2145081977">
    <w:abstractNumId w:val="0"/>
  </w:num>
  <w:num w:numId="3" w16cid:durableId="170879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492"/>
    <w:rsid w:val="0001189A"/>
    <w:rsid w:val="000753E1"/>
    <w:rsid w:val="001D6C46"/>
    <w:rsid w:val="003B7F7C"/>
    <w:rsid w:val="004F6492"/>
    <w:rsid w:val="00696D9C"/>
    <w:rsid w:val="006B5592"/>
    <w:rsid w:val="007A3E1B"/>
    <w:rsid w:val="007B51D2"/>
    <w:rsid w:val="0087316E"/>
    <w:rsid w:val="008C0397"/>
    <w:rsid w:val="009278CC"/>
    <w:rsid w:val="00A568D4"/>
    <w:rsid w:val="00BB12BB"/>
    <w:rsid w:val="00CC5601"/>
    <w:rsid w:val="00CE12DF"/>
    <w:rsid w:val="00F45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025314"/>
  <w15:chartTrackingRefBased/>
  <w15:docId w15:val="{CD347508-839F-E94B-93A5-3D4DD0E4B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C0397"/>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semiHidden/>
    <w:unhideWhenUsed/>
    <w:qFormat/>
    <w:rsid w:val="004F6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397"/>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4F6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492"/>
    <w:rPr>
      <w:rFonts w:eastAsiaTheme="majorEastAsia" w:cstheme="majorBidi"/>
      <w:color w:val="272727" w:themeColor="text1" w:themeTint="D8"/>
    </w:rPr>
  </w:style>
  <w:style w:type="paragraph" w:styleId="Title">
    <w:name w:val="Title"/>
    <w:basedOn w:val="Normal"/>
    <w:next w:val="Normal"/>
    <w:link w:val="TitleChar"/>
    <w:uiPriority w:val="10"/>
    <w:qFormat/>
    <w:rsid w:val="004F6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492"/>
    <w:pPr>
      <w:spacing w:before="160"/>
      <w:jc w:val="center"/>
    </w:pPr>
    <w:rPr>
      <w:i/>
      <w:iCs/>
      <w:color w:val="404040" w:themeColor="text1" w:themeTint="BF"/>
    </w:rPr>
  </w:style>
  <w:style w:type="character" w:customStyle="1" w:styleId="QuoteChar">
    <w:name w:val="Quote Char"/>
    <w:basedOn w:val="DefaultParagraphFont"/>
    <w:link w:val="Quote"/>
    <w:uiPriority w:val="29"/>
    <w:rsid w:val="004F6492"/>
    <w:rPr>
      <w:i/>
      <w:iCs/>
      <w:color w:val="404040" w:themeColor="text1" w:themeTint="BF"/>
    </w:rPr>
  </w:style>
  <w:style w:type="paragraph" w:styleId="ListParagraph">
    <w:name w:val="List Paragraph"/>
    <w:basedOn w:val="Normal"/>
    <w:uiPriority w:val="34"/>
    <w:qFormat/>
    <w:rsid w:val="004F6492"/>
    <w:pPr>
      <w:ind w:left="720"/>
      <w:contextualSpacing/>
    </w:pPr>
  </w:style>
  <w:style w:type="character" w:styleId="IntenseEmphasis">
    <w:name w:val="Intense Emphasis"/>
    <w:basedOn w:val="DefaultParagraphFont"/>
    <w:uiPriority w:val="21"/>
    <w:qFormat/>
    <w:rsid w:val="004F6492"/>
    <w:rPr>
      <w:i/>
      <w:iCs/>
      <w:color w:val="0F4761" w:themeColor="accent1" w:themeShade="BF"/>
    </w:rPr>
  </w:style>
  <w:style w:type="paragraph" w:styleId="IntenseQuote">
    <w:name w:val="Intense Quote"/>
    <w:basedOn w:val="Normal"/>
    <w:next w:val="Normal"/>
    <w:link w:val="IntenseQuoteChar"/>
    <w:uiPriority w:val="30"/>
    <w:qFormat/>
    <w:rsid w:val="004F6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492"/>
    <w:rPr>
      <w:i/>
      <w:iCs/>
      <w:color w:val="0F4761" w:themeColor="accent1" w:themeShade="BF"/>
    </w:rPr>
  </w:style>
  <w:style w:type="character" w:styleId="IntenseReference">
    <w:name w:val="Intense Reference"/>
    <w:basedOn w:val="DefaultParagraphFont"/>
    <w:uiPriority w:val="32"/>
    <w:qFormat/>
    <w:rsid w:val="004F6492"/>
    <w:rPr>
      <w:b/>
      <w:bCs/>
      <w:smallCaps/>
      <w:color w:val="0F4761" w:themeColor="accent1" w:themeShade="BF"/>
      <w:spacing w:val="5"/>
    </w:rPr>
  </w:style>
  <w:style w:type="paragraph" w:styleId="NormalWeb">
    <w:name w:val="Normal (Web)"/>
    <w:basedOn w:val="Normal"/>
    <w:uiPriority w:val="99"/>
    <w:semiHidden/>
    <w:unhideWhenUsed/>
    <w:rsid w:val="004F64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4F649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it.ly/inkcap-resour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599</Words>
  <Characters>3594</Characters>
  <Application>Microsoft Office Word</Application>
  <DocSecurity>0</DocSecurity>
  <Lines>112</Lines>
  <Paragraphs>127</Paragraphs>
  <ScaleCrop>false</ScaleCrop>
  <HeadingPairs>
    <vt:vector size="2" baseType="variant">
      <vt:variant>
        <vt:lpstr>Title</vt:lpstr>
      </vt:variant>
      <vt:variant>
        <vt:i4>1</vt:i4>
      </vt:variant>
    </vt:vector>
  </HeadingPairs>
  <TitlesOfParts>
    <vt:vector size="1" baseType="lpstr">
      <vt:lpstr/>
    </vt:vector>
  </TitlesOfParts>
  <Company>Inkcap Consulting</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Katina Rogers</dc:creator>
  <cp:keywords/>
  <dc:description/>
  <cp:lastModifiedBy>Katina Rogers</cp:lastModifiedBy>
  <cp:revision>4</cp:revision>
  <dcterms:created xsi:type="dcterms:W3CDTF">2026-05-07T20:58:00Z</dcterms:created>
  <dcterms:modified xsi:type="dcterms:W3CDTF">2026-05-07T22:09:00Z</dcterms:modified>
</cp:coreProperties>
</file>