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6bqizn07fdc" w:id="0"/>
      <w:bookmarkEnd w:id="0"/>
      <w:r w:rsidDel="00000000" w:rsidR="00000000" w:rsidRPr="00000000">
        <w:rPr>
          <w:rtl w:val="0"/>
        </w:rPr>
        <w:t xml:space="preserve">Problem Set 1: Single population Dynamics</w:t>
      </w:r>
    </w:p>
    <w:p w:rsidR="00000000" w:rsidDel="00000000" w:rsidP="00000000" w:rsidRDefault="00000000" w:rsidRPr="00000000" w14:paraId="00000002">
      <w:pPr>
        <w:pStyle w:val="Subtitle"/>
        <w:rPr/>
      </w:pPr>
      <w:bookmarkStart w:colFirst="0" w:colLast="0" w:name="_fzlvqiedou43" w:id="1"/>
      <w:bookmarkEnd w:id="1"/>
      <w:r w:rsidDel="00000000" w:rsidR="00000000" w:rsidRPr="00000000">
        <w:rPr>
          <w:rtl w:val="0"/>
        </w:rPr>
        <w:t xml:space="preserve">Katja Della Libera</w:t>
      </w:r>
    </w:p>
    <w:p w:rsidR="00000000" w:rsidDel="00000000" w:rsidP="00000000" w:rsidRDefault="00000000" w:rsidRPr="00000000" w14:paraId="00000003">
      <w:pPr>
        <w:pStyle w:val="Heading2"/>
        <w:numPr>
          <w:ilvl w:val="0"/>
          <w:numId w:val="1"/>
        </w:numPr>
        <w:ind w:left="720" w:hanging="360"/>
        <w:rPr>
          <w:u w:val="none"/>
        </w:rPr>
      </w:pPr>
      <w:bookmarkStart w:colFirst="0" w:colLast="0" w:name="_fzrjy0nskcyg" w:id="2"/>
      <w:bookmarkEnd w:id="2"/>
      <w:r w:rsidDel="00000000" w:rsidR="00000000" w:rsidRPr="00000000">
        <w:rPr>
          <w:rtl w:val="0"/>
        </w:rPr>
        <w:t xml:space="preserve">Density-independent vs density-dependent population growth</w:t>
      </w:r>
    </w:p>
    <w:p w:rsidR="00000000" w:rsidDel="00000000" w:rsidP="00000000" w:rsidRDefault="00000000" w:rsidRPr="00000000" w14:paraId="00000004">
      <w:pPr>
        <w:spacing w:line="360" w:lineRule="auto"/>
        <w:ind w:left="0" w:firstLine="0"/>
        <w:rPr>
          <w:i w:val="1"/>
        </w:rPr>
      </w:pPr>
      <w:r w:rsidDel="00000000" w:rsidR="00000000" w:rsidRPr="00000000">
        <w:rPr>
          <w:i w:val="1"/>
          <w:rtl w:val="0"/>
        </w:rPr>
        <w:t xml:space="preserve">Discuss density-independent and density-dependent population growth. What is different about the growth rate in both cases? For population- (or density, remember that for fixed area these are equivalent) dependent growth, explain positive and negative versions in terms of the dependence of the growth rate on population size. Describe a brief biological or ecological scenario in which you might expect to find positive and negative density dependence. </w:t>
      </w:r>
    </w:p>
    <w:p w:rsidR="00000000" w:rsidDel="00000000" w:rsidP="00000000" w:rsidRDefault="00000000" w:rsidRPr="00000000" w14:paraId="00000005">
      <w:pPr>
        <w:spacing w:line="360" w:lineRule="auto"/>
        <w:ind w:left="0" w:firstLine="0"/>
        <w:rPr>
          <w:i w:val="1"/>
        </w:rPr>
      </w:pP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tab/>
        <w:t xml:space="preserve">When talking about density-independent and density-dependent growth, we usually talk about the per capita growth (although we could imagine a density-independent absolute growth rate in a not locally reproducing population where only immigration and emigration influence the population). A classic example of density-independent growth rate would be the </w:t>
      </w:r>
      <w:r w:rsidDel="00000000" w:rsidR="00000000" w:rsidRPr="00000000">
        <w:rPr>
          <w:shd w:fill="b6d7a8" w:val="clear"/>
          <w:rtl w:val="0"/>
        </w:rPr>
        <w:t xml:space="preserve">exponential model</w:t>
      </w:r>
      <w:r w:rsidDel="00000000" w:rsidR="00000000" w:rsidRPr="00000000">
        <w:rPr>
          <w:rtl w:val="0"/>
        </w:rPr>
        <w:t xml:space="preserve"> and a classic example of density-dependent growth would be the </w:t>
      </w:r>
      <w:r w:rsidDel="00000000" w:rsidR="00000000" w:rsidRPr="00000000">
        <w:rPr>
          <w:shd w:fill="a4c2f4" w:val="clear"/>
          <w:rtl w:val="0"/>
        </w:rPr>
        <w:t xml:space="preserve">logistic model</w:t>
      </w:r>
      <w:r w:rsidDel="00000000" w:rsidR="00000000" w:rsidRPr="00000000">
        <w:rPr>
          <w:rtl w:val="0"/>
        </w:rPr>
        <w:t xml:space="preserve">. The biological explanation for the decreasing per capita growth rate as the population approaches carrying capacity in the logistic model is the increasing competition. An ecological scenario where the relationship between the population size and growth rate is positive would be one where there is a benefit of group living such as increased ability to find mates or predator protection. Some models will have both a positive and negative relationship between population size and per capita growth, such as the </w:t>
      </w:r>
      <w:r w:rsidDel="00000000" w:rsidR="00000000" w:rsidRPr="00000000">
        <w:rPr>
          <w:shd w:fill="f9cb9c" w:val="clear"/>
          <w:rtl w:val="0"/>
        </w:rPr>
        <w:t xml:space="preserve">Allee model</w:t>
      </w:r>
      <w:r w:rsidDel="00000000" w:rsidR="00000000" w:rsidRPr="00000000">
        <w:rPr>
          <w:rtl w:val="0"/>
        </w:rPr>
        <w:t xml:space="preserve">, which is based on the idea that the cost-benefits of group lifting change in a non-linear way with group size. See figure 1 for examples.</w:t>
      </w:r>
    </w:p>
    <w:p w:rsidR="00000000" w:rsidDel="00000000" w:rsidP="00000000" w:rsidRDefault="00000000" w:rsidRPr="00000000" w14:paraId="00000007">
      <w:pPr>
        <w:spacing w:line="360" w:lineRule="auto"/>
        <w:ind w:left="0" w:firstLine="0"/>
        <w:rPr/>
      </w:pPr>
      <w:r w:rsidDel="00000000" w:rsidR="00000000" w:rsidRPr="00000000">
        <w:rPr/>
        <w:drawing>
          <wp:inline distB="114300" distT="114300" distL="114300" distR="114300">
            <wp:extent cx="5233988" cy="2340196"/>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988" cy="234019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0" w:firstLine="0"/>
        <w:rPr>
          <w:i w:val="1"/>
        </w:rPr>
      </w:pPr>
      <w:r w:rsidDel="00000000" w:rsidR="00000000" w:rsidRPr="00000000">
        <w:rPr>
          <w:b w:val="1"/>
          <w:i w:val="1"/>
          <w:rtl w:val="0"/>
        </w:rPr>
        <w:t xml:space="preserve">Figure 1: </w:t>
      </w:r>
      <w:r w:rsidDel="00000000" w:rsidR="00000000" w:rsidRPr="00000000">
        <w:rPr>
          <w:i w:val="1"/>
          <w:rtl w:val="0"/>
        </w:rPr>
        <w:t xml:space="preserve">A plot showing density-independent exponential growth, negative density-dependent logistic growth, and both positive and negative density-dependence in the Allee Model. </w:t>
      </w: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u w:val="none"/>
        </w:rPr>
      </w:pPr>
      <w:bookmarkStart w:colFirst="0" w:colLast="0" w:name="_f2hpbj4eu6mq" w:id="3"/>
      <w:bookmarkEnd w:id="3"/>
      <w:r w:rsidDel="00000000" w:rsidR="00000000" w:rsidRPr="00000000">
        <w:rPr>
          <w:rtl w:val="0"/>
        </w:rPr>
        <w:t xml:space="preserve">Per Capita Growth rate and the Allee effect</w:t>
      </w:r>
    </w:p>
    <w:p w:rsidR="00000000" w:rsidDel="00000000" w:rsidP="00000000" w:rsidRDefault="00000000" w:rsidRPr="00000000" w14:paraId="0000000A">
      <w:pPr>
        <w:rPr>
          <w:i w:val="1"/>
        </w:rPr>
      </w:pPr>
      <w:r w:rsidDel="00000000" w:rsidR="00000000" w:rsidRPr="00000000">
        <w:rPr>
          <w:i w:val="1"/>
          <w:rtl w:val="0"/>
        </w:rPr>
        <w:t xml:space="preserve">Plot the per capita growth rates of the logistic and Allee effect models on the same graph (i.e., show </w:t>
      </w:r>
      <m:oMath>
        <m:f>
          <m:fPr>
            <m:ctrlPr>
              <w:rPr>
                <w:i w:val="1"/>
              </w:rPr>
            </m:ctrlPr>
          </m:fPr>
          <m:num>
            <m:r>
              <w:rPr>
                <w:i w:val="1"/>
              </w:rPr>
              <m:t xml:space="preserve">1</m:t>
            </m:r>
          </m:num>
          <m:den>
            <m:r>
              <w:rPr>
                <w:i w:val="1"/>
              </w:rPr>
              <m:t xml:space="preserve">N</m:t>
            </m:r>
          </m:den>
        </m:f>
        <m:f>
          <m:fPr>
            <m:ctrlPr>
              <w:rPr>
                <w:i w:val="1"/>
              </w:rPr>
            </m:ctrlPr>
          </m:fPr>
          <m:num>
            <m:r>
              <w:rPr>
                <w:i w:val="1"/>
              </w:rPr>
              <m:t xml:space="preserve">dN</m:t>
            </m:r>
          </m:num>
          <m:den>
            <m:r>
              <w:rPr>
                <w:i w:val="1"/>
              </w:rPr>
              <m:t xml:space="preserve">dt</m:t>
            </m:r>
          </m:den>
        </m:f>
      </m:oMath>
      <w:r w:rsidDel="00000000" w:rsidR="00000000" w:rsidRPr="00000000">
        <w:rPr>
          <w:i w:val="1"/>
          <w:rtl w:val="0"/>
        </w:rPr>
        <w:t xml:space="preserve"> as a function of </w:t>
      </w:r>
      <m:oMath>
        <m:r>
          <w:rPr>
            <w:i w:val="1"/>
          </w:rPr>
          <m:t xml:space="preserve">N</m:t>
        </m:r>
      </m:oMath>
      <w:r w:rsidDel="00000000" w:rsidR="00000000" w:rsidRPr="00000000">
        <w:rPr>
          <w:i w:val="1"/>
          <w:rtl w:val="0"/>
        </w:rPr>
        <w:t xml:space="preserve">.</w:t>
      </w:r>
    </w:p>
    <w:p w:rsidR="00000000" w:rsidDel="00000000" w:rsidP="00000000" w:rsidRDefault="00000000" w:rsidRPr="00000000" w14:paraId="0000000B">
      <w:pPr>
        <w:rPr/>
      </w:pPr>
      <w:r w:rsidDel="00000000" w:rsidR="00000000" w:rsidRPr="00000000">
        <w:rPr>
          <w:i w:val="1"/>
          <w:rtl w:val="0"/>
        </w:rPr>
        <w:t xml:space="preserve">On an adjacent plot, show the respective population growth rates. Assume the models share the same nontrivial equilibrium and set </w:t>
      </w:r>
      <m:oMath>
        <m:r>
          <w:rPr>
            <w:i w:val="1"/>
          </w:rPr>
          <m:t xml:space="preserve">u=r=2, c=0.1</m:t>
        </m:r>
      </m:oMath>
      <w:r w:rsidDel="00000000" w:rsidR="00000000" w:rsidRPr="00000000">
        <w:rPr>
          <w:i w:val="1"/>
          <w:rtl w:val="0"/>
        </w:rPr>
        <w:t xml:space="preserve">, and </w:t>
      </w:r>
      <m:oMath>
        <m:r>
          <w:rPr>
            <w:i w:val="1"/>
          </w:rPr>
          <m:t xml:space="preserve">v=5</m:t>
        </m:r>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7813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i w:val="1"/>
          <w:rtl w:val="0"/>
        </w:rPr>
        <w:t xml:space="preserve">Figure 2: </w:t>
      </w:r>
      <w:r w:rsidDel="00000000" w:rsidR="00000000" w:rsidRPr="00000000">
        <w:rPr>
          <w:i w:val="1"/>
          <w:rtl w:val="0"/>
        </w:rPr>
        <w:t xml:space="preserve"> per capita growth rate of logistic growth model and Allee effect growth model with the same non-trivial equilibrium at </w:t>
      </w:r>
      <m:oMath>
        <m:sSup>
          <m:sSupPr>
            <m:ctrlPr>
              <w:rPr>
                <w:i w:val="1"/>
              </w:rPr>
            </m:ctrlPr>
          </m:sSupPr>
          <m:e>
            <m:r>
              <w:rPr>
                <w:i w:val="1"/>
              </w:rPr>
              <m:t xml:space="preserve">N</m:t>
            </m:r>
          </m:e>
          <m:sup>
            <m:r>
              <w:rPr>
                <w:i w:val="1"/>
              </w:rPr>
              <m:t xml:space="preserve">*</m:t>
            </m:r>
          </m:sup>
        </m:sSup>
        <m:r>
          <w:rPr>
            <w:i w:val="1"/>
          </w:rPr>
          <m:t xml:space="preserve">=15</m:t>
        </m:r>
      </m:oMath>
      <w:r w:rsidDel="00000000" w:rsidR="00000000" w:rsidRPr="00000000">
        <w:rPr>
          <w:i w:val="1"/>
          <w:rtl w:val="0"/>
        </w:rPr>
        <w:t xml:space="preserve">.</w:t>
      </w:r>
    </w:p>
    <w:p w:rsidR="00000000" w:rsidDel="00000000" w:rsidP="00000000" w:rsidRDefault="00000000" w:rsidRPr="00000000" w14:paraId="0000000E">
      <w:pPr>
        <w:rPr/>
      </w:pPr>
      <w:r w:rsidDel="00000000" w:rsidR="00000000" w:rsidRPr="00000000">
        <w:rPr/>
        <w:drawing>
          <wp:inline distB="114300" distT="114300" distL="114300" distR="114300">
            <wp:extent cx="5943600" cy="30353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i w:val="1"/>
          <w:rtl w:val="0"/>
        </w:rPr>
        <w:t xml:space="preserve">Figure 3: </w:t>
      </w:r>
      <w:r w:rsidDel="00000000" w:rsidR="00000000" w:rsidRPr="00000000">
        <w:rPr>
          <w:i w:val="1"/>
          <w:rtl w:val="0"/>
        </w:rPr>
        <w:t xml:space="preserve">absolute growth rate for the same models as in figure 2.</w:t>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ind w:left="0" w:firstLine="720"/>
        <w:rPr/>
      </w:pPr>
      <w:r w:rsidDel="00000000" w:rsidR="00000000" w:rsidRPr="00000000">
        <w:rPr>
          <w:rtl w:val="0"/>
        </w:rPr>
        <w:t xml:space="preserve">As expected from the non-trivial equilibrium shared by both models, the per capita and absolute growth rates reach 0 at </w:t>
      </w:r>
      <m:oMath>
        <m:sSup>
          <m:sSupPr>
            <m:ctrlPr>
              <w:rPr/>
            </m:ctrlPr>
          </m:sSupPr>
          <m:e>
            <m:r>
              <w:rPr/>
              <m:t xml:space="preserve">N</m:t>
            </m:r>
          </m:e>
          <m:sup>
            <m:r>
              <w:rPr/>
              <m:t xml:space="preserve">*</m:t>
            </m:r>
          </m:sup>
        </m:sSup>
        <m:r>
          <w:rPr/>
          <m:t xml:space="preserve">=</m:t>
        </m:r>
        <m:f>
          <m:fPr>
            <m:ctrlPr>
              <w:rPr/>
            </m:ctrlPr>
          </m:fPr>
          <m:num>
            <m:r>
              <w:rPr/>
              <m:t xml:space="preserve">u</m:t>
            </m:r>
          </m:num>
          <m:den>
            <m:r>
              <w:rPr/>
              <m:t xml:space="preserve">c</m:t>
            </m:r>
          </m:den>
        </m:f>
        <m:r>
          <w:rPr/>
          <m:t xml:space="preserve">-v=15</m:t>
        </m:r>
      </m:oMath>
      <w:r w:rsidDel="00000000" w:rsidR="00000000" w:rsidRPr="00000000">
        <w:rPr>
          <w:rtl w:val="0"/>
        </w:rPr>
        <w:t xml:space="preserve">. </w:t>
      </w:r>
    </w:p>
    <w:p w:rsidR="00000000" w:rsidDel="00000000" w:rsidP="00000000" w:rsidRDefault="00000000" w:rsidRPr="00000000" w14:paraId="00000012">
      <w:pPr>
        <w:spacing w:line="360" w:lineRule="auto"/>
        <w:ind w:firstLine="720"/>
        <w:rPr/>
      </w:pPr>
      <w:r w:rsidDel="00000000" w:rsidR="00000000" w:rsidRPr="00000000">
        <w:rPr>
          <w:rtl w:val="0"/>
        </w:rPr>
        <w:t xml:space="preserve">To find the maximum absolute growth rate for each model, we can look at where the derivative of </w:t>
      </w:r>
      <m:oMath>
        <m:f>
          <m:fPr>
            <m:ctrlPr>
              <w:rPr/>
            </m:ctrlPr>
          </m:fPr>
          <m:num>
            <m:r>
              <w:rPr/>
              <m:t xml:space="preserve">dN</m:t>
            </m:r>
          </m:num>
          <m:den>
            <m:r>
              <w:rPr/>
              <m:t xml:space="preserve">dt</m:t>
            </m:r>
          </m:den>
        </m:f>
      </m:oMath>
      <w:r w:rsidDel="00000000" w:rsidR="00000000" w:rsidRPr="00000000">
        <w:rPr>
          <w:rtl w:val="0"/>
        </w:rPr>
        <w:t xml:space="preserve">with respect to </w:t>
      </w:r>
      <m:oMath>
        <m:r>
          <w:rPr/>
          <m:t xml:space="preserve">N</m:t>
        </m:r>
      </m:oMath>
      <w:r w:rsidDel="00000000" w:rsidR="00000000" w:rsidRPr="00000000">
        <w:rPr>
          <w:rtl w:val="0"/>
        </w:rPr>
        <w:t xml:space="preserve"> is zero, then evaluate </w:t>
      </w:r>
      <m:oMath>
        <m:f>
          <m:fPr>
            <m:ctrlPr>
              <w:rPr/>
            </m:ctrlPr>
          </m:fPr>
          <m:num>
            <m:r>
              <w:rPr/>
              <m:t xml:space="preserve">dN</m:t>
            </m:r>
          </m:num>
          <m:den>
            <m:r>
              <w:rPr/>
              <m:t xml:space="preserve">dt</m:t>
            </m:r>
          </m:den>
        </m:f>
      </m:oMath>
      <w:r w:rsidDel="00000000" w:rsidR="00000000" w:rsidRPr="00000000">
        <w:rPr>
          <w:rtl w:val="0"/>
        </w:rPr>
        <w:t xml:space="preserve"> at that point. For logistic growth this is </w:t>
      </w:r>
      <m:oMath>
        <m:sSup>
          <m:sSupPr>
            <m:ctrlPr>
              <w:rPr/>
            </m:ctrlPr>
          </m:sSupPr>
          <m:e>
            <m:r>
              <w:rPr/>
              <m:t xml:space="preserve">N</m:t>
            </m:r>
          </m:e>
          <m:sup>
            <m:r>
              <w:rPr/>
              <m:t xml:space="preserve">*</m:t>
            </m:r>
          </m:sup>
        </m:sSup>
        <m:r>
          <w:rPr/>
          <m:t xml:space="preserve">/2=7.5</m:t>
        </m:r>
      </m:oMath>
      <w:r w:rsidDel="00000000" w:rsidR="00000000" w:rsidRPr="00000000">
        <w:rPr>
          <w:rtl w:val="0"/>
        </w:rPr>
        <w:t xml:space="preserve">, when </w:t>
      </w:r>
      <m:oMath>
        <m:f>
          <m:fPr>
            <m:ctrlPr>
              <w:rPr/>
            </m:ctrlPr>
          </m:fPr>
          <m:num>
            <m:r>
              <w:rPr/>
              <m:t xml:space="preserve">dN</m:t>
            </m:r>
          </m:num>
          <m:den>
            <m:r>
              <w:rPr/>
              <m:t xml:space="preserve">dt</m:t>
            </m:r>
          </m:den>
        </m:f>
        <m:r>
          <w:rPr/>
          <m:t xml:space="preserve">=7.5</m:t>
        </m:r>
      </m:oMath>
      <w:r w:rsidDel="00000000" w:rsidR="00000000" w:rsidRPr="00000000">
        <w:rPr>
          <w:rtl w:val="0"/>
        </w:rPr>
        <w:t xml:space="preserve">. For the Allee model, this occurs at </w:t>
      </w:r>
      <m:oMath>
        <m:r>
          <w:rPr/>
          <m:t xml:space="preserve">N=8.66</m:t>
        </m:r>
      </m:oMath>
      <w:r w:rsidDel="00000000" w:rsidR="00000000" w:rsidRPr="00000000">
        <w:rPr>
          <w:rtl w:val="0"/>
        </w:rPr>
        <w:t xml:space="preserve"> and the absolute growth rate here is 3.48.</w:t>
      </w:r>
    </w:p>
    <w:p w:rsidR="00000000" w:rsidDel="00000000" w:rsidP="00000000" w:rsidRDefault="00000000" w:rsidRPr="00000000" w14:paraId="00000013">
      <w:pPr>
        <w:spacing w:line="360" w:lineRule="auto"/>
        <w:ind w:firstLine="720"/>
        <w:rPr/>
      </w:pPr>
      <w:r w:rsidDel="00000000" w:rsidR="00000000" w:rsidRPr="00000000">
        <w:rPr>
          <w:rtl w:val="0"/>
        </w:rPr>
        <w:t xml:space="preserve">The per capita growth rate of the logistic model is a linear function of group size and thus maximal as N approaches 0, where it is </w:t>
      </w:r>
      <m:oMath>
        <m:r>
          <w:rPr/>
          <m:t xml:space="preserve">r=2</m:t>
        </m:r>
      </m:oMath>
      <w:r w:rsidDel="00000000" w:rsidR="00000000" w:rsidRPr="00000000">
        <w:rPr>
          <w:rtl w:val="0"/>
        </w:rPr>
        <w:t xml:space="preserve">. For the Allee model we can repeat the process for the absolute growth rate and set the derivative of </w:t>
      </w:r>
      <m:oMath>
        <m:r>
          <w:rPr>
            <w:i w:val="1"/>
          </w:rPr>
          <m:t xml:space="preserve">D[</m:t>
        </m:r>
        <m:f>
          <m:fPr>
            <m:ctrlPr>
              <w:rPr>
                <w:i w:val="1"/>
              </w:rPr>
            </m:ctrlPr>
          </m:fPr>
          <m:num>
            <m:r>
              <w:rPr>
                <w:i w:val="1"/>
              </w:rPr>
              <m:t xml:space="preserve">1</m:t>
            </m:r>
          </m:num>
          <m:den>
            <m:r>
              <w:rPr>
                <w:i w:val="1"/>
              </w:rPr>
              <m:t xml:space="preserve">N</m:t>
            </m:r>
          </m:den>
        </m:f>
        <m:f>
          <m:fPr>
            <m:ctrlPr>
              <w:rPr>
                <w:i w:val="1"/>
              </w:rPr>
            </m:ctrlPr>
          </m:fPr>
          <m:num>
            <m:r>
              <w:rPr>
                <w:i w:val="1"/>
              </w:rPr>
              <m:t xml:space="preserve">dN</m:t>
            </m:r>
          </m:num>
          <m:den>
            <m:r>
              <w:rPr>
                <w:i w:val="1"/>
              </w:rPr>
              <m:t xml:space="preserve">dt</m:t>
            </m:r>
          </m:den>
        </m:f>
        <m:r>
          <w:rPr>
            <w:i w:val="1"/>
          </w:rPr>
          <m:t xml:space="preserve">]=0</m:t>
        </m:r>
      </m:oMath>
      <w:r w:rsidDel="00000000" w:rsidR="00000000" w:rsidRPr="00000000">
        <w:rPr>
          <w:i w:val="1"/>
          <w:rtl w:val="0"/>
        </w:rPr>
        <w:t xml:space="preserve">. </w:t>
      </w:r>
      <w:r w:rsidDel="00000000" w:rsidR="00000000" w:rsidRPr="00000000">
        <w:rPr>
          <w:rtl w:val="0"/>
        </w:rPr>
        <w:t xml:space="preserve">The per capita growth rate of the Allee model is maximized at </w:t>
      </w:r>
      <m:oMath>
        <m:r>
          <w:rPr/>
          <m:t xml:space="preserve">n=v=5</m:t>
        </m:r>
      </m:oMath>
      <w:r w:rsidDel="00000000" w:rsidR="00000000" w:rsidRPr="00000000">
        <w:rPr>
          <w:rtl w:val="0"/>
        </w:rPr>
        <w:t xml:space="preserve"> and is 0.5.</w:t>
      </w:r>
      <w:r w:rsidDel="00000000" w:rsidR="00000000" w:rsidRPr="00000000">
        <w:rPr>
          <w:rtl w:val="0"/>
        </w:rPr>
      </w:r>
    </w:p>
    <w:p w:rsidR="00000000" w:rsidDel="00000000" w:rsidP="00000000" w:rsidRDefault="00000000" w:rsidRPr="00000000" w14:paraId="00000014">
      <w:pPr>
        <w:spacing w:line="360" w:lineRule="auto"/>
        <w:ind w:firstLine="720"/>
        <w:rPr/>
      </w:pPr>
      <w:r w:rsidDel="00000000" w:rsidR="00000000" w:rsidRPr="00000000">
        <w:rPr>
          <w:rtl w:val="0"/>
        </w:rPr>
        <w:t xml:space="preserve">The Allee effect describes a phenomenon where the growth rate at very low densities is low, due to difficulty of finding mates, food, or other effects based on a suboptimal group size. This is not the case in the logistic model, because the per capita growth rate here is the highest when the population is the smallest.</w:t>
      </w:r>
    </w:p>
    <w:p w:rsidR="00000000" w:rsidDel="00000000" w:rsidP="00000000" w:rsidRDefault="00000000" w:rsidRPr="00000000" w14:paraId="00000015">
      <w:pPr>
        <w:spacing w:line="360" w:lineRule="auto"/>
        <w:ind w:firstLine="720"/>
        <w:rPr/>
      </w:pPr>
      <w:r w:rsidDel="00000000" w:rsidR="00000000" w:rsidRPr="00000000">
        <w:rPr>
          <w:rtl w:val="0"/>
        </w:rPr>
      </w:r>
    </w:p>
    <w:p w:rsidR="00000000" w:rsidDel="00000000" w:rsidP="00000000" w:rsidRDefault="00000000" w:rsidRPr="00000000" w14:paraId="00000016">
      <w:pPr>
        <w:pStyle w:val="Heading2"/>
        <w:numPr>
          <w:ilvl w:val="0"/>
          <w:numId w:val="1"/>
        </w:numPr>
        <w:spacing w:line="360" w:lineRule="auto"/>
        <w:ind w:left="720" w:hanging="360"/>
        <w:rPr>
          <w:u w:val="none"/>
        </w:rPr>
      </w:pPr>
      <w:bookmarkStart w:colFirst="0" w:colLast="0" w:name="_iugxsuxeyrru" w:id="4"/>
      <w:bookmarkEnd w:id="4"/>
      <w:r w:rsidDel="00000000" w:rsidR="00000000" w:rsidRPr="00000000">
        <w:rPr>
          <w:rtl w:val="0"/>
        </w:rPr>
        <w:t xml:space="preserve">Exercise 6: the Ricker model</w:t>
      </w:r>
    </w:p>
    <w:p w:rsidR="00000000" w:rsidDel="00000000" w:rsidP="00000000" w:rsidRDefault="00000000" w:rsidRPr="00000000" w14:paraId="00000017">
      <w:pPr>
        <w:spacing w:line="360" w:lineRule="auto"/>
        <w:ind w:left="0" w:firstLine="0"/>
        <w:rPr>
          <w:i w:val="1"/>
        </w:rPr>
      </w:pPr>
      <w:r w:rsidDel="00000000" w:rsidR="00000000" w:rsidRPr="00000000">
        <w:rPr>
          <w:i w:val="1"/>
          <w:rtl w:val="0"/>
        </w:rPr>
        <w:t xml:space="preserve">Repeat the analysis of the fixed point for the Ricker model</w:t>
      </w:r>
    </w:p>
    <w:p w:rsidR="00000000" w:rsidDel="00000000" w:rsidP="00000000" w:rsidRDefault="00000000" w:rsidRPr="00000000" w14:paraId="00000018">
      <w:pPr>
        <w:spacing w:line="360" w:lineRule="auto"/>
        <w:ind w:left="0" w:firstLine="0"/>
        <w:rPr>
          <w:i w:val="1"/>
        </w:rPr>
      </w:pPr>
      <m:oMath>
        <m:sSub>
          <m:sSubPr>
            <m:ctrlPr>
              <w:rPr>
                <w:i w:val="1"/>
              </w:rPr>
            </m:ctrlPr>
          </m:sSubPr>
          <m:e>
            <m:r>
              <w:rPr>
                <w:i w:val="1"/>
              </w:rPr>
              <m:t xml:space="preserve">N</m:t>
            </m:r>
          </m:e>
          <m:sub>
            <m:r>
              <w:rPr>
                <w:i w:val="1"/>
              </w:rPr>
              <m:t xml:space="preserve">t+1</m:t>
            </m:r>
          </m:sub>
        </m:sSub>
        <m:r>
          <w:rPr>
            <w:i w:val="1"/>
          </w:rPr>
          <m:t xml:space="preserve">=r</m:t>
        </m:r>
        <m:sSub>
          <m:sSubPr>
            <m:ctrlPr>
              <w:rPr>
                <w:i w:val="1"/>
              </w:rPr>
            </m:ctrlPr>
          </m:sSubPr>
          <m:e>
            <m:r>
              <w:rPr>
                <w:i w:val="1"/>
              </w:rPr>
              <m:t xml:space="preserve">N</m:t>
            </m:r>
          </m:e>
          <m:sub>
            <m:r>
              <w:rPr>
                <w:i w:val="1"/>
              </w:rPr>
              <m:t xml:space="preserve">t</m:t>
            </m:r>
          </m:sub>
        </m:sSub>
        <m:sSup>
          <m:sSupPr>
            <m:ctrlPr>
              <w:rPr>
                <w:i w:val="1"/>
              </w:rPr>
            </m:ctrlPr>
          </m:sSupPr>
          <m:e>
            <m:r>
              <w:rPr>
                <w:i w:val="1"/>
              </w:rPr>
              <m:t xml:space="preserve">e</m:t>
            </m:r>
          </m:e>
          <m:sup>
            <m:r>
              <w:rPr>
                <w:i w:val="1"/>
              </w:rPr>
              <m:t xml:space="preserve">-b</m:t>
            </m:r>
            <m:sSub>
              <m:sSubPr>
                <m:ctrlPr>
                  <w:rPr>
                    <w:i w:val="1"/>
                  </w:rPr>
                </m:ctrlPr>
              </m:sSubPr>
              <m:e>
                <m:r>
                  <w:rPr>
                    <w:i w:val="1"/>
                  </w:rPr>
                  <m:t xml:space="preserve">N</m:t>
                </m:r>
              </m:e>
              <m:sub>
                <m:r>
                  <w:rPr>
                    <w:i w:val="1"/>
                  </w:rPr>
                  <m:t xml:space="preserve">t</m:t>
                </m:r>
              </m:sub>
            </m:sSub>
          </m:sup>
        </m:sSup>
      </m:oMath>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t xml:space="preserve">First, we find candidate solution for </w:t>
      </w:r>
      <m:oMath>
        <m:sSup>
          <m:sSupPr>
            <m:ctrlPr>
              <w:rPr/>
            </m:ctrlPr>
          </m:sSupPr>
          <m:e>
            <m:r>
              <w:rPr/>
              <m:t xml:space="preserve">N</m:t>
            </m:r>
          </m:e>
          <m:sup>
            <m:r>
              <w:rPr/>
              <m:t xml:space="preserve">*</m:t>
            </m:r>
          </m:sup>
        </m:sSup>
      </m:oMath>
      <w:r w:rsidDel="00000000" w:rsidR="00000000" w:rsidRPr="00000000">
        <w:rPr>
          <w:rtl w:val="0"/>
        </w:rPr>
        <w:t xml:space="preserve">, where </w:t>
      </w:r>
      <m:oMath>
        <m:sSub>
          <m:sSubPr>
            <m:ctrlPr>
              <w:rPr/>
            </m:ctrlPr>
          </m:sSubPr>
          <m:e>
            <m:r>
              <w:rPr/>
              <m:t xml:space="preserve">N</m:t>
            </m:r>
          </m:e>
          <m:sub>
            <m:r>
              <w:rPr/>
              <m:t xml:space="preserve">t+1</m:t>
            </m:r>
          </m:sub>
        </m:sSub>
        <m:r>
          <w:rPr/>
          <m:t xml:space="preserve">=</m:t>
        </m:r>
        <m:sSub>
          <m:sSubPr>
            <m:ctrlPr>
              <w:rPr/>
            </m:ctrlPr>
          </m:sSubPr>
          <m:e>
            <m:r>
              <w:rPr/>
              <m:t xml:space="preserve">N</m:t>
            </m:r>
          </m:e>
          <m:sub>
            <m:r>
              <w:rPr/>
              <m:t xml:space="preserve">t</m:t>
            </m:r>
          </m:sub>
        </m:sSub>
        <m:r>
          <w:rPr/>
          <m:t xml:space="preserve">=</m:t>
        </m:r>
        <m:sSup>
          <m:sSupPr>
            <m:ctrlPr>
              <w:rPr/>
            </m:ctrlPr>
          </m:sSupPr>
          <m:e>
            <m:r>
              <w:rPr/>
              <m:t xml:space="preserve">N</m:t>
            </m:r>
          </m:e>
          <m:sup>
            <m:r>
              <w:rPr/>
              <m:t xml:space="preserve">*</m:t>
            </m:r>
          </m:sup>
        </m:sSup>
      </m:oMath>
      <w:r w:rsidDel="00000000" w:rsidR="00000000" w:rsidRPr="00000000">
        <w:rPr>
          <w:rtl w:val="0"/>
        </w:rPr>
        <w:t xml:space="preserve">.</w:t>
      </w:r>
    </w:p>
    <w:p w:rsidR="00000000" w:rsidDel="00000000" w:rsidP="00000000" w:rsidRDefault="00000000" w:rsidRPr="00000000" w14:paraId="0000001A">
      <w:pPr>
        <w:spacing w:line="360" w:lineRule="auto"/>
        <w:ind w:left="0" w:firstLine="0"/>
        <w:rPr/>
      </w:pPr>
      <m:oMath>
        <m:sSup>
          <m:sSupPr>
            <m:ctrlPr>
              <w:rPr/>
            </m:ctrlPr>
          </m:sSupPr>
          <m:e>
            <m:r>
              <w:rPr/>
              <m:t xml:space="preserve">N</m:t>
            </m:r>
          </m:e>
          <m:sup>
            <m:r>
              <w:rPr/>
              <m:t xml:space="preserve">*</m:t>
            </m:r>
          </m:sup>
        </m:sSup>
        <m:r>
          <w:rPr/>
          <m:t xml:space="preserve">=r</m:t>
        </m:r>
        <m:sSup>
          <m:sSupPr>
            <m:ctrlPr>
              <w:rPr/>
            </m:ctrlPr>
          </m:sSupPr>
          <m:e>
            <m:r>
              <w:rPr/>
              <m:t xml:space="preserve">N</m:t>
            </m:r>
          </m:e>
          <m:sup>
            <m:r>
              <w:rPr/>
              <m:t xml:space="preserve">*</m:t>
            </m:r>
          </m:sup>
        </m:sSup>
        <m:sSup>
          <m:sSupPr>
            <m:ctrlPr>
              <w:rPr/>
            </m:ctrlPr>
          </m:sSupPr>
          <m:e>
            <m:r>
              <w:rPr/>
              <m:t xml:space="preserve">e</m:t>
            </m:r>
          </m:e>
          <m:sup>
            <m:r>
              <w:rPr/>
              <m:t xml:space="preserve">-b</m:t>
            </m:r>
            <m:sSup>
              <m:sSupPr>
                <m:ctrlPr>
                  <w:rPr/>
                </m:ctrlPr>
              </m:sSupPr>
              <m:e>
                <m:r>
                  <w:rPr/>
                  <m:t xml:space="preserve">N</m:t>
                </m:r>
              </m:e>
              <m:sup>
                <m:r>
                  <w:rPr/>
                  <m:t xml:space="preserve">*</m:t>
                </m:r>
              </m:sup>
            </m:sSup>
          </m:sup>
        </m:sSup>
      </m:oMath>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t xml:space="preserve">The two fixed points are </w:t>
      </w:r>
      <m:oMath>
        <m:sSup>
          <m:sSupPr>
            <m:ctrlPr>
              <w:rPr/>
            </m:ctrlPr>
          </m:sSupPr>
          <m:e>
            <m:sSub>
              <m:sSubPr>
                <m:ctrlPr>
                  <w:rPr/>
                </m:ctrlPr>
              </m:sSubPr>
              <m:e>
                <m:r>
                  <w:rPr/>
                  <m:t xml:space="preserve">N</m:t>
                </m:r>
              </m:e>
              <m:sub>
                <m:r>
                  <w:rPr/>
                  <m:t xml:space="preserve">1</m:t>
                </m:r>
              </m:sub>
            </m:sSub>
          </m:e>
          <m:sup>
            <m:r>
              <w:rPr/>
              <m:t xml:space="preserve">*</m:t>
            </m:r>
          </m:sup>
        </m:sSup>
        <m:r>
          <w:rPr/>
          <m:t xml:space="preserve">=0</m:t>
        </m:r>
      </m:oMath>
      <w:r w:rsidDel="00000000" w:rsidR="00000000" w:rsidRPr="00000000">
        <w:rPr>
          <w:rtl w:val="0"/>
        </w:rPr>
        <w:t xml:space="preserve"> and </w:t>
      </w:r>
      <m:oMath>
        <m:sSup>
          <m:sSupPr>
            <m:ctrlPr>
              <w:rPr/>
            </m:ctrlPr>
          </m:sSupPr>
          <m:e>
            <m:sSub>
              <m:sSubPr>
                <m:ctrlPr>
                  <w:rPr/>
                </m:ctrlPr>
              </m:sSubPr>
              <m:e>
                <m:r>
                  <w:rPr/>
                  <m:t xml:space="preserve">N</m:t>
                </m:r>
              </m:e>
              <m:sub>
                <m:r>
                  <w:rPr/>
                  <m:t xml:space="preserve">2</m:t>
                </m:r>
              </m:sub>
            </m:sSub>
          </m:e>
          <m:sup>
            <m:r>
              <w:rPr/>
              <m:t xml:space="preserve">*</m:t>
            </m:r>
          </m:sup>
        </m:sSup>
        <m:r>
          <w:rPr/>
          <m:t xml:space="preserve">=-</m:t>
        </m:r>
        <m:f>
          <m:fPr>
            <m:ctrlPr>
              <w:rPr/>
            </m:ctrlPr>
          </m:fPr>
          <m:num>
            <m:r>
              <w:rPr/>
              <m:t xml:space="preserve">log(1/r)</m:t>
            </m:r>
          </m:num>
          <m:den>
            <m:r>
              <w:rPr/>
              <m:t xml:space="preserve">b</m:t>
            </m:r>
          </m:den>
        </m:f>
      </m:oMath>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t xml:space="preserve">Then we find the derivative of the Ricker model with respect to </w:t>
      </w:r>
      <m:oMath>
        <m:r>
          <w:rPr/>
          <m:t xml:space="preserve">N</m:t>
        </m:r>
      </m:oMath>
      <w:r w:rsidDel="00000000" w:rsidR="00000000" w:rsidRPr="00000000">
        <w:rPr>
          <w:rtl w:val="0"/>
        </w:rPr>
        <w:t xml:space="preserve">.</w:t>
      </w:r>
    </w:p>
    <w:p w:rsidR="00000000" w:rsidDel="00000000" w:rsidP="00000000" w:rsidRDefault="00000000" w:rsidRPr="00000000" w14:paraId="0000001D">
      <w:pPr>
        <w:spacing w:line="360" w:lineRule="auto"/>
        <w:ind w:left="0" w:firstLine="0"/>
        <w:rPr/>
      </w:pPr>
      <m:oMath>
        <m:r>
          <w:rPr/>
          <m:t xml:space="preserve">f'(N)=</m:t>
        </m:r>
        <m:f>
          <m:fPr>
            <m:ctrlPr>
              <w:rPr/>
            </m:ctrlPr>
          </m:fPr>
          <m:num>
            <m:r>
              <w:rPr/>
              <m:t xml:space="preserve">d</m:t>
            </m:r>
          </m:num>
          <m:den>
            <m:r>
              <w:rPr/>
              <m:t xml:space="preserve">dN</m:t>
            </m:r>
          </m:den>
        </m:f>
        <m:r>
          <w:rPr/>
          <m:t xml:space="preserve">rN</m:t>
        </m:r>
        <m:sSup>
          <m:sSupPr>
            <m:ctrlPr>
              <w:rPr/>
            </m:ctrlPr>
          </m:sSupPr>
          <m:e>
            <m:r>
              <w:rPr/>
              <m:t xml:space="preserve">e</m:t>
            </m:r>
          </m:e>
          <m:sup>
            <m:r>
              <w:rPr/>
              <m:t xml:space="preserve">-bN</m:t>
            </m:r>
          </m:sup>
        </m:sSup>
        <m:r>
          <w:rPr/>
          <m:t xml:space="preserve">=r</m:t>
        </m:r>
        <m:sSup>
          <m:sSupPr>
            <m:ctrlPr>
              <w:rPr/>
            </m:ctrlPr>
          </m:sSupPr>
          <m:e>
            <m:r>
              <w:rPr/>
              <m:t xml:space="preserve">e</m:t>
            </m:r>
          </m:e>
          <m:sup>
            <m:r>
              <w:rPr/>
              <m:t xml:space="preserve">-bN</m:t>
            </m:r>
          </m:sup>
        </m:sSup>
        <m:r>
          <w:rPr/>
          <m:t xml:space="preserve">-rNb</m:t>
        </m:r>
        <m:sSup>
          <m:sSupPr>
            <m:ctrlPr>
              <w:rPr/>
            </m:ctrlPr>
          </m:sSupPr>
          <m:e>
            <m:r>
              <w:rPr/>
              <m:t xml:space="preserve">e</m:t>
            </m:r>
          </m:e>
          <m:sup>
            <m:r>
              <w:rPr/>
              <m:t xml:space="preserve">-bN</m:t>
            </m:r>
          </m:sup>
        </m:sSup>
      </m:oMath>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t xml:space="preserve">We try the two fixed points:</w:t>
      </w:r>
    </w:p>
    <w:p w:rsidR="00000000" w:rsidDel="00000000" w:rsidP="00000000" w:rsidRDefault="00000000" w:rsidRPr="00000000" w14:paraId="0000001F">
      <w:pPr>
        <w:spacing w:line="360" w:lineRule="auto"/>
        <w:ind w:left="0" w:firstLine="0"/>
        <w:rPr/>
      </w:pPr>
      <m:oMath>
        <m:r>
          <w:rPr/>
          <m:t xml:space="preserve">f'(N)</m:t>
        </m:r>
        <m:sSub>
          <m:sSubPr>
            <m:ctrlPr>
              <w:rPr/>
            </m:ctrlPr>
          </m:sSubPr>
          <m:e>
            <m:r>
              <w:rPr/>
              <m:t xml:space="preserve">|</m:t>
            </m:r>
          </m:e>
          <m:sub>
            <m:sSup>
              <m:sSupPr>
                <m:ctrlPr>
                  <w:rPr/>
                </m:ctrlPr>
              </m:sSupPr>
              <m:e>
                <m:sSub>
                  <m:sSubPr>
                    <m:ctrlPr>
                      <w:rPr/>
                    </m:ctrlPr>
                  </m:sSubPr>
                  <m:e>
                    <m:r>
                      <w:rPr/>
                      <m:t xml:space="preserve">N</m:t>
                    </m:r>
                  </m:e>
                  <m:sub>
                    <m:r>
                      <w:rPr/>
                      <m:t xml:space="preserve">1</m:t>
                    </m:r>
                  </m:sub>
                </m:sSub>
              </m:e>
              <m:sup>
                <m:r>
                  <w:rPr/>
                  <m:t xml:space="preserve">*</m:t>
                </m:r>
              </m:sup>
            </m:sSup>
            <m:r>
              <w:rPr/>
              <m:t xml:space="preserve">=0</m:t>
            </m:r>
          </m:sub>
        </m:sSub>
        <m:r>
          <w:rPr/>
          <m:t xml:space="preserve">=r</m:t>
        </m:r>
      </m:oMath>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t xml:space="preserve">This means the equilibrium is stable if </w:t>
      </w:r>
      <m:oMath>
        <m:r>
          <w:rPr/>
          <m:t xml:space="preserve">r&lt;1</m:t>
        </m:r>
      </m:oMath>
      <w:r w:rsidDel="00000000" w:rsidR="00000000" w:rsidRPr="00000000">
        <w:rPr>
          <w:rtl w:val="0"/>
        </w:rPr>
        <w:t xml:space="preserve">.</w:t>
      </w:r>
    </w:p>
    <w:p w:rsidR="00000000" w:rsidDel="00000000" w:rsidP="00000000" w:rsidRDefault="00000000" w:rsidRPr="00000000" w14:paraId="00000021">
      <w:pPr>
        <w:spacing w:line="360" w:lineRule="auto"/>
        <w:ind w:left="0" w:firstLine="0"/>
        <w:rPr/>
      </w:pPr>
      <w:r w:rsidDel="00000000" w:rsidR="00000000" w:rsidRPr="00000000">
        <w:rPr>
          <w:rtl w:val="0"/>
        </w:rPr>
        <w:t xml:space="preserve">We repeat with the second equilibrium point</w:t>
      </w:r>
    </w:p>
    <w:p w:rsidR="00000000" w:rsidDel="00000000" w:rsidP="00000000" w:rsidRDefault="00000000" w:rsidRPr="00000000" w14:paraId="00000022">
      <w:pPr>
        <w:spacing w:line="360" w:lineRule="auto"/>
        <w:rPr/>
      </w:pPr>
      <m:oMath>
        <m:r>
          <w:rPr/>
          <m:t xml:space="preserve">f'(N)</m:t>
        </m:r>
        <m:sSub>
          <m:sSubPr>
            <m:ctrlPr>
              <w:rPr/>
            </m:ctrlPr>
          </m:sSubPr>
          <m:e>
            <m:r>
              <w:rPr/>
              <m:t xml:space="preserve">|</m:t>
            </m:r>
          </m:e>
          <m:sub>
            <m:sSup>
              <m:sSupPr>
                <m:ctrlPr>
                  <w:rPr/>
                </m:ctrlPr>
              </m:sSupPr>
              <m:e>
                <m:sSub>
                  <m:sSubPr>
                    <m:ctrlPr>
                      <w:rPr/>
                    </m:ctrlPr>
                  </m:sSubPr>
                  <m:e>
                    <m:r>
                      <w:rPr/>
                      <m:t xml:space="preserve">N</m:t>
                    </m:r>
                  </m:e>
                  <m:sub>
                    <m:r>
                      <w:rPr/>
                      <m:t xml:space="preserve">2</m:t>
                    </m:r>
                  </m:sub>
                </m:sSub>
              </m:e>
              <m:sup>
                <m:r>
                  <w:rPr/>
                  <m:t xml:space="preserve">*</m:t>
                </m:r>
              </m:sup>
            </m:sSup>
            <m:r>
              <w:rPr/>
              <m:t xml:space="preserve">=-</m:t>
            </m:r>
            <m:f>
              <m:fPr>
                <m:ctrlPr>
                  <w:rPr/>
                </m:ctrlPr>
              </m:fPr>
              <m:num>
                <m:r>
                  <w:rPr/>
                  <m:t xml:space="preserve">log(1/r)</m:t>
                </m:r>
              </m:num>
              <m:den>
                <m:r>
                  <w:rPr/>
                  <m:t xml:space="preserve">b</m:t>
                </m:r>
              </m:den>
            </m:f>
          </m:sub>
        </m:sSub>
        <m:r>
          <w:rPr/>
          <m:t xml:space="preserve">=1+log(1/r)</m:t>
        </m:r>
      </m:oMath>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We can solve for |</w:t>
      </w:r>
      <m:oMath>
        <m:r>
          <w:rPr/>
          <m:t xml:space="preserve">1+log(1/r)|&lt;1</m:t>
        </m:r>
      </m:oMath>
      <w:r w:rsidDel="00000000" w:rsidR="00000000" w:rsidRPr="00000000">
        <w:rPr>
          <w:rtl w:val="0"/>
        </w:rPr>
        <w:t xml:space="preserve"> and get </w:t>
      </w:r>
      <m:oMath>
        <m:r>
          <w:rPr/>
          <m:t xml:space="preserve">1&lt;r&lt;</m:t>
        </m:r>
        <m:sSup>
          <m:sSupPr>
            <m:ctrlPr>
              <w:rPr/>
            </m:ctrlPr>
          </m:sSupPr>
          <m:e>
            <m:r>
              <w:rPr/>
              <m:t xml:space="preserve">e</m:t>
            </m:r>
          </m:e>
          <m:sup>
            <m:r>
              <w:rPr/>
              <m:t xml:space="preserve">2</m:t>
            </m:r>
          </m:sup>
        </m:sSup>
      </m:oMath>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When </w:t>
      </w:r>
      <m:oMath>
        <m:r>
          <w:rPr/>
          <m:t xml:space="preserve">r=1</m:t>
        </m:r>
      </m:oMath>
      <w:r w:rsidDel="00000000" w:rsidR="00000000" w:rsidRPr="00000000">
        <w:rPr>
          <w:rtl w:val="0"/>
        </w:rPr>
        <w:t xml:space="preserve"> both equilibria are the same, which is a transcritical bifurcation.</w:t>
      </w:r>
    </w:p>
    <w:p w:rsidR="00000000" w:rsidDel="00000000" w:rsidP="00000000" w:rsidRDefault="00000000" w:rsidRPr="00000000" w14:paraId="00000025">
      <w:pPr>
        <w:spacing w:line="360" w:lineRule="auto"/>
        <w:rPr/>
      </w:pPr>
      <w:r w:rsidDel="00000000" w:rsidR="00000000" w:rsidRPr="00000000">
        <w:rPr>
          <w:rtl w:val="0"/>
        </w:rPr>
        <w:t xml:space="preserve">Next, we find non-trivial period-2-points where </w:t>
      </w:r>
      <m:oMath>
        <m:sSub>
          <m:sSubPr>
            <m:ctrlPr>
              <w:rPr/>
            </m:ctrlPr>
          </m:sSubPr>
          <m:e>
            <m:r>
              <w:rPr/>
              <m:t xml:space="preserve">N</m:t>
            </m:r>
          </m:e>
          <m:sub>
            <m:r>
              <w:rPr/>
              <m:t xml:space="preserve">t+2</m:t>
            </m:r>
          </m:sub>
        </m:sSub>
        <m:r>
          <w:rPr/>
          <m:t xml:space="preserve">=f(</m:t>
        </m:r>
        <m:sSub>
          <m:sSubPr>
            <m:ctrlPr>
              <w:rPr/>
            </m:ctrlPr>
          </m:sSubPr>
          <m:e>
            <m:r>
              <w:rPr/>
              <m:t xml:space="preserve">N</m:t>
            </m:r>
          </m:e>
          <m:sub>
            <m:r>
              <w:rPr/>
              <m:t xml:space="preserve">t+1</m:t>
            </m:r>
          </m:sub>
        </m:sSub>
        <m:r>
          <w:rPr/>
          <m:t xml:space="preserve">)=f(f(</m:t>
        </m:r>
        <m:sSub>
          <m:sSubPr>
            <m:ctrlPr>
              <w:rPr/>
            </m:ctrlPr>
          </m:sSubPr>
          <m:e>
            <m:r>
              <w:rPr/>
              <m:t xml:space="preserve">N</m:t>
            </m:r>
          </m:e>
          <m:sub>
            <m:r>
              <w:rPr/>
              <m:t xml:space="preserve">t</m:t>
            </m:r>
          </m:sub>
        </m:sSub>
        <m:r>
          <w:rPr/>
          <m:t xml:space="preserve">))=</m:t>
        </m:r>
        <m:sSup>
          <m:sSupPr>
            <m:ctrlPr>
              <w:rPr/>
            </m:ctrlPr>
          </m:sSupPr>
          <m:e>
            <m:r>
              <w:rPr/>
              <m:t xml:space="preserve">f</m:t>
            </m:r>
          </m:e>
          <m:sup>
            <m:r>
              <w:rPr/>
              <m:t xml:space="preserve">(2)</m:t>
            </m:r>
          </m:sup>
        </m:sSup>
        <m:r>
          <w:rPr/>
          <m:t xml:space="preserve">(</m:t>
        </m:r>
        <m:sSub>
          <m:sSubPr>
            <m:ctrlPr>
              <w:rPr/>
            </m:ctrlPr>
          </m:sSubPr>
          <m:e>
            <m:r>
              <w:rPr/>
              <m:t xml:space="preserve">N</m:t>
            </m:r>
          </m:e>
          <m:sub>
            <m:r>
              <w:rPr/>
              <m:t xml:space="preserve">t</m:t>
            </m:r>
          </m:sub>
        </m:sSub>
        <m:r>
          <w:rPr/>
          <m:t xml:space="preserve">)</m:t>
        </m:r>
      </m:oMath>
      <w:r w:rsidDel="00000000" w:rsidR="00000000" w:rsidRPr="00000000">
        <w:rPr>
          <w:rtl w:val="0"/>
        </w:rPr>
      </w:r>
    </w:p>
    <w:p w:rsidR="00000000" w:rsidDel="00000000" w:rsidP="00000000" w:rsidRDefault="00000000" w:rsidRPr="00000000" w14:paraId="00000026">
      <w:pPr>
        <w:spacing w:line="360" w:lineRule="auto"/>
        <w:rPr/>
      </w:pPr>
      <m:oMath>
        <m:r>
          <w:rPr/>
          <m:t xml:space="preserve">N=f(f(N))=rf(N)</m:t>
        </m:r>
        <m:sSup>
          <m:sSupPr>
            <m:ctrlPr>
              <w:rPr/>
            </m:ctrlPr>
          </m:sSupPr>
          <m:e>
            <m:r>
              <w:rPr/>
              <m:t xml:space="preserve">e</m:t>
            </m:r>
          </m:e>
          <m:sup>
            <m:r>
              <w:rPr/>
              <m:t xml:space="preserve">-bf(N)</m:t>
            </m:r>
          </m:sup>
        </m:sSup>
        <m:r>
          <w:rPr/>
          <m:t xml:space="preserve">=rrN</m:t>
        </m:r>
        <m:sSup>
          <m:sSupPr>
            <m:ctrlPr>
              <w:rPr/>
            </m:ctrlPr>
          </m:sSupPr>
          <m:e>
            <m:r>
              <w:rPr/>
              <m:t xml:space="preserve">e</m:t>
            </m:r>
          </m:e>
          <m:sup>
            <m:r>
              <w:rPr/>
              <m:t xml:space="preserve">-b</m:t>
            </m:r>
            <m:sSup>
              <m:sSupPr>
                <m:ctrlPr>
                  <w:rPr/>
                </m:ctrlPr>
              </m:sSupPr>
              <m:e>
                <m:r>
                  <w:rPr/>
                  <m:t xml:space="preserve">N</m:t>
                </m:r>
              </m:e>
              <m:sup/>
            </m:sSup>
          </m:sup>
        </m:sSup>
        <m:sSup>
          <m:sSupPr>
            <m:ctrlPr>
              <w:rPr/>
            </m:ctrlPr>
          </m:sSupPr>
          <m:e>
            <m:r>
              <w:rPr/>
              <m:t xml:space="preserve">e</m:t>
            </m:r>
          </m:e>
          <m:sup>
            <m:r>
              <w:rPr/>
              <m:t xml:space="preserve">-brN</m:t>
            </m:r>
            <m:sSup>
              <m:sSupPr>
                <m:ctrlPr>
                  <w:rPr/>
                </m:ctrlPr>
              </m:sSupPr>
              <m:e>
                <m:r>
                  <w:rPr/>
                  <m:t xml:space="preserve">e</m:t>
                </m:r>
              </m:e>
              <m:sup>
                <m:r>
                  <w:rPr/>
                  <m:t xml:space="preserve">-bN</m:t>
                </m:r>
              </m:sup>
            </m:sSup>
          </m:sup>
        </m:sSup>
        <m:r>
          <w:rPr/>
          <m:t xml:space="preserve">=</m:t>
        </m:r>
        <m:sSup>
          <m:sSupPr>
            <m:ctrlPr>
              <w:rPr/>
            </m:ctrlPr>
          </m:sSupPr>
          <m:e>
            <m:r>
              <w:rPr/>
              <m:t xml:space="preserve">r</m:t>
            </m:r>
          </m:e>
          <m:sup>
            <m:r>
              <w:rPr/>
              <m:t xml:space="preserve">2</m:t>
            </m:r>
          </m:sup>
        </m:sSup>
        <m:r>
          <w:rPr/>
          <m:t xml:space="preserve">N</m:t>
        </m:r>
        <m:sSup>
          <m:sSupPr>
            <m:ctrlPr>
              <w:rPr/>
            </m:ctrlPr>
          </m:sSupPr>
          <m:e>
            <m:r>
              <w:rPr/>
              <m:t xml:space="preserve">e</m:t>
            </m:r>
          </m:e>
          <m:sup>
            <m:r>
              <w:rPr/>
              <m:t xml:space="preserve">-b</m:t>
            </m:r>
            <m:sSup>
              <m:sSupPr>
                <m:ctrlPr>
                  <w:rPr/>
                </m:ctrlPr>
              </m:sSupPr>
              <m:e>
                <m:r>
                  <w:rPr/>
                  <m:t xml:space="preserve">N(1+r</m:t>
                </m:r>
                <m:sSup>
                  <m:sSupPr>
                    <m:ctrlPr>
                      <w:rPr/>
                    </m:ctrlPr>
                  </m:sSupPr>
                  <m:e>
                    <m:r>
                      <w:rPr/>
                      <m:t xml:space="preserve">e</m:t>
                    </m:r>
                  </m:e>
                  <m:sup>
                    <m:r>
                      <w:rPr/>
                      <m:t xml:space="preserve">-bN</m:t>
                    </m:r>
                  </m:sup>
                </m:sSup>
                <m:r>
                  <w:rPr/>
                  <m:t xml:space="preserve">)</m:t>
                </m:r>
              </m:e>
              <m:sup/>
            </m:sSup>
          </m:sup>
        </m:sSup>
      </m:oMath>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This does not have an analytical solution but we can find the numeric ones which allows us to draw the bifurcation diagram.</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ind w:left="0" w:firstLine="0"/>
        <w:rPr>
          <w:i w:val="1"/>
        </w:rPr>
      </w:pPr>
      <w:r w:rsidDel="00000000" w:rsidR="00000000" w:rsidRPr="00000000">
        <w:rPr>
          <w:i w:val="1"/>
          <w:rtl w:val="0"/>
        </w:rPr>
        <w:t xml:space="preserve">And draw the bifurcation diagram.</w:t>
      </w:r>
    </w:p>
    <w:p w:rsidR="00000000" w:rsidDel="00000000" w:rsidP="00000000" w:rsidRDefault="00000000" w:rsidRPr="00000000" w14:paraId="0000002A">
      <w:pPr>
        <w:spacing w:line="360" w:lineRule="auto"/>
        <w:ind w:left="0" w:firstLine="0"/>
        <w:rPr/>
      </w:pPr>
      <w:r w:rsidDel="00000000" w:rsidR="00000000" w:rsidRPr="00000000">
        <w:rPr/>
        <w:drawing>
          <wp:inline distB="114300" distT="114300" distL="114300" distR="114300">
            <wp:extent cx="5943600" cy="42545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0"/>
        <w:rPr>
          <w:i w:val="1"/>
        </w:rPr>
      </w:pPr>
      <w:r w:rsidDel="00000000" w:rsidR="00000000" w:rsidRPr="00000000">
        <w:rPr>
          <w:b w:val="1"/>
          <w:i w:val="1"/>
          <w:rtl w:val="0"/>
        </w:rPr>
        <w:t xml:space="preserve">Figure 4: </w:t>
      </w:r>
      <w:r w:rsidDel="00000000" w:rsidR="00000000" w:rsidRPr="00000000">
        <w:rPr>
          <w:i w:val="1"/>
          <w:rtl w:val="0"/>
        </w:rPr>
        <w:t xml:space="preserve">the Bifurcation diagram for the Ricker model when d=1. We can see the fixed point equilibrium from </w:t>
      </w:r>
      <m:oMath>
        <m:r>
          <w:rPr>
            <w:i w:val="1"/>
          </w:rPr>
          <m:t xml:space="preserve">1</m:t>
        </m:r>
      </m:oMath>
      <w:r w:rsidDel="00000000" w:rsidR="00000000" w:rsidRPr="00000000">
        <w:rPr>
          <w:i w:val="1"/>
          <w:rtl w:val="0"/>
        </w:rPr>
        <w:t xml:space="preserve"> to </w:t>
      </w:r>
      <m:oMath>
        <m:sSup>
          <m:sSupPr>
            <m:ctrlPr>
              <w:rPr>
                <w:i w:val="1"/>
              </w:rPr>
            </m:ctrlPr>
          </m:sSupPr>
          <m:e>
            <m:r>
              <w:rPr>
                <w:i w:val="1"/>
              </w:rPr>
              <m:t xml:space="preserve">e</m:t>
            </m:r>
          </m:e>
          <m:sup>
            <m:r>
              <w:rPr>
                <w:i w:val="1"/>
              </w:rPr>
              <m:t xml:space="preserve">2</m:t>
            </m:r>
          </m:sup>
        </m:sSup>
      </m:oMath>
      <w:r w:rsidDel="00000000" w:rsidR="00000000" w:rsidRPr="00000000">
        <w:rPr>
          <w:i w:val="1"/>
          <w:rtl w:val="0"/>
        </w:rPr>
        <w:t xml:space="preserve">. And chaos when r is large.</w:t>
      </w:r>
    </w:p>
    <w:p w:rsidR="00000000" w:rsidDel="00000000" w:rsidP="00000000" w:rsidRDefault="00000000" w:rsidRPr="00000000" w14:paraId="0000002C">
      <w:pPr>
        <w:pStyle w:val="Heading2"/>
        <w:numPr>
          <w:ilvl w:val="0"/>
          <w:numId w:val="1"/>
        </w:numPr>
        <w:spacing w:line="360" w:lineRule="auto"/>
        <w:ind w:left="720" w:hanging="360"/>
        <w:rPr>
          <w:u w:val="none"/>
        </w:rPr>
      </w:pPr>
      <w:bookmarkStart w:colFirst="0" w:colLast="0" w:name="_92m9doueen37" w:id="5"/>
      <w:bookmarkEnd w:id="5"/>
      <w:r w:rsidDel="00000000" w:rsidR="00000000" w:rsidRPr="00000000">
        <w:rPr>
          <w:rtl w:val="0"/>
        </w:rPr>
        <w:t xml:space="preserve">Exercise 7: Numerical Integration</w:t>
      </w:r>
    </w:p>
    <w:p w:rsidR="00000000" w:rsidDel="00000000" w:rsidP="00000000" w:rsidRDefault="00000000" w:rsidRPr="00000000" w14:paraId="0000002D">
      <w:pPr>
        <w:rPr>
          <w:i w:val="1"/>
        </w:rPr>
      </w:pPr>
      <w:r w:rsidDel="00000000" w:rsidR="00000000" w:rsidRPr="00000000">
        <w:rPr>
          <w:i w:val="1"/>
          <w:rtl w:val="0"/>
        </w:rPr>
        <w:t xml:space="preserve">Integrate the exponential growth </w:t>
      </w:r>
    </w:p>
    <w:p w:rsidR="00000000" w:rsidDel="00000000" w:rsidP="00000000" w:rsidRDefault="00000000" w:rsidRPr="00000000" w14:paraId="0000002E">
      <w:pPr>
        <w:rPr>
          <w:i w:val="1"/>
        </w:rPr>
      </w:pPr>
      <m:oMath>
        <m:f>
          <m:fPr>
            <m:ctrlPr>
              <w:rPr>
                <w:i w:val="1"/>
              </w:rPr>
            </m:ctrlPr>
          </m:fPr>
          <m:num>
            <m:r>
              <w:rPr>
                <w:i w:val="1"/>
              </w:rPr>
              <m:t xml:space="preserve">dN</m:t>
            </m:r>
          </m:num>
          <m:den>
            <m:r>
              <w:rPr>
                <w:i w:val="1"/>
              </w:rPr>
              <m:t xml:space="preserve">dt</m:t>
            </m:r>
          </m:den>
        </m:f>
        <m:r>
          <w:rPr>
            <w:i w:val="1"/>
          </w:rPr>
          <m:t xml:space="preserve">=</m:t>
        </m:r>
        <m:r>
          <w:rPr>
            <w:i w:val="1"/>
          </w:rPr>
          <m:t>λ</m:t>
        </m:r>
        <m:r>
          <w:rPr>
            <w:i w:val="1"/>
          </w:rPr>
          <m:t xml:space="preserve">N</m:t>
        </m:r>
      </m:oMath>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And the logistic growth</w:t>
      </w:r>
    </w:p>
    <w:p w:rsidR="00000000" w:rsidDel="00000000" w:rsidP="00000000" w:rsidRDefault="00000000" w:rsidRPr="00000000" w14:paraId="00000030">
      <w:pPr>
        <w:rPr>
          <w:i w:val="1"/>
        </w:rPr>
      </w:pPr>
      <m:oMath>
        <m:f>
          <m:fPr>
            <m:ctrlPr>
              <w:rPr>
                <w:i w:val="1"/>
              </w:rPr>
            </m:ctrlPr>
          </m:fPr>
          <m:num>
            <m:r>
              <w:rPr>
                <w:i w:val="1"/>
              </w:rPr>
              <m:t xml:space="preserve">dN</m:t>
            </m:r>
          </m:num>
          <m:den>
            <m:r>
              <w:rPr>
                <w:i w:val="1"/>
              </w:rPr>
              <m:t xml:space="preserve">dt</m:t>
            </m:r>
          </m:den>
        </m:f>
        <m:r>
          <w:rPr>
            <w:i w:val="1"/>
          </w:rPr>
          <m:t xml:space="preserve">=</m:t>
        </m:r>
        <m:r>
          <w:rPr>
            <w:i w:val="1"/>
          </w:rPr>
          <m:t>λ</m:t>
        </m:r>
        <m:r>
          <w:rPr>
            <w:i w:val="1"/>
          </w:rPr>
          <m:t xml:space="preserve">N(1-N)</m:t>
        </m:r>
      </m:oMath>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Using as initial condition </w:t>
      </w:r>
      <m:oMath>
        <m:r>
          <w:rPr>
            <w:i w:val="1"/>
          </w:rPr>
          <m:t xml:space="preserve">t=0,N(0)=0.25</m:t>
        </m:r>
      </m:oMath>
      <w:r w:rsidDel="00000000" w:rsidR="00000000" w:rsidRPr="00000000">
        <w:rPr>
          <w:i w:val="1"/>
          <w:rtl w:val="0"/>
        </w:rPr>
        <w:t xml:space="preserve"> until </w:t>
      </w:r>
      <m:oMath>
        <m:r>
          <w:rPr>
            <w:i w:val="1"/>
          </w:rPr>
          <m:t xml:space="preserve">t=10</m:t>
        </m:r>
      </m:oMath>
      <w:r w:rsidDel="00000000" w:rsidR="00000000" w:rsidRPr="00000000">
        <w:rPr>
          <w:i w:val="1"/>
          <w:rtl w:val="0"/>
        </w:rPr>
        <w:t xml:space="preserve">. Plot the error at time </w:t>
      </w:r>
      <m:oMath>
        <m:r>
          <w:rPr>
            <w:i w:val="1"/>
          </w:rPr>
          <m:t xml:space="preserve">t=10</m:t>
        </m:r>
      </m:oMath>
      <w:r w:rsidDel="00000000" w:rsidR="00000000" w:rsidRPr="00000000">
        <w:rPr>
          <w:i w:val="1"/>
          <w:rtl w:val="0"/>
        </w:rPr>
        <w:t xml:space="preserve"> as a function of the step-size (using </w:t>
      </w:r>
      <m:oMath>
        <m:r>
          <m:t>Δ</m:t>
        </m:r>
        <m:r>
          <w:rPr>
            <w:i w:val="1"/>
          </w:rPr>
          <m:t xml:space="preserve">t</m:t>
        </m:r>
      </m:oMath>
      <w:r w:rsidDel="00000000" w:rsidR="00000000" w:rsidRPr="00000000">
        <w:rPr>
          <w:i w:val="1"/>
          <w:rtl w:val="0"/>
        </w:rPr>
        <w:t xml:space="preserve">=(0.05,0.1,0.2)).</w:t>
      </w:r>
    </w:p>
    <w:p w:rsidR="00000000" w:rsidDel="00000000" w:rsidP="00000000" w:rsidRDefault="00000000" w:rsidRPr="00000000" w14:paraId="00000032">
      <w:pPr>
        <w:rPr>
          <w:i w:val="1"/>
        </w:rPr>
      </w:pPr>
      <w:r w:rsidDel="00000000" w:rsidR="00000000" w:rsidRPr="00000000">
        <w:rPr>
          <w:i w:val="1"/>
        </w:rPr>
        <w:drawing>
          <wp:inline distB="114300" distT="114300" distL="114300" distR="114300">
            <wp:extent cx="3262313" cy="222310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2313" cy="222310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i w:val="1"/>
        </w:rPr>
      </w:pPr>
      <w:r w:rsidDel="00000000" w:rsidR="00000000" w:rsidRPr="00000000">
        <w:rPr>
          <w:b w:val="1"/>
          <w:i w:val="1"/>
          <w:rtl w:val="0"/>
        </w:rPr>
        <w:t xml:space="preserve">Figure 5:</w:t>
      </w:r>
      <w:r w:rsidDel="00000000" w:rsidR="00000000" w:rsidRPr="00000000">
        <w:rPr>
          <w:i w:val="1"/>
          <w:rtl w:val="0"/>
        </w:rPr>
        <w:t xml:space="preserve"> the estimated growth using different step size values</w:t>
      </w:r>
    </w:p>
    <w:p w:rsidR="00000000" w:rsidDel="00000000" w:rsidP="00000000" w:rsidRDefault="00000000" w:rsidRPr="00000000" w14:paraId="00000034">
      <w:pPr>
        <w:rPr>
          <w:i w:val="1"/>
        </w:rPr>
      </w:pPr>
      <w:r w:rsidDel="00000000" w:rsidR="00000000" w:rsidRPr="00000000">
        <w:rPr>
          <w:i w:val="1"/>
        </w:rPr>
        <w:drawing>
          <wp:inline distB="114300" distT="114300" distL="114300" distR="114300">
            <wp:extent cx="3537093" cy="23955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37093"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i w:val="1"/>
        </w:rPr>
      </w:pPr>
      <w:r w:rsidDel="00000000" w:rsidR="00000000" w:rsidRPr="00000000">
        <w:rPr>
          <w:b w:val="1"/>
          <w:i w:val="1"/>
          <w:rtl w:val="0"/>
        </w:rPr>
        <w:t xml:space="preserve">Figure 6: </w:t>
      </w:r>
      <w:r w:rsidDel="00000000" w:rsidR="00000000" w:rsidRPr="00000000">
        <w:rPr>
          <w:i w:val="1"/>
          <w:rtl w:val="0"/>
        </w:rPr>
        <w:t xml:space="preserve">The error as a function of the step size increases linearly when using Euler’s method on the exponential growth function</w:t>
      </w:r>
    </w:p>
    <w:p w:rsidR="00000000" w:rsidDel="00000000" w:rsidP="00000000" w:rsidRDefault="00000000" w:rsidRPr="00000000" w14:paraId="00000036">
      <w:pPr>
        <w:rPr>
          <w:i w:val="1"/>
        </w:rPr>
      </w:pPr>
      <w:r w:rsidDel="00000000" w:rsidR="00000000" w:rsidRPr="00000000">
        <w:rPr>
          <w:i w:val="1"/>
        </w:rPr>
        <w:drawing>
          <wp:inline distB="114300" distT="114300" distL="114300" distR="114300">
            <wp:extent cx="3405188" cy="2308324"/>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05188" cy="230832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i w:val="1"/>
        </w:rPr>
      </w:pPr>
      <w:r w:rsidDel="00000000" w:rsidR="00000000" w:rsidRPr="00000000">
        <w:rPr>
          <w:b w:val="1"/>
          <w:i w:val="1"/>
          <w:rtl w:val="0"/>
        </w:rPr>
        <w:t xml:space="preserve">Figure 7:</w:t>
      </w:r>
      <w:r w:rsidDel="00000000" w:rsidR="00000000" w:rsidRPr="00000000">
        <w:rPr>
          <w:i w:val="1"/>
          <w:rtl w:val="0"/>
        </w:rPr>
        <w:t xml:space="preserve"> The error as a function of step size for the logistic growth function decreases linearly but is two orders of magnitude smaller than for the exponential growth. Even with the 0.2 step size the error is just -0.0017200739.</w:t>
      </w:r>
    </w:p>
    <w:p w:rsidR="00000000" w:rsidDel="00000000" w:rsidP="00000000" w:rsidRDefault="00000000" w:rsidRPr="00000000" w14:paraId="00000038">
      <w:pPr>
        <w:pStyle w:val="Heading2"/>
        <w:numPr>
          <w:ilvl w:val="0"/>
          <w:numId w:val="1"/>
        </w:numPr>
        <w:ind w:left="720" w:hanging="360"/>
        <w:rPr>
          <w:u w:val="none"/>
        </w:rPr>
      </w:pPr>
      <w:bookmarkStart w:colFirst="0" w:colLast="0" w:name="_wn4jiwbsq7qq" w:id="6"/>
      <w:bookmarkEnd w:id="6"/>
      <w:r w:rsidDel="00000000" w:rsidR="00000000" w:rsidRPr="00000000">
        <w:rPr>
          <w:rtl w:val="0"/>
        </w:rPr>
        <w:t xml:space="preserve">Exercise 8: More numerical integration</w:t>
      </w:r>
    </w:p>
    <w:p w:rsidR="00000000" w:rsidDel="00000000" w:rsidP="00000000" w:rsidRDefault="00000000" w:rsidRPr="00000000" w14:paraId="00000039">
      <w:pPr>
        <w:rPr>
          <w:i w:val="1"/>
        </w:rPr>
      </w:pPr>
      <w:r w:rsidDel="00000000" w:rsidR="00000000" w:rsidRPr="00000000">
        <w:rPr>
          <w:i w:val="1"/>
          <w:rtl w:val="0"/>
        </w:rPr>
        <w:t xml:space="preserve">Integrate the exponential, logistic, Allee, Levins, and theta-logisitic ODE models using deSolve and plot the dynamics over time.</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Since the exponential, logistic, Allee and Theta-logistic model work with absolute population size, we can plot them all on the same plot:</w:t>
      </w:r>
    </w:p>
    <w:p w:rsidR="00000000" w:rsidDel="00000000" w:rsidP="00000000" w:rsidRDefault="00000000" w:rsidRPr="00000000" w14:paraId="0000003C">
      <w:pPr>
        <w:rPr>
          <w:i w:val="1"/>
        </w:rPr>
      </w:pPr>
      <w:r w:rsidDel="00000000" w:rsidR="00000000" w:rsidRPr="00000000">
        <w:rPr>
          <w:i w:val="1"/>
        </w:rPr>
        <w:drawing>
          <wp:inline distB="114300" distT="114300" distL="114300" distR="114300">
            <wp:extent cx="5943600" cy="42545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rPr>
      </w:pPr>
      <w:r w:rsidDel="00000000" w:rsidR="00000000" w:rsidRPr="00000000">
        <w:rPr>
          <w:b w:val="1"/>
          <w:i w:val="1"/>
          <w:rtl w:val="0"/>
        </w:rPr>
        <w:t xml:space="preserve">Figure 8:</w:t>
      </w:r>
      <w:r w:rsidDel="00000000" w:rsidR="00000000" w:rsidRPr="00000000">
        <w:rPr>
          <w:i w:val="1"/>
          <w:rtl w:val="0"/>
        </w:rPr>
        <w:t xml:space="preserve"> The numerically integrated growth for the exponential, logistic, Allee model, and Theta-logistic model. All models start with a population size 1. In the exponential model, </w:t>
      </w:r>
      <m:oMath>
        <m:r>
          <w:rPr>
            <w:i w:val="1"/>
          </w:rPr>
          <m:t xml:space="preserve">r=0.3</m:t>
        </m:r>
      </m:oMath>
      <w:r w:rsidDel="00000000" w:rsidR="00000000" w:rsidRPr="00000000">
        <w:rPr>
          <w:i w:val="1"/>
          <w:rtl w:val="0"/>
        </w:rPr>
        <w:t xml:space="preserve">. In the Logistic model, </w:t>
      </w:r>
      <m:oMath>
        <m:r>
          <w:rPr>
            <w:i w:val="1"/>
          </w:rPr>
          <m:t xml:space="preserve">r=0.5</m:t>
        </m:r>
      </m:oMath>
      <w:r w:rsidDel="00000000" w:rsidR="00000000" w:rsidRPr="00000000">
        <w:rPr>
          <w:i w:val="1"/>
          <w:rtl w:val="0"/>
        </w:rPr>
        <w:t xml:space="preserve">, </w:t>
      </w:r>
      <m:oMath>
        <m:r>
          <w:rPr>
            <w:i w:val="1"/>
          </w:rPr>
          <m:t xml:space="preserve">k=10</m:t>
        </m:r>
      </m:oMath>
      <w:r w:rsidDel="00000000" w:rsidR="00000000" w:rsidRPr="00000000">
        <w:rPr>
          <w:i w:val="1"/>
          <w:rtl w:val="0"/>
        </w:rPr>
        <w:t xml:space="preserve">. In the Allee model, </w:t>
      </w:r>
      <m:oMath>
        <m:r>
          <w:rPr>
            <w:i w:val="1"/>
          </w:rPr>
          <m:t xml:space="preserve">u=2</m:t>
        </m:r>
      </m:oMath>
      <w:r w:rsidDel="00000000" w:rsidR="00000000" w:rsidRPr="00000000">
        <w:rPr>
          <w:i w:val="1"/>
          <w:rtl w:val="0"/>
        </w:rPr>
        <w:t xml:space="preserve">, </w:t>
      </w:r>
      <m:oMath>
        <m:r>
          <w:rPr>
            <w:i w:val="1"/>
          </w:rPr>
          <m:t xml:space="preserve">v=5</m:t>
        </m:r>
      </m:oMath>
      <w:r w:rsidDel="00000000" w:rsidR="00000000" w:rsidRPr="00000000">
        <w:rPr>
          <w:i w:val="1"/>
          <w:rtl w:val="0"/>
        </w:rPr>
        <w:t xml:space="preserve">, </w:t>
      </w:r>
      <m:oMath>
        <m:r>
          <w:rPr>
            <w:i w:val="1"/>
          </w:rPr>
          <m:t xml:space="preserve">c=0.1</m:t>
        </m:r>
      </m:oMath>
      <w:r w:rsidDel="00000000" w:rsidR="00000000" w:rsidRPr="00000000">
        <w:rPr>
          <w:i w:val="1"/>
          <w:rtl w:val="0"/>
        </w:rPr>
        <w:t xml:space="preserve">. In the Theta-Logistic model, </w:t>
      </w:r>
      <m:oMath>
        <m:r>
          <w:rPr>
            <w:i w:val="1"/>
          </w:rPr>
          <m:t xml:space="preserve">r=1</m:t>
        </m:r>
      </m:oMath>
      <w:r w:rsidDel="00000000" w:rsidR="00000000" w:rsidRPr="00000000">
        <w:rPr>
          <w:i w:val="1"/>
          <w:rtl w:val="0"/>
        </w:rPr>
        <w:t xml:space="preserve">, </w:t>
      </w:r>
      <m:oMath>
        <m:r>
          <w:rPr>
            <w:i w:val="1"/>
          </w:rPr>
          <m:t xml:space="preserve">k=10</m:t>
        </m:r>
      </m:oMath>
      <w:r w:rsidDel="00000000" w:rsidR="00000000" w:rsidRPr="00000000">
        <w:rPr>
          <w:i w:val="1"/>
          <w:rtl w:val="0"/>
        </w:rPr>
        <w:t xml:space="preserve">, </w:t>
      </w:r>
      <m:oMath>
        <m:r>
          <m:t>θ</m:t>
        </m:r>
        <m:r>
          <w:rPr>
            <w:i w:val="1"/>
          </w:rPr>
          <m:t xml:space="preserve">=0.5</m:t>
        </m:r>
      </m:oMath>
      <w:r w:rsidDel="00000000" w:rsidR="00000000" w:rsidRPr="00000000">
        <w:rPr>
          <w:i w:val="1"/>
          <w:rtl w:val="0"/>
        </w:rPr>
        <w:t xml:space="preserve">.</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Pr>
        <w:drawing>
          <wp:inline distB="114300" distT="114300" distL="114300" distR="114300">
            <wp:extent cx="5943600" cy="4013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rPr>
      </w:pPr>
      <w:r w:rsidDel="00000000" w:rsidR="00000000" w:rsidRPr="00000000">
        <w:rPr>
          <w:b w:val="1"/>
          <w:i w:val="1"/>
          <w:rtl w:val="0"/>
        </w:rPr>
        <w:t xml:space="preserve">Figure 9: </w:t>
      </w:r>
      <w:r w:rsidDel="00000000" w:rsidR="00000000" w:rsidRPr="00000000">
        <w:rPr>
          <w:i w:val="1"/>
          <w:rtl w:val="0"/>
        </w:rPr>
        <w:t xml:space="preserve">The growth of an initial population occupying 10% of the habitat in the Levin model with a colonization rate </w:t>
      </w:r>
      <m:oMath>
        <m:r>
          <w:rPr>
            <w:i w:val="1"/>
          </w:rPr>
          <m:t xml:space="preserve">c=0.7</m:t>
        </m:r>
      </m:oMath>
      <w:r w:rsidDel="00000000" w:rsidR="00000000" w:rsidRPr="00000000">
        <w:rPr>
          <w:i w:val="1"/>
          <w:rtl w:val="0"/>
        </w:rPr>
        <w:t xml:space="preserve">, and an extinction rate </w:t>
      </w:r>
      <m:oMath>
        <m:r>
          <w:rPr>
            <w:i w:val="1"/>
          </w:rPr>
          <m:t xml:space="preserve">e=0.1</m:t>
        </m:r>
      </m:oMath>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