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3D3" w:rsidRDefault="00F263D3">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1.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w:t>
      </w:r>
    </w:p>
    <w:p w:rsidR="00F263D3" w:rsidRDefault="00AA6C8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"Einfache Sprache" ist ein Konzept, das darauf abzielt, schriftliche und mündliche Kommunikation so zu gestalten, dass sie für möglichst viele Menschen verständlich ist. Dies umfasst Menschen mit Lernschwierigkeiten, geringen Sprachkenntnissen oder kognitiven Einschränkungen, ebenso wie Menschen, die die Sprache nicht als Muttersprache sprechen. </w:t>
      </w:r>
    </w:p>
    <w:p w:rsidR="00F263D3" w:rsidRDefault="00AA6C8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Die Definition und Prinzipien der "Einfachen Sprache" beinhalten: </w:t>
      </w:r>
    </w:p>
    <w:p w:rsidR="00F263D3" w:rsidRDefault="00AA6C8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1. : Nutzung von Alltagswörtern und Vermeidung von Fachbegriffen oder Abkürzungen. </w:t>
      </w:r>
    </w:p>
    <w:p w:rsidR="00F263D3" w:rsidRDefault="00AA6C8F">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2. :</w:t>
      </w:r>
      <w:proofErr w:type="gramEnd"/>
      <w:r>
        <w:rPr>
          <w:rFonts w:ascii="Arial" w:hAnsi="Arial" w:cs="Arial"/>
          <w:color w:val="000000"/>
          <w:sz w:val="21"/>
          <w:szCs w:val="21"/>
          <w:shd w:val="clear" w:color="auto" w:fill="F5F8FB"/>
        </w:rPr>
        <w:t xml:space="preserve"> Sätze sollten kurz und prägnant sein. Komplexe Satzstrukturen und Verschachtelungen werden vermieden. </w:t>
      </w:r>
    </w:p>
    <w:p w:rsidR="00F263D3" w:rsidRDefault="00AA6C8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3. : Verwendung einer klaren und verständlichen Grammatik, ohne komplizierte Konstruktionen. </w:t>
      </w:r>
    </w:p>
    <w:p w:rsidR="00F263D3" w:rsidRDefault="00AA6C8F">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4. :</w:t>
      </w:r>
      <w:proofErr w:type="gramEnd"/>
      <w:r>
        <w:rPr>
          <w:rFonts w:ascii="Arial" w:hAnsi="Arial" w:cs="Arial"/>
          <w:color w:val="000000"/>
          <w:sz w:val="21"/>
          <w:szCs w:val="21"/>
          <w:shd w:val="clear" w:color="auto" w:fill="F5F8FB"/>
        </w:rPr>
        <w:t xml:space="preserve"> Leser oder Hörer werden direkt angesprochen, was die Textverständlichkeit erhöhen kann. </w:t>
      </w:r>
    </w:p>
    <w:p w:rsidR="00F263D3" w:rsidRDefault="00AA6C8F">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5. :</w:t>
      </w:r>
      <w:proofErr w:type="gramEnd"/>
      <w:r>
        <w:rPr>
          <w:rFonts w:ascii="Arial" w:hAnsi="Arial" w:cs="Arial"/>
          <w:color w:val="000000"/>
          <w:sz w:val="21"/>
          <w:szCs w:val="21"/>
          <w:shd w:val="clear" w:color="auto" w:fill="F5F8FB"/>
        </w:rPr>
        <w:t xml:space="preserve"> Der Text ist klar gegliedert mit Absätzen, Überschriften, Listen etc., um die Orientierung zu erleichtern. </w:t>
      </w:r>
    </w:p>
    <w:p w:rsidR="00F263D3" w:rsidRDefault="00AA6C8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6. : Einsatz von Bildern, Piktogrammen oder anderen visuellen Hilfsmitteln zur Unterstützung des Verständnisses. </w:t>
      </w:r>
    </w:p>
    <w:p w:rsidR="00F263D3" w:rsidRDefault="00AA6C8F">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7. :</w:t>
      </w:r>
      <w:proofErr w:type="gramEnd"/>
      <w:r>
        <w:rPr>
          <w:rFonts w:ascii="Arial" w:hAnsi="Arial" w:cs="Arial"/>
          <w:color w:val="000000"/>
          <w:sz w:val="21"/>
          <w:szCs w:val="21"/>
          <w:shd w:val="clear" w:color="auto" w:fill="F5F8FB"/>
        </w:rPr>
        <w:t xml:space="preserve"> Texte berücksichtigen kulturelle Unterschiede und vermeiden spezifische Referenzen, die nicht allgemein verständlich sind. </w:t>
      </w:r>
    </w:p>
    <w:p w:rsidR="008649F0" w:rsidRDefault="00AA6C8F">
      <w:pPr>
        <w:rPr>
          <w:rFonts w:ascii="Arial" w:hAnsi="Arial" w:cs="Arial"/>
          <w:color w:val="000000"/>
          <w:sz w:val="21"/>
          <w:szCs w:val="21"/>
          <w:shd w:val="clear" w:color="auto" w:fill="F5F8FB"/>
        </w:rPr>
      </w:pPr>
      <w:r>
        <w:rPr>
          <w:rFonts w:ascii="Arial" w:hAnsi="Arial" w:cs="Arial"/>
          <w:color w:val="000000"/>
          <w:sz w:val="21"/>
          <w:szCs w:val="21"/>
          <w:shd w:val="clear" w:color="auto" w:fill="F5F8FB"/>
        </w:rPr>
        <w:t>Ziel der "Einfachen Sprache" ist es, Informationen so zugänglich wie möglich zu machen, um die Teilhabe und Inklusion aller Personen zu fördern.</w:t>
      </w:r>
    </w:p>
    <w:p w:rsidR="00AA6C8F" w:rsidRDefault="00AA6C8F">
      <w:pPr>
        <w:rPr>
          <w:rFonts w:ascii="Arial" w:hAnsi="Arial" w:cs="Arial"/>
          <w:color w:val="000000"/>
          <w:sz w:val="21"/>
          <w:szCs w:val="21"/>
          <w:shd w:val="clear" w:color="auto" w:fill="F5F8FB"/>
        </w:rPr>
      </w:pPr>
    </w:p>
    <w:p w:rsidR="00F263D3" w:rsidRDefault="00F263D3" w:rsidP="00AA6C8F">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2.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Was ist ein Schlaganfall und wie erkennt man ihn? Ein Schlaganfall ist eine plötzliche Erkrankung des Gehirns. Teile des Gehirns bekommen nicht genug Blut und Sauerstoff. Das liegt daran, dass ein Blutgefäß im Gehirn verstopft ist oder platzt. Dann können Sie auf einer Seite des Körpers schlecht bewegen oder sprechen.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Erste Hilfe: - Rufen Sie sofort den Notruf 112. - Sagen Sie, dass Sie einen Schlaganfall vermuten. - Lassen Sie die Person nicht allein. - Geben Sie der Person nichts zu essen oder zu trinken. - Lockern Sie beengende Kleidung. - Wenn die Person bei Bewusstsein ist, lagern Sie sie mit erhöhtem Oberkörper. - Bei Bewusstlosigkeit, legen Sie die Person in die stabile Seitenlage. - Wenn keine Atmung oder Puls vorhanden sind, starten Sie die Wiederbelebung.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Zahlen und Fakten In Deutschland haben jedes Jahr etwa 270.000 Menschen einen Schlaganfall. Meistens sind die Betroffenen über 60 Jahre alt, aber auch junge Menschen und Kinder können betroffen sein.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Schlaganfall bei Frauen Mehr Frauen als Männer haben einen Schlaganfall. Das liegt daran, dass Frauen älter werden als Männer und somit ein höheres Risiko haben.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Erste Hilfe bei einem Schlaganfall Ein Schlaganfall ist ein Notfall. Jede Minute zählt! - Notruf 112 wählen und auf Schlaganfall hinweisen. - Erste Hilfe leisten: Person beruhigen, nicht allein lassen, beengende Kleidung lockern, nichts zu essen oder zu trinken geben.</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 Folgen eines Schlaganfalls Ein Schlaganfall kann Behinderungen verursachen. Entscheidend ist eine schnelle Behandlung. Viele Betroffene können durch Rehabilitation Fortschritte machen und Fähigkeiten zurückgewinnen.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Risikofaktoren - Alter (über 60 Jahre) - Genetische Veranlagung - Krankheiten wie Diabetes, Bluthochdruck oder Herzkrankheiten - Rauchen, Übergewicht und Bewegungsmangel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lastRenderedPageBreak/>
        <w:t xml:space="preserve">### Ursachen Hauptursachen für einen Schlaganfall sind: 1. Verstopfte Blutgefäße im Gehirn (ischämischer Schlaganfall) 2. Blutungen im Gehirn (hämorrhagischer Schlaganfall)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Symptome - Plötzliche Lähmung oder Taubheit, oft auf einer Körperseite - Sprach- oder Verständigungsprobleme - Sehstörungen, Schwindel - Starke Kopfschmerzen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Diagnose Der FAST-Test hilft, einen Schlaganfall zu erkennen: - </w:t>
      </w:r>
      <w:proofErr w:type="spellStart"/>
      <w:r w:rsidRPr="00AA6C8F">
        <w:rPr>
          <w:rFonts w:ascii="Arial" w:eastAsia="Times New Roman" w:hAnsi="Arial" w:cs="Arial"/>
          <w:color w:val="000000"/>
          <w:sz w:val="21"/>
          <w:szCs w:val="21"/>
          <w:lang w:eastAsia="de-DE"/>
        </w:rPr>
        <w:t>ace</w:t>
      </w:r>
      <w:proofErr w:type="spellEnd"/>
      <w:r w:rsidRPr="00AA6C8F">
        <w:rPr>
          <w:rFonts w:ascii="Arial" w:eastAsia="Times New Roman" w:hAnsi="Arial" w:cs="Arial"/>
          <w:color w:val="000000"/>
          <w:sz w:val="21"/>
          <w:szCs w:val="21"/>
          <w:lang w:eastAsia="de-DE"/>
        </w:rPr>
        <w:t xml:space="preserve">: Bitten Sie die Person zu lächeln. Hängt eine Gesichtshälfte? - </w:t>
      </w:r>
      <w:proofErr w:type="spellStart"/>
      <w:r w:rsidRPr="00AA6C8F">
        <w:rPr>
          <w:rFonts w:ascii="Arial" w:eastAsia="Times New Roman" w:hAnsi="Arial" w:cs="Arial"/>
          <w:color w:val="000000"/>
          <w:sz w:val="21"/>
          <w:szCs w:val="21"/>
          <w:lang w:eastAsia="de-DE"/>
        </w:rPr>
        <w:t>rms</w:t>
      </w:r>
      <w:proofErr w:type="spellEnd"/>
      <w:r w:rsidRPr="00AA6C8F">
        <w:rPr>
          <w:rFonts w:ascii="Arial" w:eastAsia="Times New Roman" w:hAnsi="Arial" w:cs="Arial"/>
          <w:color w:val="000000"/>
          <w:sz w:val="21"/>
          <w:szCs w:val="21"/>
          <w:lang w:eastAsia="de-DE"/>
        </w:rPr>
        <w:t xml:space="preserve">: Bitten Sie die Person, beide Arme zu heben. Kann sie beide Arme halten? - </w:t>
      </w:r>
      <w:proofErr w:type="spellStart"/>
      <w:r w:rsidRPr="00AA6C8F">
        <w:rPr>
          <w:rFonts w:ascii="Arial" w:eastAsia="Times New Roman" w:hAnsi="Arial" w:cs="Arial"/>
          <w:color w:val="000000"/>
          <w:sz w:val="21"/>
          <w:szCs w:val="21"/>
          <w:lang w:eastAsia="de-DE"/>
        </w:rPr>
        <w:t>peech</w:t>
      </w:r>
      <w:proofErr w:type="spellEnd"/>
      <w:r w:rsidRPr="00AA6C8F">
        <w:rPr>
          <w:rFonts w:ascii="Arial" w:eastAsia="Times New Roman" w:hAnsi="Arial" w:cs="Arial"/>
          <w:color w:val="000000"/>
          <w:sz w:val="21"/>
          <w:szCs w:val="21"/>
          <w:lang w:eastAsia="de-DE"/>
        </w:rPr>
        <w:t xml:space="preserve">: Bitten Sie die Person, einen Satz nachzusprechen. Klingt die Sprache verwaschen? - </w:t>
      </w:r>
      <w:proofErr w:type="spellStart"/>
      <w:r w:rsidRPr="00AA6C8F">
        <w:rPr>
          <w:rFonts w:ascii="Arial" w:eastAsia="Times New Roman" w:hAnsi="Arial" w:cs="Arial"/>
          <w:color w:val="000000"/>
          <w:sz w:val="21"/>
          <w:szCs w:val="21"/>
          <w:lang w:eastAsia="de-DE"/>
        </w:rPr>
        <w:t>ime</w:t>
      </w:r>
      <w:proofErr w:type="spellEnd"/>
      <w:r w:rsidRPr="00AA6C8F">
        <w:rPr>
          <w:rFonts w:ascii="Arial" w:eastAsia="Times New Roman" w:hAnsi="Arial" w:cs="Arial"/>
          <w:color w:val="000000"/>
          <w:sz w:val="21"/>
          <w:szCs w:val="21"/>
          <w:lang w:eastAsia="de-DE"/>
        </w:rPr>
        <w:t>: Notieren Sie die Zeit, wann die Symptome begonnen haben.</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 Behandlung eines ischämischen Schlaganfalls Schnelles Handeln ist wichtig. Meistens bekommen Betroffene ein Medikament, das das Blutgerinnsel auflöst. Dies sollte innerhalb von viereinhalb Stunden nach </w:t>
      </w:r>
      <w:proofErr w:type="spellStart"/>
      <w:r w:rsidRPr="00AA6C8F">
        <w:rPr>
          <w:rFonts w:ascii="Arial" w:eastAsia="Times New Roman" w:hAnsi="Arial" w:cs="Arial"/>
          <w:color w:val="000000"/>
          <w:sz w:val="21"/>
          <w:szCs w:val="21"/>
          <w:lang w:eastAsia="de-DE"/>
        </w:rPr>
        <w:t>Symptombeginn</w:t>
      </w:r>
      <w:proofErr w:type="spellEnd"/>
      <w:r w:rsidRPr="00AA6C8F">
        <w:rPr>
          <w:rFonts w:ascii="Arial" w:eastAsia="Times New Roman" w:hAnsi="Arial" w:cs="Arial"/>
          <w:color w:val="000000"/>
          <w:sz w:val="21"/>
          <w:szCs w:val="21"/>
          <w:lang w:eastAsia="de-DE"/>
        </w:rPr>
        <w:t xml:space="preserve"> geschehen.</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Behandlung eines hämorrhagischen Schlaganfalls Bei Blutungen muss oft das Blut entfernt werden,</w:t>
      </w:r>
      <w:r w:rsidR="00F263D3">
        <w:rPr>
          <w:rFonts w:ascii="Arial" w:eastAsia="Times New Roman" w:hAnsi="Arial" w:cs="Arial"/>
          <w:color w:val="000000"/>
          <w:sz w:val="21"/>
          <w:szCs w:val="21"/>
          <w:lang w:eastAsia="de-DE"/>
        </w:rPr>
        <w:t xml:space="preserve"> manchmal durch eine Operation.</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Was ist eine </w:t>
      </w:r>
      <w:proofErr w:type="spellStart"/>
      <w:r w:rsidRPr="00AA6C8F">
        <w:rPr>
          <w:rFonts w:ascii="Arial" w:eastAsia="Times New Roman" w:hAnsi="Arial" w:cs="Arial"/>
          <w:color w:val="000000"/>
          <w:sz w:val="21"/>
          <w:szCs w:val="21"/>
          <w:lang w:eastAsia="de-DE"/>
        </w:rPr>
        <w:t>Stroke</w:t>
      </w:r>
      <w:proofErr w:type="spellEnd"/>
      <w:r w:rsidRPr="00AA6C8F">
        <w:rPr>
          <w:rFonts w:ascii="Arial" w:eastAsia="Times New Roman" w:hAnsi="Arial" w:cs="Arial"/>
          <w:color w:val="000000"/>
          <w:sz w:val="21"/>
          <w:szCs w:val="21"/>
          <w:lang w:eastAsia="de-DE"/>
        </w:rPr>
        <w:t xml:space="preserve"> Unit? Eine </w:t>
      </w:r>
      <w:proofErr w:type="spellStart"/>
      <w:r w:rsidRPr="00AA6C8F">
        <w:rPr>
          <w:rFonts w:ascii="Arial" w:eastAsia="Times New Roman" w:hAnsi="Arial" w:cs="Arial"/>
          <w:color w:val="000000"/>
          <w:sz w:val="21"/>
          <w:szCs w:val="21"/>
          <w:lang w:eastAsia="de-DE"/>
        </w:rPr>
        <w:t>Stroke</w:t>
      </w:r>
      <w:proofErr w:type="spellEnd"/>
      <w:r w:rsidRPr="00AA6C8F">
        <w:rPr>
          <w:rFonts w:ascii="Arial" w:eastAsia="Times New Roman" w:hAnsi="Arial" w:cs="Arial"/>
          <w:color w:val="000000"/>
          <w:sz w:val="21"/>
          <w:szCs w:val="21"/>
          <w:lang w:eastAsia="de-DE"/>
        </w:rPr>
        <w:t xml:space="preserve"> Unit ist eine spezielle Abteilung im Krankenhaus zur Behandlung von </w:t>
      </w:r>
      <w:proofErr w:type="spellStart"/>
      <w:r w:rsidRPr="00AA6C8F">
        <w:rPr>
          <w:rFonts w:ascii="Arial" w:eastAsia="Times New Roman" w:hAnsi="Arial" w:cs="Arial"/>
          <w:color w:val="000000"/>
          <w:sz w:val="21"/>
          <w:szCs w:val="21"/>
          <w:lang w:eastAsia="de-DE"/>
        </w:rPr>
        <w:t>Schlaganfallpatienten</w:t>
      </w:r>
      <w:proofErr w:type="spellEnd"/>
      <w:r w:rsidRPr="00AA6C8F">
        <w:rPr>
          <w:rFonts w:ascii="Arial" w:eastAsia="Times New Roman" w:hAnsi="Arial" w:cs="Arial"/>
          <w:color w:val="000000"/>
          <w:sz w:val="21"/>
          <w:szCs w:val="21"/>
          <w:lang w:eastAsia="de-DE"/>
        </w:rPr>
        <w:t xml:space="preserve">.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Rehabilitation Nach der akuten Behandlung: Frühzeitig Physio-, Ergo- und Sprachtherapie beginnen, u</w:t>
      </w:r>
      <w:r w:rsidR="00F263D3">
        <w:rPr>
          <w:rFonts w:ascii="Arial" w:eastAsia="Times New Roman" w:hAnsi="Arial" w:cs="Arial"/>
          <w:color w:val="000000"/>
          <w:sz w:val="21"/>
          <w:szCs w:val="21"/>
          <w:lang w:eastAsia="de-DE"/>
        </w:rPr>
        <w:t xml:space="preserve">m Fähigkeiten zurückzugewinnen.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Tipps für Betroffene - Üben Sie Bewegungen regelmäßig. - Nutzen Sie Hilfsmittel für den Alltag. - Lassen Sie sich nicht entmutigen. </w:t>
      </w:r>
    </w:p>
    <w:p w:rsidR="00F263D3"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xml:space="preserve">### Tipps für Angehörige - Geduld und Unterstützung sind wichtig. - Ermutigen Sie die betroffene Person, selbständig zu bleiben. - Vernachlässigen Sie nicht Ihre eigene Gesundheit. </w:t>
      </w:r>
    </w:p>
    <w:p w:rsidR="00AA6C8F" w:rsidRPr="00AA6C8F" w:rsidRDefault="00AA6C8F" w:rsidP="00AA6C8F">
      <w:pPr>
        <w:shd w:val="clear" w:color="auto" w:fill="F5F8FB"/>
        <w:spacing w:after="100" w:line="240" w:lineRule="auto"/>
        <w:rPr>
          <w:rFonts w:ascii="Arial" w:eastAsia="Times New Roman" w:hAnsi="Arial" w:cs="Arial"/>
          <w:color w:val="000000"/>
          <w:sz w:val="21"/>
          <w:szCs w:val="21"/>
          <w:lang w:eastAsia="de-DE"/>
        </w:rPr>
      </w:pPr>
      <w:r w:rsidRPr="00AA6C8F">
        <w:rPr>
          <w:rFonts w:ascii="Arial" w:eastAsia="Times New Roman" w:hAnsi="Arial" w:cs="Arial"/>
          <w:color w:val="000000"/>
          <w:sz w:val="21"/>
          <w:szCs w:val="21"/>
          <w:lang w:eastAsia="de-DE"/>
        </w:rPr>
        <w:t>### Vorbeugung - Gesunde Ernährung und regelmäßige Bewegung. - Nicht rauchen. - Medikamente wie von Ihrem Arzt verordnet einnehmen. Für Fragen und Unterstützung können Sie sich an Ihren Arzt oder spezialisierte Beratungsstellen wenden.</w:t>
      </w:r>
    </w:p>
    <w:p w:rsidR="00AA6C8F" w:rsidRDefault="00AA6C8F"/>
    <w:sectPr w:rsidR="00AA6C8F"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A6C8F"/>
    <w:rsid w:val="000D053C"/>
    <w:rsid w:val="004A557B"/>
    <w:rsid w:val="007C78D9"/>
    <w:rsid w:val="008649F0"/>
    <w:rsid w:val="00AA6C8F"/>
    <w:rsid w:val="00F263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8126668">
      <w:bodyDiv w:val="1"/>
      <w:marLeft w:val="0"/>
      <w:marRight w:val="0"/>
      <w:marTop w:val="0"/>
      <w:marBottom w:val="0"/>
      <w:divBdr>
        <w:top w:val="none" w:sz="0" w:space="0" w:color="auto"/>
        <w:left w:val="none" w:sz="0" w:space="0" w:color="auto"/>
        <w:bottom w:val="none" w:sz="0" w:space="0" w:color="auto"/>
        <w:right w:val="none" w:sz="0" w:space="0" w:color="auto"/>
      </w:divBdr>
      <w:divsChild>
        <w:div w:id="1877622388">
          <w:marLeft w:val="0"/>
          <w:marRight w:val="0"/>
          <w:marTop w:val="0"/>
          <w:marBottom w:val="0"/>
          <w:divBdr>
            <w:top w:val="none" w:sz="0" w:space="0" w:color="auto"/>
            <w:left w:val="none" w:sz="0" w:space="0" w:color="auto"/>
            <w:bottom w:val="none" w:sz="0" w:space="0" w:color="auto"/>
            <w:right w:val="none" w:sz="0" w:space="0" w:color="auto"/>
          </w:divBdr>
          <w:divsChild>
            <w:div w:id="365105326">
              <w:marLeft w:val="0"/>
              <w:marRight w:val="0"/>
              <w:marTop w:val="0"/>
              <w:marBottom w:val="0"/>
              <w:divBdr>
                <w:top w:val="none" w:sz="0" w:space="0" w:color="auto"/>
                <w:left w:val="none" w:sz="0" w:space="0" w:color="auto"/>
                <w:bottom w:val="none" w:sz="0" w:space="0" w:color="auto"/>
                <w:right w:val="none" w:sz="0" w:space="0" w:color="auto"/>
              </w:divBdr>
              <w:divsChild>
                <w:div w:id="1930964385">
                  <w:marLeft w:val="0"/>
                  <w:marRight w:val="0"/>
                  <w:marTop w:val="100"/>
                  <w:marBottom w:val="100"/>
                  <w:divBdr>
                    <w:top w:val="none" w:sz="0" w:space="0" w:color="auto"/>
                    <w:left w:val="none" w:sz="0" w:space="0" w:color="auto"/>
                    <w:bottom w:val="none" w:sz="0" w:space="0" w:color="auto"/>
                    <w:right w:val="none" w:sz="0" w:space="0" w:color="auto"/>
                  </w:divBdr>
                  <w:divsChild>
                    <w:div w:id="1197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4353</Characters>
  <Application>Microsoft Office Word</Application>
  <DocSecurity>0</DocSecurity>
  <Lines>36</Lines>
  <Paragraphs>10</Paragraphs>
  <ScaleCrop>false</ScaleCrop>
  <Company>HP</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2024-06-05T09:54:00Z</dcterms:created>
  <dcterms:modified xsi:type="dcterms:W3CDTF">2024-06-05T11:01:00Z</dcterms:modified>
</cp:coreProperties>
</file>