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2: Tableau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Gopi Krishna Reddy Katkuri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assignment adopt the sample Adventure Works Data Warehouse, connecting the tables FactResellerSales, DimCurrency, DimEmployee, DimProduct, DimPromotion, DimSeller, DimSalesTerritory.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53844" cy="285133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44" cy="2851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Cross Table Calculation and Aggregation: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(1). Create and display a cross table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“Business Type”</w:t>
      </w:r>
      <w:r w:rsidDel="00000000" w:rsidR="00000000" w:rsidRPr="00000000">
        <w:rPr>
          <w:rtl w:val="0"/>
        </w:rPr>
        <w:t xml:space="preserve"> firstly (from DimReseller)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“Sales Territory Region”</w:t>
      </w:r>
      <w:r w:rsidDel="00000000" w:rsidR="00000000" w:rsidRPr="00000000">
        <w:rPr>
          <w:rtl w:val="0"/>
        </w:rPr>
        <w:t xml:space="preserve"> secondly (from DimSalesTerritory) as rows,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Year of “Order Date”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Quarter of “Order Date”</w:t>
      </w:r>
      <w:r w:rsidDel="00000000" w:rsidR="00000000" w:rsidRPr="00000000">
        <w:rPr>
          <w:rtl w:val="0"/>
        </w:rPr>
        <w:t xml:space="preserve"> (discrete types) from FactResellerSales as columns; The value of the cells in this cross table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“Sales Amount”</w:t>
      </w:r>
      <w:r w:rsidDel="00000000" w:rsidR="00000000" w:rsidRPr="00000000">
        <w:rPr>
          <w:rtl w:val="0"/>
        </w:rPr>
        <w:t xml:space="preserve"> from FactResellerSales;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Besides the values in the cells, generate and display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row grand totals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column grand totals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 subtotals</w:t>
      </w:r>
      <w:r w:rsidDel="00000000" w:rsidR="00000000" w:rsidRPr="00000000">
        <w:rPr>
          <w:rtl w:val="0"/>
        </w:rPr>
        <w:t xml:space="preserve"> in the same cross table;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24438" cy="443775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33903" l="5801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443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(2). What is the subtotal of sales amount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Value Added Reselle</w:t>
      </w:r>
      <w:r w:rsidDel="00000000" w:rsidR="00000000" w:rsidRPr="00000000">
        <w:rPr>
          <w:rtl w:val="0"/>
        </w:rPr>
        <w:t xml:space="preserve">r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2011 Q3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E">
      <w:pPr>
        <w:rPr>
          <w:highlight w:val="red"/>
        </w:rPr>
      </w:pPr>
      <w:r w:rsidDel="00000000" w:rsidR="00000000" w:rsidRPr="00000000">
        <w:rPr>
          <w:rtl w:val="0"/>
        </w:rPr>
        <w:t xml:space="preserve">Ans : 2,285,904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335368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28490" l="48878" r="15865" t="8663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35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(3). Based on the prior cross table, generate and display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quick table calculation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percentage of total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pane (down)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815013" cy="3731559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31642" l="8333" r="317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73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(4). Based on the cross table from (3), Why do we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as the subtotal value at each pane level?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Ans: Tableau is calculating Percent of Total separately inside each pane.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for a subtotal, it compares that pane’s subtotal to that pane’s own total, which becomes 100%.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That is why every pane subtotal shows 100%—it is the full total for that section, not for the entire 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Discrete and Continuous Date Fields: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(1). Create and display a bar chart,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 of “Sales amount”</w:t>
      </w:r>
      <w:r w:rsidDel="00000000" w:rsidR="00000000" w:rsidRPr="00000000">
        <w:rPr>
          <w:rtl w:val="0"/>
        </w:rPr>
        <w:t xml:space="preserve"> as rows, and </w:t>
      </w:r>
      <w:r w:rsidDel="00000000" w:rsidR="00000000" w:rsidRPr="00000000">
        <w:rPr>
          <w:b w:val="1"/>
          <w:bCs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type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month of “Order Date”</w:t>
      </w:r>
      <w:r w:rsidDel="00000000" w:rsidR="00000000" w:rsidRPr="00000000">
        <w:rPr>
          <w:rtl w:val="0"/>
        </w:rPr>
        <w:t xml:space="preserve"> from FactResellerSales table. Which month overall has the lowest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 of sales amount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Ans: June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5493517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9054" l="5785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549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(2). Create and display a line chart,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sum of “Sales Amount”</w:t>
      </w:r>
      <w:r w:rsidDel="00000000" w:rsidR="00000000" w:rsidRPr="00000000">
        <w:rPr>
          <w:rtl w:val="0"/>
        </w:rPr>
        <w:t xml:space="preserve"> as rows, and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type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month of “Order Date”</w:t>
      </w:r>
      <w:r w:rsidDel="00000000" w:rsidR="00000000" w:rsidRPr="00000000">
        <w:rPr>
          <w:rtl w:val="0"/>
        </w:rPr>
        <w:t xml:space="preserve"> from FactResellerSales table. Which month and year has the highest sum of sales amount?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Ans: highest sum of sales amount is in Jan 2013 as below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(3). When do we usually use continuous date field, and when do we use discrete date field?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can use a </w:t>
      </w:r>
      <w:r w:rsidDel="00000000" w:rsidR="00000000" w:rsidRPr="00000000">
        <w:rPr>
          <w:b w:val="1"/>
          <w:bCs w:val="1"/>
          <w:rtl w:val="0"/>
        </w:rPr>
        <w:t xml:space="preserve">continuous date Field</w:t>
      </w:r>
      <w:r w:rsidDel="00000000" w:rsidR="00000000" w:rsidRPr="00000000">
        <w:rPr>
          <w:rtl w:val="0"/>
        </w:rPr>
        <w:t xml:space="preserve"> when we want a timeline or trend over time with a continuous axis.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 can use a </w:t>
      </w:r>
      <w:r w:rsidDel="00000000" w:rsidR="00000000" w:rsidRPr="00000000">
        <w:rPr>
          <w:b w:val="1"/>
          <w:bCs w:val="1"/>
          <w:rtl w:val="0"/>
        </w:rPr>
        <w:t xml:space="preserve">discrete date Field</w:t>
      </w:r>
      <w:r w:rsidDel="00000000" w:rsidR="00000000" w:rsidRPr="00000000">
        <w:rPr>
          <w:rtl w:val="0"/>
        </w:rPr>
        <w:t xml:space="preserve"> when we want to split data into separate date categories like month, quarter, or year.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Dual axis and Combined axis chart: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(1). Compare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“Sick Leave Hours”</w:t>
      </w:r>
      <w:r w:rsidDel="00000000" w:rsidR="00000000" w:rsidRPr="00000000">
        <w:rPr>
          <w:rtl w:val="0"/>
        </w:rPr>
        <w:t xml:space="preserve"> (from DimEmployee)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“Vacation Hours”</w:t>
      </w:r>
      <w:r w:rsidDel="00000000" w:rsidR="00000000" w:rsidRPr="00000000">
        <w:rPr>
          <w:rtl w:val="0"/>
        </w:rPr>
        <w:t xml:space="preserve"> (from DimEmployee) using a dual axis chart,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“Department Name” (from DimEmployee)</w:t>
      </w:r>
      <w:r w:rsidDel="00000000" w:rsidR="00000000" w:rsidRPr="00000000">
        <w:rPr>
          <w:rtl w:val="0"/>
        </w:rPr>
        <w:t xml:space="preserve"> as columns; synchronize the two axis and display the chart;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(2). Based on the dual axis chart, which departments have higher average sick leave hours than average vacation hours?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Ans: Engineering, Executive ,Research and development, sales and Tools Design departments have higher average sick leave hours than average vacation hours.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(3). Generate and display a combined axis chart,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“Product Line”</w:t>
      </w:r>
      <w:r w:rsidDel="00000000" w:rsidR="00000000" w:rsidRPr="00000000">
        <w:rPr>
          <w:rtl w:val="0"/>
        </w:rPr>
        <w:t xml:space="preserve"> (from DimProduct) as columns,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“Dealer Price”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“List Price”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“Standard Cost”</w:t>
      </w:r>
      <w:r w:rsidDel="00000000" w:rsidR="00000000" w:rsidRPr="00000000">
        <w:rPr>
          <w:rtl w:val="0"/>
        </w:rPr>
        <w:t xml:space="preserve"> (all from DimProduct) as rows;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4967288" cy="4106291"/>
            <wp:effectExtent b="0" l="0" r="0" t="0"/>
            <wp:docPr descr="A graph of blue bars&#10;&#10;AI-generated content may be incorrect." id="10" name="image5.png"/>
            <a:graphic>
              <a:graphicData uri="http://schemas.openxmlformats.org/drawingml/2006/picture">
                <pic:pic>
                  <pic:nvPicPr>
                    <pic:cNvPr descr="A graph of blue bars&#10;&#10;AI-generated content may be incorrect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106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(4). Based on the prior combined axis chart, which product line has the highest average “List Price” and which product line has the lowest average “List Price”?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“M” product line with highest average list price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“S” product line with lowest average list price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Analyze the correlation coefficient between two facts: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(1). Generate and display a scatter plot with facts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“Annual Sales”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“Number Employees”</w:t>
      </w:r>
      <w:r w:rsidDel="00000000" w:rsidR="00000000" w:rsidRPr="00000000">
        <w:rPr>
          <w:rtl w:val="0"/>
        </w:rPr>
        <w:t xml:space="preserve"> from DimReseller; (hint: uncheck the aggregated measures)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(2). Generate and display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linear trend line</w:t>
      </w:r>
      <w:r w:rsidDel="00000000" w:rsidR="00000000" w:rsidRPr="00000000">
        <w:rPr>
          <w:rtl w:val="0"/>
        </w:rPr>
        <w:t xml:space="preserve"> on top of the scatter plot with facts “Annual Sales” and “Number Employees”, enable the confidence interval of the linear line.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148138" cy="5009674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10577" l="5833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500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(3). Based on the linear trend line, what is the R square value? What is the p value? What is the direction of the correlation coefficient between Annual Sales” and “Number Employees”? Are the correlation coefficient significant?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R² value is 0.91797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p-value is less than 0.0001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relationship between </w:t>
      </w:r>
      <w:r w:rsidDel="00000000" w:rsidR="00000000" w:rsidRPr="00000000">
        <w:rPr>
          <w:b w:val="1"/>
          <w:bCs w:val="1"/>
          <w:rtl w:val="0"/>
        </w:rPr>
        <w:t xml:space="preserve">Annual Sales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Number Employees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, since sales increase as the number of employees increases.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Yes, the correlation is </w:t>
      </w:r>
      <w:r w:rsidDel="00000000" w:rsidR="00000000" w:rsidRPr="00000000">
        <w:rPr>
          <w:b w:val="1"/>
          <w:bCs w:val="1"/>
          <w:rtl w:val="0"/>
        </w:rPr>
        <w:t xml:space="preserve">statistically significant</w:t>
      </w:r>
      <w:r w:rsidDel="00000000" w:rsidR="00000000" w:rsidRPr="00000000">
        <w:rPr>
          <w:rtl w:val="0"/>
        </w:rPr>
        <w:t xml:space="preserve"> because the p-value is much smaller than 0.05.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Create Calculated Fields: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(1). Create and display calculated fields: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Profit Margin</w:t>
      </w:r>
      <w:r w:rsidDel="00000000" w:rsidR="00000000" w:rsidRPr="00000000">
        <w:rPr>
          <w:rtl w:val="0"/>
        </w:rPr>
        <w:t xml:space="preserve"> = ((Unit Price – Product Standard Cost)*Order Quantity)/Sales Amount;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Total Average Profit Margin</w:t>
      </w:r>
      <w:r w:rsidDel="00000000" w:rsidR="00000000" w:rsidRPr="00000000">
        <w:rPr>
          <w:rtl w:val="0"/>
        </w:rPr>
        <w:t xml:space="preserve"> = Average ((Unit Price – Product Standard Cost)*Order Quantity)/ Average (Sales Amount);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557463" cy="44862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23380" l="42788" r="44071" t="17357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(2). Generate and display two column charts,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“Profit Margin”</w:t>
      </w:r>
      <w:r w:rsidDel="00000000" w:rsidR="00000000" w:rsidRPr="00000000">
        <w:rPr>
          <w:rtl w:val="0"/>
        </w:rPr>
        <w:t xml:space="preserve"> and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Sales Territory Region”</w:t>
      </w:r>
      <w:r w:rsidDel="00000000" w:rsidR="00000000" w:rsidRPr="00000000">
        <w:rPr>
          <w:rtl w:val="0"/>
        </w:rPr>
        <w:t xml:space="preserve"> (from DimSalesTerritory) in one chart, and “Total Average Profit Margin” and “Sales Territory Region” in another chart; Why are these two charts look different?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251546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55271" l="4984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51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left side bar chart shows Avg Profit Margin with each Sales Territory Region.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right side bart chart shows the Total Average Profit Margin of each Sales Territory  Region.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(3). Create another calculated field using IF THEN ELSE statement: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and display and new calculated field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“Profitable”</w:t>
      </w:r>
      <w:r w:rsidDel="00000000" w:rsidR="00000000" w:rsidRPr="00000000">
        <w:rPr>
          <w:rtl w:val="0"/>
        </w:rPr>
        <w:t xml:space="preserve">: If “Unit Price” – “Product Standard Cost” is greater than 25, then we assign a value “Profitable”; otherwise, we assign the value “Nonprofitable”;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239302" cy="155495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40661" l="58494" r="0" t="32317"/>
                    <a:stretch>
                      <a:fillRect/>
                    </a:stretch>
                  </pic:blipFill>
                  <pic:spPr>
                    <a:xfrm>
                      <a:off x="0" y="0"/>
                      <a:ext cx="4239302" cy="155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214688" cy="2678906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41382" l="49359" r="41026" t="44319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678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(4). Create and display a cross table, with the levels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“Profitable”</w:t>
      </w:r>
      <w:r w:rsidDel="00000000" w:rsidR="00000000" w:rsidRPr="00000000">
        <w:rPr>
          <w:rtl w:val="0"/>
        </w:rPr>
        <w:t xml:space="preserve"> as rows,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of “Profit margin”</w:t>
      </w:r>
      <w:r w:rsidDel="00000000" w:rsidR="00000000" w:rsidRPr="00000000">
        <w:rPr>
          <w:rtl w:val="0"/>
        </w:rPr>
        <w:t xml:space="preserve"> as cell values in this cross table;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405313" cy="353785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60132" l="50000" r="221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53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(5). What are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profit margins</w:t>
      </w:r>
      <w:r w:rsidDel="00000000" w:rsidR="00000000" w:rsidRPr="00000000">
        <w:rPr>
          <w:rtl w:val="0"/>
        </w:rPr>
        <w:t xml:space="preserve"> for nonprofitable and profitable categories respectively?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Average profit margin  of Non profitable  is 7.13%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Average profit margin of profitable is 12.62%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Forecasting and Clustering: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(1). Generate and display a forecasting line predicting sum of “Sales Amount” on the basis of month of “Order Date” (continuous) from FactResellerSales table;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(2). Use default settings from forecast options, how many months’ sum of sales are predicted in the model?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335406" cy="4090392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22240" l="29487" r="22917" t="23054"/>
                    <a:stretch>
                      <a:fillRect/>
                    </a:stretch>
                  </pic:blipFill>
                  <pic:spPr>
                    <a:xfrm>
                      <a:off x="0" y="0"/>
                      <a:ext cx="6335406" cy="409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(3). From the summary of the models, what are the quality metrics of the forecasting model?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516330" cy="383381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23932" l="24519" r="24199" t="22507"/>
                    <a:stretch>
                      <a:fillRect/>
                    </a:stretch>
                  </pic:blipFill>
                  <pic:spPr>
                    <a:xfrm>
                      <a:off x="0" y="0"/>
                      <a:ext cx="6516330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(4). Generate a scatter plot with “Sick Leave Hours” and “Base Rate” from Dimemployee; Cluster the plots in the scatter plot; Display the clusters;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(5). Use the default setting, how many clusters are generated?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Ans: 2 clusters are formed by default.</w:t>
      </w:r>
    </w:p>
    <w:p w:rsidR="00000000" w:rsidDel="00000000" w:rsidP="00000000" w:rsidRDefault="00000000" w:rsidRPr="00000000" w14:paraId="00000058">
      <w:pPr>
        <w:rPr/>
      </w:pPr>
      <w:bookmarkStart w:colFirst="0" w:colLast="0" w:name="_vl865eaofyna" w:id="0"/>
      <w:bookmarkEnd w:id="0"/>
      <w:r w:rsidDel="00000000" w:rsidR="00000000" w:rsidRPr="00000000">
        <w:rPr>
          <w:rtl w:val="0"/>
        </w:rPr>
        <w:t xml:space="preserve">(6). Change the cluster number to 3, display the clustered scatter plot, how many items are in each cluster? </w:t>
      </w:r>
    </w:p>
    <w:p w:rsidR="00000000" w:rsidDel="00000000" w:rsidP="00000000" w:rsidRDefault="00000000" w:rsidRPr="00000000" w14:paraId="00000059">
      <w:pPr>
        <w:rPr/>
      </w:pPr>
      <w:bookmarkStart w:colFirst="0" w:colLast="0" w:name="_xe0exkcsl1o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bookmarkStart w:colFirst="0" w:colLast="0" w:name="_2my0fkbhhsqp" w:id="2"/>
      <w:bookmarkEnd w:id="2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bookmarkStart w:colFirst="0" w:colLast="0" w:name="_2my0fkbhhsqp" w:id="2"/>
      <w:bookmarkEnd w:id="2"/>
      <w:r w:rsidDel="00000000" w:rsidR="00000000" w:rsidRPr="00000000">
        <w:rPr/>
        <w:drawing>
          <wp:inline distB="114300" distT="114300" distL="114300" distR="114300">
            <wp:extent cx="4657432" cy="409098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19417" l="53846" r="4006" t="14779"/>
                    <a:stretch>
                      <a:fillRect/>
                    </a:stretch>
                  </pic:blipFill>
                  <pic:spPr>
                    <a:xfrm>
                      <a:off x="0" y="0"/>
                      <a:ext cx="4657432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bookmarkStart w:colFirst="0" w:colLast="0" w:name="_2my0fkbhhsqp" w:id="2"/>
      <w:bookmarkEnd w:id="2"/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1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0.png"/><Relationship Id="rId25" Type="http://schemas.openxmlformats.org/officeDocument/2006/relationships/image" Target="media/image2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18.png"/><Relationship Id="rId19" Type="http://schemas.openxmlformats.org/officeDocument/2006/relationships/image" Target="media/image2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