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CIT620 COMPUTER SUPPORT AND MAINTENANCE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>WEEK4 ASSIGNMENT</w:t>
        <w:cr/>
      </w:r>
    </w:p>
    <w:p>
      <w:pPr>
        <w:pStyle w:val="style0"/>
        <w:rPr/>
      </w:pPr>
      <w:r>
        <w:rPr>
          <w:lang w:val="en-US"/>
        </w:rPr>
        <w:t>1. Computer Support Scenario Analysis</w:t>
        <w:cr/>
      </w:r>
    </w:p>
    <w:p>
      <w:pPr>
        <w:pStyle w:val="style0"/>
        <w:rPr/>
      </w:pPr>
      <w:r>
        <w:rPr>
          <w:lang w:val="en-US"/>
        </w:rPr>
        <w:t>Scenario: Building a workstation for an IT helpdesk technician. Tasks: remote desktop, dual-monitor ticket queues, imaging PCs via USB, and running diagnostics. Must be stable for 8hr shifts and survive power fluctuations in campus buildings.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Two Concepts + Examples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Concept 1: PSU Wattage &amp; 80 Plus Efficiency</w:t>
        <w:cr/>
      </w:r>
    </w:p>
    <w:p>
      <w:pPr>
        <w:pStyle w:val="style0"/>
        <w:rPr/>
      </w:pPr>
      <w:r>
        <w:rPr>
          <w:lang w:val="en-US"/>
        </w:rPr>
        <w:t xml:space="preserve">Explanation: Wattage = total power a PSU can supply. 80 Plus Bronze means ≥82% efficiency at 50% load, wasting less heat. Rule: Total component TDP + 30% headroom. </w:t>
        <w:cr/>
      </w:r>
    </w:p>
    <w:p>
      <w:pPr>
        <w:pStyle w:val="style0"/>
        <w:rPr/>
      </w:pPr>
      <w:r>
        <w:rPr>
          <w:lang w:val="en-US"/>
        </w:rPr>
        <w:t>Application: Our build: i5-12400 65W + RTX 3050 130W + 32GB RAM 10W + SSD/HDD 15W + Fans 10W = 230W. 230W × 1.3 = 299W. Selected 550W 80 Plus Bronze PSU. Why: Handles spikes when imaging PCs, stays in 40-60% load “sweet spot” for efficiency, allows future GPU upgrade. Tested 12V rail with multimeter: 12.08V under load, within ±5% spec.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Concept 2: Peripheral Connections &amp; Standards  </w:t>
        <w:cr/>
      </w:r>
    </w:p>
    <w:p>
      <w:pPr>
        <w:pStyle w:val="style0"/>
        <w:rPr/>
      </w:pPr>
      <w:r>
        <w:rPr>
          <w:lang w:val="en-US"/>
        </w:rPr>
        <w:t xml:space="preserve">Explanation: Peripherals use different ports: USB for input/data, DisplayPort/HDMI for video, Ethernet for network. Standards matter for speed and compatibility. </w:t>
        <w:cr/>
      </w:r>
    </w:p>
    <w:p>
      <w:pPr>
        <w:pStyle w:val="style0"/>
        <w:rPr/>
      </w:pPr>
      <w:r>
        <w:rPr>
          <w:lang w:val="en-US"/>
        </w:rPr>
        <w:t xml:space="preserve">Application: </w:t>
        <w:cr/>
      </w:r>
    </w:p>
    <w:p>
      <w:pPr>
        <w:pStyle w:val="style0"/>
        <w:rPr/>
      </w:pPr>
      <w:r>
        <w:rPr>
          <w:lang w:val="en-US"/>
        </w:rPr>
        <w:t xml:space="preserve">1. Dual Monitors: Connected via DisplayPort 1.4 to GPU for 1440p@75Hz. DP daisy-chaining reduces cable clutter vs 2x HDMI. </w:t>
        <w:cr/>
      </w:r>
    </w:p>
    <w:p>
      <w:pPr>
        <w:pStyle w:val="style0"/>
        <w:rPr/>
      </w:pPr>
      <w:r>
        <w:rPr>
          <w:lang w:val="en-US"/>
        </w:rPr>
        <w:t xml:space="preserve">2. KVM Switch: USB 3.0 hub + HDMI switch lets tech control 3 imaging stations from one keyboard/mouse. Tested USB 5V with multimeter: 5.12V stable. </w:t>
        <w:cr/>
      </w:r>
    </w:p>
    <w:p>
      <w:pPr>
        <w:pStyle w:val="style0"/>
        <w:rPr/>
      </w:pPr>
      <w:r>
        <w:rPr>
          <w:lang w:val="en-US"/>
        </w:rPr>
        <w:t>3. Imaging Drive: USB-C 3.2 Gen2 external SSD at 10Gbps images a PC in 4min vs 25min with USB 2.0.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Diagram Description for Canva</w:t>
        <w:cr/>
      </w:r>
    </w:p>
    <w:p>
      <w:pPr>
        <w:pStyle w:val="style0"/>
        <w:rPr/>
      </w:pPr>
      <w:r>
        <w:rPr>
          <w:lang w:val="en-US"/>
        </w:rPr>
        <w:t>_Title: IT Workstation PSU &amp; Peripheral Flow_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Layout to recreate:</w:t>
        <w:cr/>
      </w:r>
    </w:p>
    <w:p>
      <w:pPr>
        <w:pStyle w:val="style0"/>
        <w:rPr/>
      </w:pPr>
      <w:r>
        <w:rPr>
          <w:lang w:val="en-US"/>
        </w:rPr>
        <w:t>1. Center Left: “550W 80 Plus Bronze PSU” box. Arrows out: “24-pin ATX → Motherboard”, “8-pin EPS → CPU”, “6+2 PCIe → GPU”, “SATA → SSD/HDD”, “Molex → Fans”.</w:t>
        <w:cr/>
      </w:r>
    </w:p>
    <w:p>
      <w:pPr>
        <w:pStyle w:val="style0"/>
        <w:rPr/>
      </w:pPr>
      <w:r>
        <w:rPr>
          <w:lang w:val="en-US"/>
        </w:rPr>
        <w:t>2. Center: “Motherboard”. Arrows out: “USB 3.0 Header → Front Panel”, “HDMI/DP → GPU”.</w:t>
        <w:cr/>
      </w:r>
    </w:p>
    <w:p>
      <w:pPr>
        <w:pStyle w:val="style0"/>
        <w:rPr/>
      </w:pPr>
      <w:r>
        <w:rPr>
          <w:lang w:val="en-US"/>
        </w:rPr>
        <w:t>3. Right Side: “RTX 3050 GPU” with 2 arrows → “Monitor 1 DP” and “Monitor 2 DP”. Label “1440p@75Hz”.</w:t>
        <w:cr/>
      </w:r>
    </w:p>
    <w:p>
      <w:pPr>
        <w:pStyle w:val="style0"/>
        <w:rPr/>
      </w:pPr>
      <w:r>
        <w:rPr>
          <w:lang w:val="en-US"/>
        </w:rPr>
        <w:t xml:space="preserve">4. Bottom: “USB 3.0 Hub”. Arrows to: “Keyboard”, “Mouse”, “Barcode Scanner”, “USB-C SSD”. </w:t>
        <w:cr/>
      </w:r>
    </w:p>
    <w:p>
      <w:pPr>
        <w:pStyle w:val="style0"/>
        <w:rPr/>
      </w:pPr>
      <w:r>
        <w:rPr>
          <w:lang w:val="en-US"/>
        </w:rPr>
        <w:t>5. Top: “Surge Protector” arrow → “PSU”. Add multimeter icon on 12V and 5V lines.</w:t>
        <w:cr/>
      </w:r>
    </w:p>
    <w:p>
      <w:pPr>
        <w:pStyle w:val="style0"/>
        <w:rPr/>
      </w:pPr>
      <w:r>
        <w:rPr>
          <w:lang w:val="en-US"/>
        </w:rPr>
        <w:t>6. Callouts: “12.08V tested”, “80 Plus = less heat”, “DP = no compression”.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4. 200-Word Explanation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Scenario: IT technicians need workstations that never crash mid-ticket. This analysis selects a PSU and peripherals for reliability during imaging, dual-monitor triage, and constant USB device swaps.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Concepts: PSU wattage determines stability. Under-sizing causes random shutdowns when the GPU spikes. We used 80 Plus Bronze because efficiency reduces heat in crowded helpdesks, extending component life. Measured 12V and 5V rails with a multimeter to verify they stay within ATX spec ±5%, preventing data corruption. Peripheral connections dictate workflow speed. DisplayPort was chosen over HDMI for higher refresh rates and daisy-chaining, letting techs view more ticket queues without GPU load. USB 3.2 Gen2 at 10Gbps was critical: imaging a 50GB OS went from 25min to 4min, saving 2hrs/day across the team.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Tools: A digital multimeter validated PSU rails before connecting hardware, a key IT troubleshooting step. Windows Display Settings + NVIDIA Control Panel configured monitors.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Significance in IT: Correct PSU sizing prevents the #1 cause of “random” PC failures in support roles. Understanding USB/DP standards lets IT staff spec hardware that saves time: minutes per task = hundreds of hours yearly. This analysis is core to system building, asset procurement, and Level 1/2 support. Choosing wrong risks downtime, data loss, and budget waste.</w:t>
      </w:r>
    </w:p>
    <w:p>
      <w:pPr>
        <w:pStyle w:val="style0"/>
        <w:rPr/>
      </w:pPr>
      <w:r>
        <w:rPr/>
        <w:drawing>
          <wp:inline distL="114300" distT="0" distB="0" distR="114300">
            <wp:extent cx="2971800" cy="123158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23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567</Words>
  <Characters>3054</Characters>
  <Application>WPS Office</Application>
  <Paragraphs>46</Paragraphs>
  <CharactersWithSpaces>3603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2026-06-17T16:31:05Z</dcterms:created>
  <dc:creator>SM-A042F</dc:creator>
  <lastModifiedBy>SM-A042F</lastModifiedBy>
  <dcterms:modified xsi:type="dcterms:W3CDTF">2026-06-17T16:31:05Z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048fa30a3ce84c44947049923dc5cc81</vt:lpwstr>
  </property>
</Properties>
</file>