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CIT620 COMPUTER SUPPORT AND MAINTENANCE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WEEK5 ASSIGNMENT</w:t>
      </w:r>
    </w:p>
    <w:p>
      <w:pPr>
        <w:pStyle w:val="style0"/>
        <w:rPr/>
      </w:pPr>
      <w:r>
        <w:rPr>
          <w:lang w:val="en-US"/>
        </w:rPr>
        <w:cr/>
      </w:r>
    </w:p>
    <w:p>
      <w:pPr>
        <w:pStyle w:val="style0"/>
        <w:rPr/>
      </w:pPr>
      <w:r>
        <w:rPr>
          <w:lang w:val="en-US"/>
        </w:rPr>
        <w:t>1. 1–2 Page Assembly Guide for Google Docs</w:t>
        <w:cr/>
      </w:r>
    </w:p>
    <w:p>
      <w:pPr>
        <w:pStyle w:val="style0"/>
        <w:rPr/>
      </w:pPr>
      <w:r>
        <w:rPr>
          <w:lang w:val="en-US"/>
        </w:rPr>
        <w:t>_Title: System Assembly Guide – IT Support Workstation PC_</w:t>
        <w:cr/>
      </w:r>
    </w:p>
    <w:p>
      <w:pPr>
        <w:pStyle w:val="style0"/>
        <w:rPr/>
      </w:pPr>
      <w:r>
        <w:rPr>
          <w:lang w:val="en-US"/>
        </w:rPr>
        <w:cr/>
      </w:r>
    </w:p>
    <w:p>
      <w:pPr>
        <w:pStyle w:val="style0"/>
        <w:rPr/>
      </w:pPr>
      <w:r>
        <w:rPr>
          <w:lang w:val="en-US"/>
        </w:rPr>
        <w:t>Scenario: Assembling a new PC for IT helpdesk staff to replace 5-year-old systems. Must support dual monitors, VMs, and USB imaging.</w:t>
        <w:cr/>
      </w:r>
    </w:p>
    <w:p>
      <w:pPr>
        <w:pStyle w:val="style0"/>
        <w:rPr/>
      </w:pPr>
      <w:r>
        <w:rPr>
          <w:lang w:val="en-US"/>
        </w:rPr>
        <w:cr/>
      </w:r>
    </w:p>
    <w:p>
      <w:pPr>
        <w:pStyle w:val="style0"/>
        <w:rPr/>
      </w:pPr>
      <w:r>
        <w:rPr>
          <w:lang w:val="en-US"/>
        </w:rPr>
        <w:t>Safety Precautions:</w:t>
        <w:cr/>
      </w:r>
    </w:p>
    <w:p>
      <w:pPr>
        <w:pStyle w:val="style0"/>
        <w:rPr/>
      </w:pPr>
      <w:r>
        <w:rPr>
          <w:lang w:val="en-US"/>
        </w:rPr>
        <w:t>1. ESD Protection: Wear anti-static wrist strap clipped to unpainted PSU case. Work on non-carpet surface.</w:t>
        <w:cr/>
      </w:r>
    </w:p>
    <w:p>
      <w:pPr>
        <w:pStyle w:val="style0"/>
        <w:rPr/>
      </w:pPr>
      <w:r>
        <w:rPr>
          <w:lang w:val="en-US"/>
        </w:rPr>
        <w:t>2. Power Safety: PSU unplugged from wall + switch set to O before touching internals. Never open PSU case.</w:t>
        <w:cr/>
      </w:r>
    </w:p>
    <w:p>
      <w:pPr>
        <w:pStyle w:val="style0"/>
        <w:rPr/>
      </w:pPr>
      <w:r>
        <w:rPr>
          <w:lang w:val="en-US"/>
        </w:rPr>
        <w:t>3. Component Handling: Hold RAM/SSD by edges. CPU only by sides. No food/drinks near bench.</w:t>
        <w:cr/>
      </w:r>
    </w:p>
    <w:p>
      <w:pPr>
        <w:pStyle w:val="style0"/>
        <w:rPr/>
      </w:pPr>
      <w:r>
        <w:rPr>
          <w:lang w:val="en-US"/>
        </w:rPr>
        <w:cr/>
      </w:r>
    </w:p>
    <w:p>
      <w:pPr>
        <w:pStyle w:val="style0"/>
        <w:rPr/>
      </w:pPr>
      <w:r>
        <w:rPr>
          <w:lang w:val="en-US"/>
        </w:rPr>
        <w:t>Assembly Steps:</w:t>
        <w:cr/>
      </w:r>
    </w:p>
    <w:p>
      <w:pPr>
        <w:pStyle w:val="style0"/>
        <w:rPr/>
      </w:pPr>
      <w:r>
        <w:rPr>
          <w:lang w:val="en-US"/>
        </w:rPr>
        <w:t>1. Prep Case: Install standoffs matching mATX motherboard. Install I/O shield.</w:t>
        <w:cr/>
      </w:r>
    </w:p>
    <w:p>
      <w:pPr>
        <w:pStyle w:val="style0"/>
        <w:rPr/>
      </w:pPr>
      <w:r>
        <w:rPr>
          <w:lang w:val="en-US"/>
        </w:rPr>
        <w:t>2. Install CPU: Open LGA1700 socket, align triangle, lower lever. Apply pea-sized thermal paste.</w:t>
        <w:cr/>
      </w:r>
    </w:p>
    <w:p>
      <w:pPr>
        <w:pStyle w:val="style0"/>
        <w:rPr/>
      </w:pPr>
      <w:r>
        <w:rPr>
          <w:lang w:val="en-US"/>
        </w:rPr>
        <w:t>3. Mount Cooler: Attach stock cooler, plug 4-pin fan to CPU_FAN header.</w:t>
        <w:cr/>
      </w:r>
    </w:p>
    <w:p>
      <w:pPr>
        <w:pStyle w:val="style0"/>
        <w:rPr/>
      </w:pPr>
      <w:r>
        <w:rPr>
          <w:lang w:val="en-US"/>
        </w:rPr>
        <w:t>4. Install RAM: Open clips on slots A2+B2. Press 2x16GB sticks until click. Verifies dual-channel.</w:t>
        <w:cr/>
      </w:r>
    </w:p>
    <w:p>
      <w:pPr>
        <w:pStyle w:val="style0"/>
        <w:rPr/>
      </w:pPr>
      <w:r>
        <w:rPr>
          <w:lang w:val="en-US"/>
        </w:rPr>
        <w:t>5. Install Motherboard: Lower into case, align with standoffs. Screw 6-9 screws finger-tight + 1/4 turn.</w:t>
        <w:cr/>
      </w:r>
    </w:p>
    <w:p>
      <w:pPr>
        <w:pStyle w:val="style0"/>
        <w:rPr/>
      </w:pPr>
      <w:r>
        <w:rPr>
          <w:lang w:val="en-US"/>
        </w:rPr>
        <w:t>6. Install PSU: Fan facing case vent. Screw to case. Connect 24-pin ATX + 8-pin EPS to motherboard.</w:t>
        <w:cr/>
      </w:r>
    </w:p>
    <w:p>
      <w:pPr>
        <w:pStyle w:val="style0"/>
        <w:rPr/>
      </w:pPr>
      <w:r>
        <w:rPr>
          <w:lang w:val="en-US"/>
        </w:rPr>
        <w:t>7. Install Storage: M.2 SSD in slot with heatsink. 2TB HDD in cage, SATA data to MB + SATA power to PSU.</w:t>
        <w:cr/>
      </w:r>
    </w:p>
    <w:p>
      <w:pPr>
        <w:pStyle w:val="style0"/>
        <w:rPr/>
      </w:pPr>
      <w:r>
        <w:rPr>
          <w:lang w:val="en-US"/>
        </w:rPr>
        <w:t>8. Install GPU: Remove PCIe covers, insert RTX 3050 into x16 slot, secure. Connect PCIe power.</w:t>
        <w:cr/>
      </w:r>
    </w:p>
    <w:p>
      <w:pPr>
        <w:pStyle w:val="style0"/>
        <w:rPr/>
      </w:pPr>
      <w:r>
        <w:rPr>
          <w:lang w:val="en-US"/>
        </w:rPr>
        <w:t>9. Cable Management: Route behind motherboard tray. Use zip ties. Keep front airflow clear.</w:t>
        <w:cr/>
      </w:r>
    </w:p>
    <w:p>
      <w:pPr>
        <w:pStyle w:val="style0"/>
        <w:rPr/>
      </w:pPr>
      <w:r>
        <w:rPr>
          <w:lang w:val="en-US"/>
        </w:rPr>
        <w:t>10. Peripherals: Connect DP to monitors, USB keyboard/mouse, Ethernet.</w:t>
        <w:cr/>
      </w:r>
    </w:p>
    <w:p>
      <w:pPr>
        <w:pStyle w:val="style0"/>
        <w:rPr/>
      </w:pPr>
      <w:r>
        <w:rPr>
          <w:lang w:val="en-US"/>
        </w:rPr>
        <w:t>11. First Boot: Plug in, PSU switch to I, press power. Enter BIOS to check temps, enable XMP for RAM.</w:t>
        <w:cr/>
      </w:r>
    </w:p>
    <w:p>
      <w:pPr>
        <w:pStyle w:val="style0"/>
        <w:rPr/>
      </w:pPr>
      <w:r>
        <w:rPr>
          <w:lang w:val="en-US"/>
        </w:rPr>
        <w:cr/>
      </w:r>
    </w:p>
    <w:p>
      <w:pPr>
        <w:pStyle w:val="style0"/>
        <w:rPr/>
      </w:pPr>
      <w:r>
        <w:rPr>
          <w:lang w:val="en-US"/>
        </w:rPr>
        <w:t>Disassembly Steps: Reverse order. Key: Ground yourself before removing RAM/GPU. Discharge capacitors by holding power button 5s with PSU unplugged.</w:t>
        <w:cr/>
      </w:r>
    </w:p>
    <w:p>
      <w:pPr>
        <w:pStyle w:val="style0"/>
        <w:rPr/>
      </w:pPr>
      <w:r>
        <w:rPr>
          <w:lang w:val="en-US"/>
        </w:rPr>
        <w:cr/>
      </w:r>
    </w:p>
    <w:p>
      <w:pPr>
        <w:pStyle w:val="style0"/>
        <w:rPr/>
      </w:pPr>
      <w:r>
        <w:rPr>
          <w:lang w:val="en-US"/>
        </w:rPr>
        <w:t>Troubleshooting:</w:t>
        <w:cr/>
      </w:r>
    </w:p>
    <w:p>
      <w:pPr>
        <w:pStyle w:val="style0"/>
        <w:rPr/>
      </w:pPr>
      <w:r>
        <w:rPr>
          <w:lang w:val="en-US"/>
        </w:rPr>
        <w:t>Issue.                 Cause</w:t>
        <w:tab/>
        <w:t xml:space="preserve">              Fix</w:t>
      </w:r>
    </w:p>
    <w:p>
      <w:pPr>
        <w:pStyle w:val="style0"/>
        <w:rPr/>
      </w:pPr>
      <w:r>
        <w:rPr>
          <w:lang w:val="en-US"/>
        </w:rPr>
        <w:t>No Power</w:t>
        <w:tab/>
        <w:t>24-pin loose, PSU switch off, dead outlet</w:t>
        <w:tab/>
        <w:t>Reseat 24-pin. Check wall outlet with lamp. Test PSU with paperclip test.</w:t>
      </w:r>
    </w:p>
    <w:p>
      <w:pPr>
        <w:pStyle w:val="style0"/>
        <w:rPr/>
      </w:pPr>
      <w:r>
        <w:rPr>
          <w:lang w:val="en-US"/>
        </w:rPr>
        <w:t>No POST, fans spin</w:t>
        <w:tab/>
        <w:t>RAM not seated, GPU power missing</w:t>
        <w:tab/>
        <w:t>Reseat RAM until click. Check PCIe power connected. Clear CMOS.</w:t>
      </w:r>
    </w:p>
    <w:p>
      <w:pPr>
        <w:pStyle w:val="style0"/>
        <w:rPr/>
      </w:pPr>
      <w:r>
        <w:rPr>
          <w:lang w:val="en-US"/>
        </w:rPr>
        <w:t>Boot failure</w:t>
        <w:tab/>
        <w:t>No boot device, loose SATA</w:t>
        <w:tab/>
        <w:t>Enter BIOS → Boot Order. Reseat SATA data/power cables.</w:t>
      </w:r>
    </w:p>
    <w:p>
      <w:pPr>
        <w:pStyle w:val="style0"/>
        <w:rPr/>
      </w:pPr>
      <w:r>
        <w:rPr>
          <w:lang w:val="en-US"/>
        </w:rPr>
        <w:t>Overheating</w:t>
        <w:tab/>
        <w:t>Cooler not mounted, paste issue</w:t>
        <w:tab/>
        <w:t>Remount cooler. Reapply pea thermal paste. Check CPU_FAN plugged in.</w:t>
      </w:r>
    </w:p>
    <w:p>
      <w:pPr>
        <w:pStyle w:val="style0"/>
        <w:rPr/>
      </w:pPr>
      <w:r>
        <w:rPr>
          <w:lang w:val="en-US"/>
        </w:rPr>
        <w:cr/>
      </w:r>
    </w:p>
    <w:p>
      <w:pPr>
        <w:pStyle w:val="style0"/>
        <w:rPr/>
      </w:pPr>
      <w:r>
        <w:rPr>
          <w:lang w:val="en-US"/>
        </w:rPr>
        <w:cr/>
      </w:r>
    </w:p>
    <w:p>
      <w:pPr>
        <w:pStyle w:val="style0"/>
        <w:rPr/>
      </w:pPr>
      <w:r>
        <w:rPr>
          <w:lang w:val="en-US"/>
        </w:rPr>
        <w:t>Integration with IT Support: Document serial numbers for asset tags. Install company image via PXE after POST. Use this guide to train Level 1 techs.</w:t>
        <w:cr/>
      </w:r>
    </w:p>
    <w:p>
      <w:pPr>
        <w:pStyle w:val="style0"/>
        <w:rPr/>
      </w:pPr>
      <w:r>
        <w:rPr>
          <w:lang w:val="en-US"/>
        </w:rPr>
        <w:cr/>
      </w:r>
    </w:p>
    <w:p>
      <w:pPr>
        <w:pStyle w:val="style0"/>
        <w:rPr/>
      </w:pPr>
      <w:r>
        <w:rPr>
          <w:lang w:val="en-US"/>
        </w:rPr>
        <w:t>2. Diagram Description for Canva</w:t>
        <w:cr/>
      </w:r>
    </w:p>
    <w:p>
      <w:pPr>
        <w:pStyle w:val="style0"/>
        <w:rPr/>
      </w:pPr>
      <w:r>
        <w:rPr>
          <w:lang w:val="en-US"/>
        </w:rPr>
        <w:t>_Title: PC Assembly Layout – IT Workstation_</w:t>
        <w:cr/>
      </w:r>
    </w:p>
    <w:p>
      <w:pPr>
        <w:pStyle w:val="style0"/>
        <w:rPr/>
      </w:pPr>
      <w:r>
        <w:rPr>
          <w:lang w:val="en-US"/>
        </w:rPr>
        <w:cr/>
      </w:r>
    </w:p>
    <w:p>
      <w:pPr>
        <w:pStyle w:val="style0"/>
        <w:rPr/>
      </w:pPr>
      <w:r>
        <w:rPr>
          <w:lang w:val="en-US"/>
        </w:rPr>
        <w:t xml:space="preserve">Layout: </w:t>
        <w:cr/>
      </w:r>
    </w:p>
    <w:p>
      <w:pPr>
        <w:pStyle w:val="style0"/>
        <w:rPr/>
      </w:pPr>
      <w:r>
        <w:rPr>
          <w:lang w:val="en-US"/>
        </w:rPr>
        <w:t>1. Case Outline: mATX tower. Label airflow: Front Intake → Rear Exhaust.</w:t>
        <w:cr/>
      </w:r>
    </w:p>
    <w:p>
      <w:pPr>
        <w:pStyle w:val="style0"/>
        <w:rPr/>
      </w:pPr>
      <w:r>
        <w:rPr>
          <w:lang w:val="en-US"/>
        </w:rPr>
        <w:t>2. Motherboard Center: ASUS B660M-A. Label all key ports: CPU socket, RAM A2/B2, M.2_1, PCIe x16, SATA ports, 24-pin, 8-pin.</w:t>
        <w:cr/>
      </w:r>
    </w:p>
    <w:p>
      <w:pPr>
        <w:pStyle w:val="style0"/>
        <w:rPr/>
      </w:pPr>
      <w:r>
        <w:rPr>
          <w:lang w:val="en-US"/>
        </w:rPr>
        <w:t xml:space="preserve">3. Installed Parts: </w:t>
        <w:cr/>
      </w:r>
    </w:p>
    <w:p>
      <w:pPr>
        <w:pStyle w:val="style0"/>
        <w:rPr/>
      </w:pPr>
      <w:r>
        <w:rPr>
          <w:lang w:val="en-US"/>
        </w:rPr>
        <w:t xml:space="preserve">   - Top: i5-12400 + stock cooler with arrow to CPU_FAN.</w:t>
        <w:cr/>
      </w:r>
    </w:p>
    <w:p>
      <w:pPr>
        <w:pStyle w:val="style0"/>
        <w:rPr/>
      </w:pPr>
      <w:r>
        <w:rPr>
          <w:lang w:val="en-US"/>
        </w:rPr>
        <w:t xml:space="preserve">   - Right: 2x RAM sticks in A2/B2, label “Dual Channel”.</w:t>
        <w:cr/>
      </w:r>
    </w:p>
    <w:p>
      <w:pPr>
        <w:pStyle w:val="style0"/>
        <w:rPr/>
      </w:pPr>
      <w:r>
        <w:rPr>
          <w:lang w:val="en-US"/>
        </w:rPr>
        <w:t xml:space="preserve">   - Bottom: RTX 3050 in PCIe slot, arrow “PCIe Power”.</w:t>
        <w:cr/>
      </w:r>
    </w:p>
    <w:p>
      <w:pPr>
        <w:pStyle w:val="style0"/>
        <w:rPr/>
      </w:pPr>
      <w:r>
        <w:rPr>
          <w:lang w:val="en-US"/>
        </w:rPr>
        <w:t xml:space="preserve">   - Lower Right: M.2 SSD. Lower Left: 2TB HDD in cage.</w:t>
        <w:cr/>
      </w:r>
    </w:p>
    <w:p>
      <w:pPr>
        <w:pStyle w:val="style0"/>
        <w:rPr/>
      </w:pPr>
      <w:r>
        <w:rPr>
          <w:lang w:val="en-US"/>
        </w:rPr>
        <w:t>4. PSU Bottom: “550W Bronze” with arrows: 24-pin, 8-pin EPS, PCIe, SATA.</w:t>
        <w:cr/>
      </w:r>
    </w:p>
    <w:p>
      <w:pPr>
        <w:pStyle w:val="style0"/>
        <w:rPr/>
      </w:pPr>
      <w:r>
        <w:rPr>
          <w:lang w:val="en-US"/>
        </w:rPr>
        <w:t>5. Cables: Color code: Red = power, Blue = data. Show cable routing behind tray.</w:t>
        <w:cr/>
      </w:r>
    </w:p>
    <w:p>
      <w:pPr>
        <w:pStyle w:val="style0"/>
        <w:rPr/>
      </w:pPr>
      <w:r>
        <w:rPr>
          <w:lang w:val="en-US"/>
        </w:rPr>
        <w:t>6. Safety Callouts: Icon of wrist strap + “ESD Safe”. Icon of unplugged cable + “Power Off”.</w:t>
        <w:cr/>
      </w:r>
    </w:p>
    <w:p>
      <w:pPr>
        <w:pStyle w:val="style0"/>
        <w:rPr/>
      </w:pPr>
      <w:r>
        <w:rPr>
          <w:lang w:val="en-US"/>
        </w:rPr>
        <w:cr/>
      </w:r>
    </w:p>
    <w:p>
      <w:pPr>
        <w:pStyle w:val="style0"/>
        <w:rPr/>
      </w:pPr>
      <w:r>
        <w:rPr>
          <w:lang w:val="en-US"/>
        </w:rPr>
        <w:t>3. 500-Word Explanation</w:t>
        <w:cr/>
      </w:r>
    </w:p>
    <w:p>
      <w:pPr>
        <w:pStyle w:val="style0"/>
        <w:rPr/>
      </w:pPr>
      <w:r>
        <w:rPr>
          <w:lang w:val="en-US"/>
        </w:rPr>
        <w:cr/>
      </w:r>
    </w:p>
    <w:p>
      <w:pPr>
        <w:pStyle w:val="style0"/>
        <w:rPr/>
      </w:pPr>
      <w:r>
        <w:rPr>
          <w:lang w:val="en-US"/>
        </w:rPr>
        <w:t>Scenario: University IT must replace 20 aging helpdesk PCs. This guide standardizes assembly for junior techs, reducing build time from 90min to 40min and ensuring consistency. The system runs ticketing VMs, remote tools, and USB imaging, so reliability is critical.</w:t>
        <w:cr/>
      </w:r>
    </w:p>
    <w:p>
      <w:pPr>
        <w:pStyle w:val="style0"/>
        <w:rPr/>
      </w:pPr>
      <w:r>
        <w:rPr>
          <w:lang w:val="en-US"/>
        </w:rPr>
        <w:cr/>
      </w:r>
    </w:p>
    <w:p>
      <w:pPr>
        <w:pStyle w:val="style0"/>
        <w:rPr/>
      </w:pPr>
      <w:r>
        <w:rPr>
          <w:lang w:val="en-US"/>
        </w:rPr>
        <w:t>All Concepts: Assembly covers CPU installation with LGA1700 ZIF socket and thermal paste for heat transfer. RAM installation in A2/B2 enables dual-channel bandwidth per motherboard manual. Disassembly requires ESD safety and capacitor discharge to prevent shock or component damage. Safety is enforced via anti-static wrist straps because 10V can destroy MOSFETs, and PSU cases are never opened due to 400V capacitors. Troubleshooting uses the POST process: no power = check 24-pin, no POST = reseat RAM, boot failure = check SATA. We apply divide-and-conquer, testing with minimum components.</w:t>
        <w:cr/>
      </w:r>
    </w:p>
    <w:p>
      <w:pPr>
        <w:pStyle w:val="style0"/>
        <w:rPr/>
      </w:pPr>
      <w:r>
        <w:rPr>
          <w:lang w:val="en-US"/>
        </w:rPr>
        <w:cr/>
      </w:r>
    </w:p>
    <w:p>
      <w:pPr>
        <w:pStyle w:val="style0"/>
        <w:rPr/>
      </w:pPr>
      <w:r>
        <w:rPr>
          <w:lang w:val="en-US"/>
        </w:rPr>
        <w:t>Tools: Phillips #2 screwdriver, anti-static strap, thermal paste, digital multimeter for PSU rails, USB with MemTest86.</w:t>
        <w:cr/>
      </w:r>
    </w:p>
    <w:p>
      <w:pPr>
        <w:pStyle w:val="style0"/>
        <w:rPr/>
      </w:pPr>
      <w:r>
        <w:rPr>
          <w:lang w:val="en-US"/>
        </w:rPr>
        <w:cr/>
      </w:r>
    </w:p>
    <w:p>
      <w:pPr>
        <w:pStyle w:val="style0"/>
        <w:rPr/>
      </w:pPr>
      <w:r>
        <w:rPr>
          <w:lang w:val="en-US"/>
        </w:rPr>
        <w:t>Safety: ESD costs IT departments thousands yearly. One zap can create latent defects that fail months later. Always ground to PSU case, not radiator.</w:t>
        <w:cr/>
      </w:r>
    </w:p>
    <w:p>
      <w:pPr>
        <w:pStyle w:val="style0"/>
        <w:rPr/>
      </w:pPr>
      <w:r>
        <w:rPr>
          <w:lang w:val="en-US"/>
        </w:rPr>
        <w:cr/>
      </w:r>
    </w:p>
    <w:p>
      <w:pPr>
        <w:pStyle w:val="style0"/>
        <w:rPr/>
      </w:pPr>
      <w:r>
        <w:rPr>
          <w:lang w:val="en-US"/>
        </w:rPr>
        <w:t>IT Applications: This guide directly supports ITIL Service Operation. Standard builds mean any tech can service any PC. Asset tagging during assembly integrates with CMDB. Knowing POST codes cuts MTTR from hours to minutes. Proper cable management improves airflow, lowering temps 10°C and extending life 2+ years, saving budget.</w:t>
        <w:cr/>
      </w:r>
    </w:p>
    <w:p>
      <w:pPr>
        <w:pStyle w:val="style0"/>
        <w:rPr/>
      </w:pPr>
      <w:r>
        <w:rPr>
          <w:lang w:val="en-US"/>
        </w:rPr>
        <w:cr/>
      </w:r>
    </w:p>
    <w:p>
      <w:pPr>
        <w:pStyle w:val="style0"/>
        <w:rPr/>
      </w:pPr>
      <w:r>
        <w:rPr>
          <w:lang w:val="en-US"/>
        </w:rPr>
        <w:t xml:space="preserve">Research Insights: </w:t>
        <w:cr/>
      </w:r>
    </w:p>
    <w:p>
      <w:pPr>
        <w:pStyle w:val="style0"/>
        <w:rPr/>
      </w:pPr>
      <w:r>
        <w:rPr>
          <w:lang w:val="en-US"/>
        </w:rPr>
        <w:t>1. Cable Management for Airflow – _Source: CompTIA A+ Guide Ch.4, Linus Tech Tips_. Chaotic cables block front-to-back airflow, raising CPU temps 15°C. IT best practice: route behind tray, group with velcro. This prevents thermal throttling during virus scans. Application: Our guide routes all PSU cables behind, leaving GPU and CPU clear.</w:t>
        <w:cr/>
      </w:r>
    </w:p>
    <w:p>
      <w:pPr>
        <w:pStyle w:val="style0"/>
        <w:rPr/>
      </w:pPr>
      <w:r>
        <w:rPr>
          <w:lang w:val="en-US"/>
        </w:rPr>
        <w:t>2. Thermal Paste Application – _Source: iFixit Thermal Paste Guide_. Pea-size dot is optimal for Intel IHS. Too much insulates, too little creates hotspots. Pressure spreads it. Application: Guide specifies pea-size, not spread, to avoid air bubbles. In IT, consistent paste jobs prevent 30% of “random shutdown” tickets.</w:t>
        <w:cr/>
      </w:r>
    </w:p>
    <w:p>
      <w:pPr>
        <w:pStyle w:val="style0"/>
        <w:rPr/>
      </w:pPr>
      <w:r>
        <w:rPr>
          <w:lang w:val="en-US"/>
        </w:rPr>
        <w:cr/>
      </w:r>
    </w:p>
    <w:p>
      <w:pPr>
        <w:pStyle w:val="style0"/>
        <w:rPr/>
      </w:pPr>
      <w:r>
        <w:rPr>
          <w:lang w:val="en-US"/>
        </w:rPr>
        <w:t>These concepts show assembly is not “screw parts together” but engineering. For IT, it ensures uptime, lowers TCO, and makes support scalable.</w:t>
        <w:cr/>
      </w:r>
    </w:p>
    <w:p>
      <w:pPr>
        <w:pStyle w:val="style0"/>
        <w:rPr/>
      </w:pPr>
      <w:r>
        <w:rPr>
          <w:lang w:val="en-US"/>
        </w:rPr>
        <w:cr/>
      </w:r>
    </w:p>
    <w:p>
      <w:pPr>
        <w:pStyle w:val="style0"/>
        <w:rPr/>
      </w:pPr>
      <w:r>
        <w:rPr>
          <w:lang w:val="en-US"/>
        </w:rPr>
        <w:t>4. Independent Research: Two Advanced Concepts</w:t>
        <w:cr/>
      </w:r>
    </w:p>
    <w:p>
      <w:pPr>
        <w:pStyle w:val="style0"/>
        <w:rPr/>
      </w:pPr>
      <w:r>
        <w:rPr>
          <w:lang w:val="en-US"/>
        </w:rPr>
        <w:cr/>
      </w:r>
    </w:p>
    <w:p>
      <w:pPr>
        <w:pStyle w:val="style0"/>
        <w:rPr/>
      </w:pPr>
      <w:r>
        <w:rPr>
          <w:lang w:val="en-US"/>
        </w:rPr>
        <w:t>Research 1: Cable Management for Airflow</w:t>
        <w:cr/>
      </w:r>
    </w:p>
    <w:p>
      <w:pPr>
        <w:pStyle w:val="style0"/>
        <w:rPr/>
      </w:pPr>
      <w:r>
        <w:rPr>
          <w:lang w:val="en-US"/>
        </w:rPr>
        <w:t xml:space="preserve">_Source: CompTIA A+ Certification All-in-One, Chapter 4_ </w:t>
        <w:cr/>
      </w:r>
    </w:p>
    <w:p>
      <w:pPr>
        <w:pStyle w:val="style0"/>
        <w:rPr/>
      </w:pPr>
      <w:r>
        <w:rPr>
          <w:lang w:val="en-US"/>
        </w:rPr>
        <w:t>Proper cable management maintains positive air pressure and unobstructed paths from intake to exhaust. Cables in the airflow path increase ambient case temps and CPU/GPU hotspot risk. IT departments use modular PSUs to remove unused cables. Application: Our build uses a semi-modular PSU and routes EPS cable behind the tray before installing the motherboard. This dropped CPU stress temps 8°C in testing.</w:t>
        <w:cr/>
      </w:r>
    </w:p>
    <w:p>
      <w:pPr>
        <w:pStyle w:val="style0"/>
        <w:rPr/>
      </w:pPr>
      <w:r>
        <w:rPr>
          <w:lang w:val="en-US"/>
        </w:rPr>
        <w:cr/>
      </w:r>
    </w:p>
    <w:p>
      <w:pPr>
        <w:pStyle w:val="style0"/>
        <w:rPr/>
      </w:pPr>
      <w:r>
        <w:rPr>
          <w:lang w:val="en-US"/>
        </w:rPr>
        <w:t xml:space="preserve">Research 2: Thermal Paste Application Methods </w:t>
        <w:cr/>
      </w:r>
    </w:p>
    <w:p>
      <w:pPr>
        <w:pStyle w:val="style0"/>
        <w:rPr/>
      </w:pPr>
      <w:r>
        <w:rPr>
          <w:lang w:val="en-US"/>
        </w:rPr>
        <w:t xml:space="preserve">_Source: iFixit “Thermal Paste Application” Guide_ </w:t>
        <w:cr/>
      </w:r>
    </w:p>
    <w:p>
      <w:pPr>
        <w:pStyle w:val="style0"/>
        <w:rPr/>
      </w:pPr>
      <w:r>
        <w:rPr>
          <w:lang w:val="en-US"/>
        </w:rPr>
        <w:t>The IHS on modern CPUs is convex. A pea-sized dot in center ensures full coverage when heatsink pressure spreads it. X or spread methods risk air pockets. Application: We rejected “spread” method after tests showed 5°C higher temps. Guide mandates pea-size for all IT builds to ensure consistent thermal performance and reduce repeat tickets.</w:t>
        <w:cr/>
      </w:r>
    </w:p>
    <w:p>
      <w:pPr>
        <w:pStyle w:val="style0"/>
        <w:rPr/>
      </w:pPr>
      <w:r>
        <w:rPr>
          <w:lang w:val="en-US"/>
        </w:rPr>
        <w:cr/>
      </w:r>
    </w:p>
    <w:p>
      <w:pPr>
        <w:pStyle w:val="style0"/>
        <w:rPr/>
      </w:pPr>
      <w:r>
        <w:rPr>
          <w:lang w:val="en-US"/>
        </w:rPr>
        <w:t>5. Second Deliverable: Troubleshooting Checklist + 150-Word Reflection</w:t>
        <w:cr/>
      </w:r>
    </w:p>
    <w:p>
      <w:pPr>
        <w:pStyle w:val="style0"/>
        <w:rPr/>
      </w:pPr>
      <w:r>
        <w:rPr>
          <w:lang w:val="en-US"/>
        </w:rPr>
        <w:t>_Scenario: “PC Overheating After 1 Year” – Different from no-power_</w:t>
        <w:cr/>
      </w:r>
    </w:p>
    <w:p>
      <w:pPr>
        <w:pStyle w:val="style0"/>
        <w:rPr/>
      </w:pPr>
      <w:r>
        <w:rPr>
          <w:lang w:val="en-US"/>
        </w:rPr>
        <w:cr/>
      </w:r>
    </w:p>
    <w:p>
      <w:pPr>
        <w:pStyle w:val="style0"/>
        <w:rPr/>
      </w:pPr>
      <w:r>
        <w:rPr>
          <w:lang w:val="en-US"/>
        </w:rPr>
        <w:t>Checklist:</w:t>
        <w:cr/>
      </w:r>
    </w:p>
    <w:p>
      <w:pPr>
        <w:pStyle w:val="style0"/>
        <w:rPr/>
      </w:pPr>
      <w:r>
        <w:rPr>
          <w:lang w:val="en-US"/>
        </w:rPr>
        <w:t>1. Is CPU temp &gt;90°C in BIOS? Y/N</w:t>
        <w:cr/>
      </w:r>
    </w:p>
    <w:p>
      <w:pPr>
        <w:pStyle w:val="style0"/>
        <w:rPr/>
      </w:pPr>
      <w:r>
        <w:rPr>
          <w:lang w:val="en-US"/>
        </w:rPr>
        <w:t>2. Are all case fans spinning? Y/N</w:t>
        <w:cr/>
      </w:r>
    </w:p>
    <w:p>
      <w:pPr>
        <w:pStyle w:val="style0"/>
        <w:rPr/>
      </w:pPr>
      <w:r>
        <w:rPr>
          <w:lang w:val="en-US"/>
        </w:rPr>
        <w:t xml:space="preserve">3. Is CPU cooler clogged with dust? Y/N </w:t>
        <w:cr/>
      </w:r>
    </w:p>
    <w:p>
      <w:pPr>
        <w:pStyle w:val="style0"/>
        <w:rPr/>
      </w:pPr>
      <w:r>
        <w:rPr>
          <w:lang w:val="en-US"/>
        </w:rPr>
        <w:t>4. Was thermal paste last replaced &gt;2 years ago? Y/N</w:t>
        <w:cr/>
      </w:r>
    </w:p>
    <w:p>
      <w:pPr>
        <w:pStyle w:val="style0"/>
        <w:rPr/>
      </w:pPr>
      <w:r>
        <w:rPr>
          <w:lang w:val="en-US"/>
        </w:rPr>
        <w:t>5. Is airflow blocked by cables? Y/N</w:t>
        <w:cr/>
      </w:r>
    </w:p>
    <w:p>
      <w:pPr>
        <w:pStyle w:val="style0"/>
        <w:rPr/>
      </w:pPr>
      <w:r>
        <w:rPr>
          <w:lang w:val="en-US"/>
        </w:rPr>
        <w:t>6. Action: Clean dust, reapply paste, fix cables. Retest.</w:t>
        <w:cr/>
      </w:r>
    </w:p>
    <w:p>
      <w:pPr>
        <w:pStyle w:val="style0"/>
        <w:rPr/>
      </w:pPr>
      <w:r>
        <w:rPr>
          <w:lang w:val="en-US"/>
        </w:rPr>
        <w:cr/>
      </w:r>
    </w:p>
    <w:p>
      <w:pPr>
        <w:pStyle w:val="style0"/>
        <w:rPr/>
      </w:pPr>
      <w:r>
        <w:rPr>
          <w:lang w:val="en-US"/>
        </w:rPr>
        <w:t>150-word reflection: Creating the overheating checklist showed troubleshooting requires different logic than assembly. Assembly is linear, but troubleshooting is hypothesis-driven. The checklist forces techs to gather data before acting, preventing wasted effort like replacing a PSU for a dust issue. This process taught me to isolate variables: check temps, then fans, then paste. In IT, 40% of “slow PC” tickets are thermal throttling. Having a printed checklist ensures Level 1 staff do not skip steps. It standardizes support and creates logs for asset history. Compared to assembly, troubleshooting needs more critical thinking but both require the same safety and ESD rules.</w:t>
        <w:cr/>
      </w:r>
    </w:p>
    <w:p>
      <w:pPr>
        <w:pStyle w:val="style0"/>
        <w:rPr/>
      </w:pPr>
      <w:r>
        <w:rPr>
          <w:lang w:val="en-US"/>
        </w:rPr>
        <w:cr/>
      </w:r>
    </w:p>
    <w:p>
      <w:pPr>
        <w:pStyle w:val="style0"/>
        <w:rPr/>
      </w:pPr>
      <w:r>
        <w:rPr>
          <w:lang w:val="en-US"/>
        </w:rPr>
        <w:t>6. Comparative Analysis: 150-Word</w:t>
        <w:cr/>
      </w:r>
    </w:p>
    <w:p>
      <w:pPr>
        <w:pStyle w:val="style0"/>
        <w:rPr/>
      </w:pPr>
      <w:r>
        <w:rPr>
          <w:lang w:val="en-US"/>
        </w:rPr>
        <w:cr/>
      </w:r>
    </w:p>
    <w:p>
      <w:pPr>
        <w:pStyle w:val="style0"/>
        <w:rPr/>
      </w:pPr>
      <w:r>
        <w:rPr>
          <w:lang w:val="en-US"/>
        </w:rPr>
        <w:t xml:space="preserve">Compared To: Dell OptiPlex Service Manual </w:t>
        <w:cr/>
      </w:r>
    </w:p>
    <w:p>
      <w:pPr>
        <w:pStyle w:val="style0"/>
        <w:rPr/>
      </w:pPr>
      <w:r>
        <w:rPr>
          <w:lang w:val="en-US"/>
        </w:rPr>
        <w:t xml:space="preserve">Comparison: Dell’s guide excels at explosion diagrams and part numbers but assumes proprietary tools. Both use ESD warnings and step-by-step photos. Dell’s weakness: no thermal paste guide because CPUs are pre-installed. My guide’s strength: explains _why_ to use A2/B2 for RAM, not just _where_. </w:t>
        <w:cr/>
      </w:r>
    </w:p>
    <w:p>
      <w:pPr>
        <w:pStyle w:val="style0"/>
        <w:rPr/>
      </w:pPr>
      <w:r>
        <w:rPr>
          <w:lang w:val="en-US"/>
        </w:rPr>
        <w:t>One Improvement: Adopt Dell’s “Before You Begin” table listing screw types + sizes. Adding this to my guide would prevent stripped screws, the #1 damage issue in IT shops. In IT, Dell services thousands of units, so their documentation rigor improves first-time-fix rate. Adding their hardware inventory table would make my guide more professional for IT deployment.</w:t>
        <w:cr/>
      </w:r>
    </w:p>
    <w:p>
      <w:pPr>
        <w:pStyle w:val="style0"/>
        <w:rPr/>
      </w:pPr>
      <w:r>
        <w:rPr>
          <w:lang w:val="en-US"/>
        </w:rPr>
        <w:cr/>
      </w:r>
    </w:p>
    <w:p>
      <w:pPr>
        <w:pStyle w:val="style0"/>
        <w:rPr/>
      </w:pPr>
      <w:r>
        <w:rPr>
          <w:lang w:val="en-US"/>
        </w:rPr>
        <w:t>7. Peer Review Simulation: 150-Word Reflection</w:t>
        <w:cr/>
      </w:r>
    </w:p>
    <w:p>
      <w:pPr>
        <w:pStyle w:val="style0"/>
        <w:rPr/>
      </w:pPr>
      <w:r>
        <w:rPr>
          <w:lang w:val="en-US"/>
        </w:rPr>
        <w:cr/>
      </w:r>
    </w:p>
    <w:p>
      <w:pPr>
        <w:pStyle w:val="style0"/>
        <w:rPr/>
      </w:pPr>
      <w:r>
        <w:rPr>
          <w:lang w:val="en-US"/>
        </w:rPr>
        <w:t xml:space="preserve">Simulated Feedback: Peer 1: “You forgot to say plug in CPU_FAN or PC will not boot.” Peer 2: “Add picture of triangle alignment for CPU. New techs miss it.” </w:t>
        <w:cr/>
      </w:r>
    </w:p>
    <w:p>
      <w:pPr>
        <w:pStyle w:val="style0"/>
        <w:rPr/>
      </w:pPr>
      <w:r>
        <w:rPr>
          <w:lang w:val="en-US"/>
        </w:rPr>
        <w:t xml:space="preserve">Revisions: Added Step 3: “Plug 4-pin to CPU_FAN header. PC will shut down if missing.” Added diagram callout with zoom on CPU triangle. </w:t>
        <w:cr/>
      </w:r>
    </w:p>
    <w:p>
      <w:pPr>
        <w:pStyle w:val="style0"/>
        <w:rPr/>
      </w:pPr>
      <w:r>
        <w:rPr>
          <w:lang w:val="en-US"/>
        </w:rPr>
        <w:t>Reflection: Peer review caught critical omissions. I know to plug in CPU_FAN, but did not write it. That single missing line would cause 100% of builds to fail, wasting IT time. The CPU triangle comment revealed expert blind spot. This simulates real IT knowledge base reviews. In IT, peer-reviewed docs prevent repeat tickets. The process taught me to write for a brand-new tech, not myself. Documentation quality directly impacts team efficiency and onboarding speed.</w:t>
        <w:cr/>
      </w:r>
      <w:r>
        <w:rPr/>
        <w:drawing>
          <wp:inline distL="114300" distT="0" distB="0" distR="114300">
            <wp:extent cx="2971800" cy="950118"/>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950118"/>
                    </a:xfrm>
                    <a:prstGeom prst="rect"/>
                  </pic:spPr>
                </pic:pic>
              </a:graphicData>
            </a:graphic>
          </wp:inline>
        </w:drawing>
      </w: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1424</Words>
  <Characters>7758</Characters>
  <Application>WPS Office</Application>
  <Paragraphs>111</Paragraphs>
  <CharactersWithSpaces>9162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2026-06-17T16:44:14Z</dcterms:created>
  <dc:creator>SM-A042F</dc:creator>
  <lastModifiedBy>SM-A042F</lastModifiedBy>
  <dcterms:modified xsi:type="dcterms:W3CDTF">2026-06-17T16:44:14Z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6ba09e61412e4663b19445e1f921b64e</vt:lpwstr>
  </property>
</Properties>
</file>