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rPr>
      </w:pPr>
      <w:bookmarkStart w:id="0" w:name="_GoBack"/>
      <w:bookmarkEnd w:id="0"/>
      <w:r>
        <w:rPr>
          <w:b/>
          <w:bCs/>
          <w:sz w:val="28"/>
          <w:szCs w:val="28"/>
          <w:lang w:val="en-US"/>
        </w:rPr>
        <w:t xml:space="preserve">CIT400A INTRODUCTION TO COMPUTER SKILLS </w:t>
      </w:r>
    </w:p>
    <w:p>
      <w:pPr>
        <w:pStyle w:val="style0"/>
        <w:rPr>
          <w:b/>
          <w:bCs/>
          <w:sz w:val="28"/>
          <w:szCs w:val="28"/>
        </w:rPr>
      </w:pPr>
      <w:r>
        <w:rPr>
          <w:b/>
          <w:bCs/>
          <w:sz w:val="28"/>
          <w:szCs w:val="28"/>
          <w:lang w:val="en-US"/>
        </w:rPr>
        <w:t xml:space="preserve">NAMES:KATLEHO QHOBELA </w:t>
      </w:r>
    </w:p>
    <w:p>
      <w:pPr>
        <w:pStyle w:val="style0"/>
        <w:rPr>
          <w:b/>
          <w:bCs/>
          <w:sz w:val="28"/>
          <w:szCs w:val="28"/>
        </w:rPr>
      </w:pPr>
      <w:r>
        <w:rPr>
          <w:b/>
          <w:bCs/>
          <w:sz w:val="28"/>
          <w:szCs w:val="28"/>
          <w:lang w:val="en-US"/>
        </w:rPr>
        <w:t>STUDENT NUMBER:20250016</w:t>
      </w:r>
    </w:p>
    <w:p>
      <w:pPr>
        <w:pStyle w:val="style0"/>
        <w:rPr/>
      </w:pPr>
      <w:r>
        <w:rPr>
          <w:b/>
          <w:bCs/>
          <w:sz w:val="28"/>
          <w:szCs w:val="28"/>
          <w:lang w:val="en-US"/>
        </w:rPr>
        <w:t>WEEK6 SELF STUDY</w:t>
      </w:r>
      <w:r>
        <w:rPr>
          <w:lang w:val="en-US"/>
        </w:rPr>
        <w:t xml:space="preserve"> </w:t>
      </w:r>
    </w:p>
    <w:p>
      <w:pPr>
        <w:pStyle w:val="style0"/>
        <w:rPr/>
      </w:pPr>
    </w:p>
    <w:p>
      <w:pPr>
        <w:pStyle w:val="style0"/>
        <w:rPr/>
      </w:pPr>
    </w:p>
    <w:p>
      <w:pPr>
        <w:pStyle w:val="style0"/>
        <w:rPr>
          <w:b/>
          <w:bCs/>
          <w:sz w:val="24"/>
          <w:szCs w:val="24"/>
        </w:rPr>
      </w:pPr>
      <w:r>
        <w:rPr>
          <w:b/>
          <w:bCs/>
          <w:sz w:val="24"/>
          <w:szCs w:val="24"/>
          <w:lang w:val="en-US"/>
        </w:rPr>
        <w:t>1. Scenario Analysis – 150 words</w:t>
      </w:r>
    </w:p>
    <w:p>
      <w:pPr>
        <w:pStyle w:val="style0"/>
        <w:rPr>
          <w:b/>
          <w:bCs/>
          <w:sz w:val="24"/>
          <w:szCs w:val="24"/>
        </w:rPr>
      </w:pPr>
      <w:r>
        <w:rPr>
          <w:b/>
          <w:bCs/>
          <w:sz w:val="24"/>
          <w:szCs w:val="24"/>
          <w:lang w:val="en-US"/>
        </w:rPr>
        <w:t xml:space="preserve">Formatting an IT Report for a Network Upgrade </w:t>
      </w:r>
    </w:p>
    <w:p>
      <w:pPr>
        <w:pStyle w:val="style0"/>
        <w:rPr/>
      </w:pPr>
      <w:r>
        <w:rPr>
          <w:lang w:val="en-US"/>
        </w:rPr>
        <w:t xml:space="preserve">A network administrator is preparing an IT report on a campus Wi-Fi upgrade. The document must be professional, clear, and easy to read for both technical staff and management. First, the title page includes the report title, author, date, and institution using a centered, bold 16pt font. Headings use 14pt Arial Bold for main sections like “Introduction” and “Recommendations”, with 12pt Arial for body text to ensure readability. </w:t>
      </w:r>
    </w:p>
    <w:p>
      <w:pPr>
        <w:pStyle w:val="style0"/>
        <w:rPr/>
      </w:pPr>
    </w:p>
    <w:p>
      <w:pPr>
        <w:pStyle w:val="style0"/>
        <w:rPr/>
      </w:pPr>
      <w:r>
        <w:rPr>
          <w:lang w:val="en-US"/>
        </w:rPr>
        <w:t>A table is inserted to compare old vs. new network equipment specs, with borders and shaded headers for clarity. Screenshots of network topology are added and wrapped tightly with captions below each image. Page numbers and a footer with the department name are added for reference. Consistent 1.5 line spacing and 1-inch margins improve readability. Finally, the report is saved as a PDF to preserve formatting when shared. Proper formatting ensures the report looks professional and the technical data is presented clearly to decision-makers.</w:t>
      </w:r>
    </w:p>
    <w:p>
      <w:pPr>
        <w:pStyle w:val="style0"/>
        <w:rPr/>
      </w:pPr>
    </w:p>
    <w:p>
      <w:pPr>
        <w:pStyle w:val="style0"/>
        <w:rPr>
          <w:b/>
          <w:bCs/>
          <w:sz w:val="24"/>
          <w:szCs w:val="24"/>
        </w:rPr>
      </w:pPr>
      <w:r>
        <w:rPr>
          <w:b/>
          <w:bCs/>
          <w:sz w:val="24"/>
          <w:szCs w:val="24"/>
          <w:lang w:val="en-US"/>
        </w:rPr>
        <w:t xml:space="preserve">2. Concept Research – 100 words </w:t>
      </w:r>
    </w:p>
    <w:p>
      <w:pPr>
        <w:pStyle w:val="style0"/>
        <w:rPr>
          <w:b/>
          <w:bCs/>
          <w:sz w:val="24"/>
          <w:szCs w:val="24"/>
        </w:rPr>
      </w:pPr>
      <w:r>
        <w:rPr>
          <w:b/>
          <w:bCs/>
          <w:sz w:val="24"/>
          <w:szCs w:val="24"/>
          <w:lang w:val="en-US"/>
        </w:rPr>
        <w:t xml:space="preserve">Research Styles and Their Role  </w:t>
      </w:r>
    </w:p>
    <w:p>
      <w:pPr>
        <w:pStyle w:val="style0"/>
        <w:rPr/>
      </w:pPr>
      <w:r>
        <w:rPr>
          <w:lang w:val="en-US"/>
        </w:rPr>
        <w:t>Research styles are approaches used to collect and analyze information. The main styles are qualitative, quantitative, and mixed methods. Qualitative research focuses on descriptions, opinions, and interviews to understand “why” and “how”, such as user feedback on software. Quantitative research uses numbers and statistics to measure “what” and “how much”, like survey results on computer usage. Mixed methods combine both for deeper insights. The role of research styles is to ensure data is collected systematically and findings are reliable. Choosing the right style helps answer research questions accurately and supports decision-making in IT projects.</w:t>
      </w:r>
    </w:p>
    <w:p>
      <w:pPr>
        <w:pStyle w:val="style0"/>
        <w:rPr/>
      </w:pPr>
    </w:p>
    <w:p>
      <w:pPr>
        <w:pStyle w:val="style0"/>
        <w:rPr>
          <w:b/>
          <w:bCs/>
          <w:sz w:val="24"/>
          <w:szCs w:val="24"/>
        </w:rPr>
      </w:pPr>
      <w:r>
        <w:rPr>
          <w:b/>
          <w:bCs/>
          <w:sz w:val="24"/>
          <w:szCs w:val="24"/>
          <w:lang w:val="en-US"/>
        </w:rPr>
        <w:t>3. Tool Practice – 100 words</w:t>
      </w:r>
    </w:p>
    <w:p>
      <w:pPr>
        <w:pStyle w:val="style0"/>
        <w:rPr/>
      </w:pPr>
      <w:r>
        <w:rPr>
          <w:lang w:val="en-US"/>
        </w:rPr>
        <w:t xml:space="preserve"> I created a document layout for a project proposal. First, I selected a blank canvas and set the page size to A4. I added a title box at the top using a rectangle shape with bold text. Below it, I placed section boxes for “Objectives”, “Methodology”, and “Timeline” using evenly spaced rectangles. I used arrows to show the flow between sections. Colors were kept minimal — blue for headings and gray for borders — to maintain a clean look. This layout helps organize ideas visually before writing the actual document. The practice showed how layout planning improves structure and readability.</w:t>
      </w:r>
    </w:p>
    <w:p>
      <w:pPr>
        <w:pStyle w:val="style0"/>
        <w:rPr>
          <w:b/>
          <w:bCs/>
          <w:sz w:val="24"/>
          <w:szCs w:val="24"/>
        </w:rPr>
      </w:pPr>
    </w:p>
    <w:p>
      <w:pPr>
        <w:pStyle w:val="style0"/>
        <w:rPr>
          <w:b/>
          <w:bCs/>
          <w:sz w:val="24"/>
          <w:szCs w:val="24"/>
        </w:rPr>
      </w:pPr>
      <w:r>
        <w:rPr>
          <w:b/>
          <w:bCs/>
          <w:sz w:val="24"/>
          <w:szCs w:val="24"/>
          <w:lang w:val="en-US"/>
        </w:rPr>
        <w:t>4. Formatting Practice – 100 words</w:t>
      </w:r>
    </w:p>
    <w:p>
      <w:pPr>
        <w:pStyle w:val="style0"/>
        <w:rPr/>
      </w:pPr>
      <w:r>
        <w:rPr>
          <w:lang w:val="en-US"/>
        </w:rPr>
        <w:t xml:space="preserve">Formatting a Document with Tables and Images </w:t>
      </w:r>
    </w:p>
    <w:p>
      <w:pPr>
        <w:pStyle w:val="style0"/>
        <w:rPr/>
      </w:pPr>
      <w:r>
        <w:rPr>
          <w:lang w:val="en-US"/>
        </w:rPr>
        <w:t>To format a document with tables and images, I opened Microsoft Word and inserted a 3x4 table to present student grades. I applied border lines, centered the text, and shaded the header row for emphasis. For images, I inserted a screenshot of a network diagram and resized it to fit within margins. I used “Wrap Text → Square” so the text flows around the image, and added a caption below it. I also applied consistent font style and 1.15 line spacing. This formatting makes the document organized, visually appealing, and easier for readers to understand complex information.</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493</Words>
  <Characters>2665</Characters>
  <Application>WPS Office</Application>
  <Paragraphs>24</Paragraphs>
  <CharactersWithSpaces>3158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2026-05-02T15:42:51Z</dcterms:created>
  <dc:creator>SM-A042F</dc:creator>
  <lastModifiedBy>SM-A042F</lastModifiedBy>
  <dcterms:modified xsi:type="dcterms:W3CDTF">2026-05-02T15:42:51Z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e41168fb90484c55aadf66babf72adfe</vt:lpwstr>
  </property>
</Properties>
</file>