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7C5CFC"/>
          <w:sz w:val="56"/>
          <w:szCs w:val="56"/>
        </w:rPr>
        <w:t xml:space="preserve">STRUDEL AGENT</w:t>
      </w:r>
    </w:p>
    <w:p>
      <w:pPr>
        <w:spacing w:after="200"/>
      </w:pPr>
      <w:r>
        <w:rPr>
          <w:rFonts w:ascii="Arial" w:cs="Arial" w:eastAsia="Arial" w:hAnsi="Arial"/>
          <w:color w:val="1B2A4A"/>
          <w:sz w:val="32"/>
          <w:szCs w:val="32"/>
        </w:rPr>
        <w:t xml:space="preserve">Implementation Guide for Claude Code</w:t>
      </w:r>
    </w:p>
    <w:p>
      <w:pPr>
        <w:spacing w:after="80"/>
      </w:pPr>
    </w:p>
    <w:p>
      <w:pPr>
        <w:pBdr>
          <w:top w:val="single" w:color="7C5CFC" w:sz="3" w:space="12"/>
        </w:pBdr>
        <w:spacing w:after="120" w:before="200"/>
      </w:pPr>
      <w:r>
        <w:rPr>
          <w:rFonts w:ascii="Arial" w:cs="Arial" w:eastAsia="Arial" w:hAnsi="Arial"/>
          <w:i/>
          <w:iCs/>
          <w:color w:val="6B7280"/>
          <w:sz w:val="18"/>
          <w:szCs w:val="18"/>
        </w:rPr>
        <w:t xml:space="preserve">Three phases: Neon logging, Neo4j analysis pipeline, Music Tetris visualization</w:t>
      </w:r>
    </w:p>
    <w:p>
      <w:pPr>
        <w:spacing w:after="80"/>
      </w:pPr>
    </w:p>
    <w:p>
      <w:pPr>
        <w:spacing w:after="80"/>
      </w:pPr>
      <w:r>
        <w:rPr>
          <w:rFonts w:ascii="Arial" w:cs="Arial" w:eastAsia="Arial" w:hAnsi="Arial"/>
          <w:b/>
          <w:bCs/>
          <w:color w:val="111111"/>
          <w:sz w:val="20"/>
          <w:szCs w:val="20"/>
        </w:rPr>
        <w:t xml:space="preserve">Repository: </w:t>
      </w:r>
      <w:r>
        <w:rPr>
          <w:rFonts w:ascii="Courier New" w:cs="Courier New" w:eastAsia="Courier New" w:hAnsi="Courier New"/>
          <w:color w:val="2D3748"/>
          <w:sz w:val="18"/>
          <w:szCs w:val="18"/>
          <w:shd w:fill="EDF2F7" w:val="clear"/>
        </w:rPr>
        <w:t xml:space="preserve">github.com/[your-repo]/strudel-agent</w:t>
      </w:r>
    </w:p>
    <w:p>
      <w:pPr>
        <w:spacing w:after="80"/>
      </w:pPr>
      <w:r>
        <w:rPr>
          <w:rFonts w:ascii="Arial" w:cs="Arial" w:eastAsia="Arial" w:hAnsi="Arial"/>
          <w:b/>
          <w:bCs/>
          <w:color w:val="111111"/>
          <w:sz w:val="20"/>
          <w:szCs w:val="20"/>
        </w:rPr>
        <w:t xml:space="preserve">Starting state: </w:t>
      </w:r>
      <w:r>
        <w:rPr>
          <w:rFonts w:ascii="Arial" w:cs="Arial" w:eastAsia="Arial" w:hAnsi="Arial"/>
          <w:color w:val="111111"/>
          <w:sz w:val="20"/>
          <w:szCs w:val="20"/>
        </w:rPr>
        <w:t xml:space="preserve">Working MVP with LLM evolution, skills system, WebSocket REPL</w:t>
      </w:r>
    </w:p>
    <w:p>
      <w:pPr>
        <w:spacing w:after="80"/>
      </w:pPr>
      <w:r>
        <w:rPr>
          <w:rFonts w:ascii="Arial" w:cs="Arial" w:eastAsia="Arial" w:hAnsi="Arial"/>
          <w:b/>
          <w:bCs/>
          <w:color w:val="111111"/>
          <w:sz w:val="20"/>
          <w:szCs w:val="20"/>
        </w:rPr>
        <w:t xml:space="preserve">Stack: </w:t>
      </w:r>
      <w:r>
        <w:rPr>
          <w:rFonts w:ascii="Arial" w:cs="Arial" w:eastAsia="Arial" w:hAnsi="Arial"/>
          <w:color w:val="111111"/>
          <w:sz w:val="20"/>
          <w:szCs w:val="20"/>
        </w:rPr>
        <w:t xml:space="preserve">TypeScript/Node.js, Neon (Postgres), Neo4j Aura, Strudel, React</w:t>
      </w:r>
    </w:p>
    <w:p>
      <w:pPr>
        <w:spacing w:after="80"/>
      </w:pPr>
      <w:r>
        <w:rPr>
          <w:rFonts w:ascii="Arial" w:cs="Arial" w:eastAsia="Arial" w:hAnsi="Arial"/>
          <w:b/>
          <w:bCs/>
          <w:color w:val="111111"/>
          <w:sz w:val="20"/>
          <w:szCs w:val="20"/>
        </w:rPr>
        <w:t xml:space="preserve">Date: </w:t>
      </w:r>
      <w:r>
        <w:rPr>
          <w:rFonts w:ascii="Arial" w:cs="Arial" w:eastAsia="Arial" w:hAnsi="Arial"/>
          <w:color w:val="111111"/>
          <w:sz w:val="20"/>
          <w:szCs w:val="20"/>
        </w:rPr>
        <w:t xml:space="preserve">February 2026</w:t>
      </w:r>
    </w:p>
    <w:p>
      <w:pPr>
        <w:spacing w:after="8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00"/>
        <w:gridCol w:w="2840"/>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c>
          <w:tcPr>
            <w:tcW w:type="dxa" w:w="28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Estimated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11111"/>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11111"/>
                <w:sz w:val="20"/>
                <w:szCs w:val="20"/>
              </w:rPr>
              <w:t xml:space="preserve">Neon Event Log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11111"/>
                <w:sz w:val="20"/>
                <w:szCs w:val="20"/>
              </w:rPr>
              <w:t xml:space="preserve">Write every evolution tick, rating, command to Postgres</w:t>
            </w:r>
          </w:p>
        </w:tc>
        <w:tc>
          <w:tcPr>
            <w:tcW w:type="dxa" w:w="2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11111"/>
                <w:sz w:val="20"/>
                <w:szCs w:val="20"/>
              </w:rPr>
              <w:t xml:space="preserve">~400 lines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11111"/>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11111"/>
                <w:sz w:val="20"/>
                <w:szCs w:val="20"/>
              </w:rPr>
              <w:t xml:space="preserve">Analysis Pipeline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11111"/>
                <w:sz w:val="20"/>
                <w:szCs w:val="20"/>
              </w:rPr>
              <w:t xml:space="preserve">Read Neon logs, analyze patterns, write insights to Neo4j</w:t>
            </w:r>
          </w:p>
        </w:tc>
        <w:tc>
          <w:tcPr>
            <w:tcW w:type="dxa" w:w="2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11111"/>
                <w:sz w:val="20"/>
                <w:szCs w:val="20"/>
              </w:rPr>
              <w:t xml:space="preserve">~600 lines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11111"/>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11111"/>
                <w:sz w:val="20"/>
                <w:szCs w:val="20"/>
              </w:rPr>
              <w:t xml:space="preserve">Music Tetris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11111"/>
                <w:sz w:val="20"/>
                <w:szCs w:val="20"/>
              </w:rPr>
              <w:t xml:space="preserve">Visual game board where blocks = instruments, line clears = arrangement resolution</w:t>
            </w:r>
          </w:p>
        </w:tc>
        <w:tc>
          <w:tcPr>
            <w:tcW w:type="dxa" w:w="2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11111"/>
                <w:sz w:val="20"/>
                <w:szCs w:val="20"/>
              </w:rPr>
              <w:t xml:space="preserve">~800 lines</w:t>
            </w:r>
          </w:p>
        </w:tc>
      </w:tr>
    </w:tbl>
    <w:p>
      <w:pPr>
        <w:sectPr>
          <w:pgSz w:w="12240" w:h="15840" w:orient="portrait"/>
          <w:pgMar w:top="3600" w:right="1200" w:bottom="1200" w:left="1200" w:header="708" w:footer="708" w:gutter="0"/>
          <w:pgNumType/>
          <w:docGrid w:linePitch="360"/>
        </w:sectPr>
      </w:pPr>
    </w:p>
    <w:p>
      <w:pPr>
        <w:pBdr>
          <w:left w:val="single" w:color="2D8B4E" w:sz="12" w:space="8"/>
        </w:pBdr>
        <w:shd w:fill="E8F5E9" w:val="clear"/>
        <w:spacing w:after="60" w:before="300"/>
        <w:ind w:left="120"/>
      </w:pPr>
      <w:r>
        <w:rPr>
          <w:rFonts w:ascii="Arial" w:cs="Arial" w:eastAsia="Arial" w:hAnsi="Arial"/>
          <w:sz w:val="28"/>
          <w:szCs w:val="28"/>
        </w:rPr>
        <w:t xml:space="preserve">🗄️  </w:t>
      </w:r>
      <w:r>
        <w:rPr>
          <w:rFonts w:ascii="Arial" w:cs="Arial" w:eastAsia="Arial" w:hAnsi="Arial"/>
          <w:b/>
          <w:bCs/>
          <w:color w:val="2D8B4E"/>
          <w:sz w:val="28"/>
          <w:szCs w:val="28"/>
        </w:rPr>
        <w:t xml:space="preserve">PHASE 1: NEON EVENT LOG</w:t>
      </w:r>
    </w:p>
    <w:p>
      <w:pPr>
        <w:spacing w:after="150"/>
        <w:ind w:left="360"/>
      </w:pPr>
      <w:r>
        <w:rPr>
          <w:rFonts w:ascii="Arial" w:cs="Arial" w:eastAsia="Arial" w:hAnsi="Arial"/>
          <w:i/>
          <w:iCs/>
          <w:color w:val="6B7280"/>
          <w:sz w:val="18"/>
          <w:szCs w:val="18"/>
        </w:rPr>
        <w:t xml:space="preserve">Every evolution tick, human command, and rating becomes a database row</w:t>
      </w:r>
    </w:p>
    <w:p>
      <w:pPr>
        <w:pStyle w:val="Heading2"/>
        <w:spacing w:after="150" w:before="300"/>
      </w:pPr>
      <w:r>
        <w:rPr>
          <w:rFonts w:ascii="Arial" w:cs="Arial" w:eastAsia="Arial" w:hAnsi="Arial"/>
          <w:b/>
          <w:bCs/>
          <w:color w:val="7C5CFC"/>
          <w:sz w:val="26"/>
          <w:szCs w:val="26"/>
        </w:rPr>
        <w:t xml:space="preserve">1.1 Goal</w:t>
      </w:r>
    </w:p>
    <w:p>
      <w:pPr>
        <w:spacing w:after="120"/>
      </w:pPr>
      <w:r>
        <w:rPr>
          <w:rFonts w:ascii="Arial" w:cs="Arial" w:eastAsia="Arial" w:hAnsi="Arial"/>
          <w:color w:val="111111"/>
          <w:sz w:val="20"/>
          <w:szCs w:val="20"/>
        </w:rPr>
        <w:t xml:space="preserve">Build a Neon (Postgres) persistence layer that logs every event the agent produces. This is the foundation — Phase 2 reads from these tables to build the Neo4j knowledge graph. Without comprehensive logging, the analysis pipeline has nothing to analyze.</w:t>
      </w:r>
    </w:p>
    <w:p>
      <w:pPr>
        <w:pStyle w:val="Heading2"/>
        <w:spacing w:after="150" w:before="300"/>
      </w:pPr>
      <w:r>
        <w:rPr>
          <w:rFonts w:ascii="Arial" w:cs="Arial" w:eastAsia="Arial" w:hAnsi="Arial"/>
          <w:b/>
          <w:bCs/>
          <w:color w:val="7C5CFC"/>
          <w:sz w:val="26"/>
          <w:szCs w:val="26"/>
        </w:rPr>
        <w:t xml:space="preserve">1.2 Prerequisites</w:t>
      </w:r>
    </w:p>
    <w:p>
      <w:pPr>
        <w:pStyle w:val="ListParagraph"/>
        <w:numPr>
          <w:ilvl w:val="0"/>
          <w:numId w:val="2"/>
        </w:numPr>
        <w:spacing w:after="60"/>
      </w:pPr>
      <w:r>
        <w:rPr>
          <w:rFonts w:ascii="Arial" w:cs="Arial" w:eastAsia="Arial" w:hAnsi="Arial"/>
          <w:color w:val="111111"/>
          <w:sz w:val="20"/>
          <w:szCs w:val="20"/>
        </w:rPr>
        <w:t xml:space="preserve">Neon account with a database created (free tier is fine to start)</w:t>
      </w:r>
    </w:p>
    <w:p>
      <w:pPr>
        <w:pStyle w:val="ListParagraph"/>
        <w:numPr>
          <w:ilvl w:val="0"/>
          <w:numId w:val="2"/>
        </w:numPr>
        <w:spacing w:after="60"/>
      </w:pPr>
      <w:r>
        <w:rPr>
          <w:rFonts w:ascii="Arial" w:cs="Arial" w:eastAsia="Arial" w:hAnsi="Arial"/>
          <w:color w:val="111111"/>
          <w:sz w:val="20"/>
          <w:szCs w:val="20"/>
        </w:rPr>
        <w:t xml:space="preserve">Connection string in .env: NEON_DATABASE_URL=postgresql://...</w:t>
      </w:r>
    </w:p>
    <w:p>
      <w:pPr>
        <w:spacing w:after="120"/>
      </w:pPr>
      <w:r>
        <w:rPr>
          <w:rFonts w:ascii="Arial" w:cs="Arial" w:eastAsia="Arial" w:hAnsi="Arial"/>
          <w:b/>
          <w:bCs/>
          <w:color w:val="111111"/>
          <w:sz w:val="20"/>
          <w:szCs w:val="20"/>
        </w:rPr>
        <w:t xml:space="preserve">Install: </w:t>
      </w:r>
      <w:r>
        <w:rPr>
          <w:rFonts w:ascii="Courier New" w:cs="Courier New" w:eastAsia="Courier New" w:hAnsi="Courier New"/>
          <w:color w:val="2D3748"/>
          <w:sz w:val="18"/>
          <w:szCs w:val="18"/>
          <w:shd w:fill="EDF2F7" w:val="clear"/>
        </w:rPr>
        <w:t xml:space="preserve">npm install @neondatabase/serverless</w:t>
      </w:r>
    </w:p>
    <w:p>
      <w:pPr>
        <w:spacing w:after="120"/>
      </w:pPr>
      <w:r>
        <w:rPr>
          <w:rFonts w:ascii="Arial" w:cs="Arial" w:eastAsia="Arial" w:hAnsi="Arial"/>
          <w:color w:val="111111"/>
          <w:sz w:val="20"/>
          <w:szCs w:val="20"/>
        </w:rPr>
        <w:t xml:space="preserve">Neon uses their serverless driver which works over WebSocket — no pg native bindings needed. This is important for deployment flexibility.</w:t>
      </w:r>
    </w:p>
    <w:p>
      <w:pPr>
        <w:pStyle w:val="Heading2"/>
        <w:spacing w:after="150" w:before="300"/>
      </w:pPr>
      <w:r>
        <w:rPr>
          <w:rFonts w:ascii="Arial" w:cs="Arial" w:eastAsia="Arial" w:hAnsi="Arial"/>
          <w:b/>
          <w:bCs/>
          <w:color w:val="7C5CFC"/>
          <w:sz w:val="26"/>
          <w:szCs w:val="26"/>
        </w:rPr>
        <w:t xml:space="preserve">1.3 Environment Variables</w:t>
      </w:r>
    </w:p>
    <w:p>
      <w:pPr>
        <w:spacing w:after="120"/>
      </w:pPr>
      <w:r>
        <w:rPr>
          <w:rFonts w:ascii="Arial" w:cs="Arial" w:eastAsia="Arial" w:hAnsi="Arial"/>
          <w:color w:val="111111"/>
          <w:sz w:val="20"/>
          <w:szCs w:val="20"/>
        </w:rPr>
        <w:t xml:space="preserve">Add to .env.example and .env:</w:t>
      </w:r>
    </w:p>
    <w:p>
      <w:pPr>
        <w:spacing w:after="80" w:before="80"/>
        <w:ind w:left="360"/>
      </w:pPr>
      <w:r>
        <w:rPr>
          <w:rFonts w:ascii="Courier New" w:cs="Courier New" w:eastAsia="Courier New" w:hAnsi="Courier New"/>
          <w:color w:val="2D3748"/>
          <w:sz w:val="17"/>
          <w:szCs w:val="17"/>
        </w:rPr>
        <w:t xml:space="preserve">NEON_DATABASE_URL=postgresql://user:pass@ep-xxx.region.aws.neon.tech/dbname?sslmode=require</w:t>
      </w:r>
    </w:p>
    <w:p>
      <w:pPr>
        <w:spacing w:after="80" w:before="80"/>
        <w:ind w:left="360"/>
      </w:pPr>
      <w:r>
        <w:rPr>
          <w:rFonts w:ascii="Courier New" w:cs="Courier New" w:eastAsia="Courier New" w:hAnsi="Courier New"/>
          <w:color w:val="2D3748"/>
          <w:sz w:val="17"/>
          <w:szCs w:val="17"/>
        </w:rPr>
        <w:t xml:space="preserve">NEON_POOL_SIZE=5</w:t>
      </w:r>
    </w:p>
    <w:p>
      <w:pPr>
        <w:pStyle w:val="Heading2"/>
        <w:spacing w:after="150" w:before="300"/>
      </w:pPr>
      <w:r>
        <w:rPr>
          <w:rFonts w:ascii="Arial" w:cs="Arial" w:eastAsia="Arial" w:hAnsi="Arial"/>
          <w:b/>
          <w:bCs/>
          <w:color w:val="7C5CFC"/>
          <w:sz w:val="26"/>
          <w:szCs w:val="26"/>
        </w:rPr>
        <w:t xml:space="preserve">1.4 Database Schema</w:t>
      </w:r>
    </w:p>
    <w:p>
      <w:pPr>
        <w:spacing w:after="120"/>
      </w:pPr>
      <w:r>
        <w:rPr>
          <w:rFonts w:ascii="Arial" w:cs="Arial" w:eastAsia="Arial" w:hAnsi="Arial"/>
          <w:color w:val="111111"/>
          <w:sz w:val="20"/>
          <w:szCs w:val="20"/>
        </w:rPr>
        <w:t xml:space="preserve">Create these tables in Neon. Run this SQL via Neon console or a migration script:</w:t>
      </w:r>
    </w:p>
    <w:p>
      <w:pPr>
        <w:spacing w:after="80"/>
      </w:pPr>
    </w:p>
    <w:p>
      <w:pPr>
        <w:pStyle w:val="Heading3"/>
        <w:spacing w:after="100" w:before="200"/>
      </w:pPr>
      <w:r>
        <w:rPr>
          <w:rFonts w:ascii="Arial" w:cs="Arial" w:eastAsia="Arial" w:hAnsi="Arial"/>
          <w:b/>
          <w:bCs/>
          <w:color w:val="1B2A4A"/>
          <w:sz w:val="22"/>
          <w:szCs w:val="22"/>
        </w:rPr>
        <w:t xml:space="preserve">Table: evolution_events</w:t>
      </w:r>
    </w:p>
    <w:p>
      <w:pPr>
        <w:spacing w:after="120"/>
      </w:pPr>
      <w:r>
        <w:rPr>
          <w:rFonts w:ascii="Arial" w:cs="Arial" w:eastAsia="Arial" w:hAnsi="Arial"/>
          <w:color w:val="111111"/>
          <w:sz w:val="20"/>
          <w:szCs w:val="20"/>
        </w:rPr>
        <w:t xml:space="preserve">One row per evolution tick. This is the primary data source for Phase 2 analysis.</w:t>
      </w:r>
    </w:p>
    <w:p>
      <w:pPr>
        <w:spacing w:after="80" w:before="80"/>
        <w:ind w:left="360"/>
      </w:pPr>
      <w:r>
        <w:rPr>
          <w:rFonts w:ascii="Courier New" w:cs="Courier New" w:eastAsia="Courier New" w:hAnsi="Courier New"/>
          <w:color w:val="2D3748"/>
          <w:sz w:val="17"/>
          <w:szCs w:val="17"/>
        </w:rPr>
        <w:t xml:space="preserve">CREATE TABLE evolution_events (</w:t>
      </w:r>
    </w:p>
    <w:p>
      <w:pPr>
        <w:spacing w:after="80" w:before="80"/>
        <w:ind w:left="360"/>
      </w:pPr>
      <w:r>
        <w:rPr>
          <w:rFonts w:ascii="Courier New" w:cs="Courier New" w:eastAsia="Courier New" w:hAnsi="Courier New"/>
          <w:color w:val="2D3748"/>
          <w:sz w:val="17"/>
          <w:szCs w:val="17"/>
        </w:rPr>
        <w:t xml:space="preserve">  id              BIGSERIAL PRIMARY KEY,</w:t>
      </w:r>
    </w:p>
    <w:p>
      <w:pPr>
        <w:spacing w:after="80" w:before="80"/>
        <w:ind w:left="360"/>
      </w:pPr>
      <w:r>
        <w:rPr>
          <w:rFonts w:ascii="Courier New" w:cs="Courier New" w:eastAsia="Courier New" w:hAnsi="Courier New"/>
          <w:color w:val="2D3748"/>
          <w:sz w:val="17"/>
          <w:szCs w:val="17"/>
        </w:rPr>
        <w:t xml:space="preserve">  session_id      UUID NOT NULL,</w:t>
      </w:r>
    </w:p>
    <w:p>
      <w:pPr>
        <w:spacing w:after="80" w:before="80"/>
        <w:ind w:left="360"/>
      </w:pPr>
      <w:r>
        <w:rPr>
          <w:rFonts w:ascii="Courier New" w:cs="Courier New" w:eastAsia="Courier New" w:hAnsi="Courier New"/>
          <w:color w:val="2D3748"/>
          <w:sz w:val="17"/>
          <w:szCs w:val="17"/>
        </w:rPr>
        <w:t xml:space="preserve">  skill_id        TEXT NOT NULL,</w:t>
      </w:r>
    </w:p>
    <w:p>
      <w:pPr>
        <w:spacing w:after="80" w:before="80"/>
        <w:ind w:left="360"/>
      </w:pPr>
      <w:r>
        <w:rPr>
          <w:rFonts w:ascii="Courier New" w:cs="Courier New" w:eastAsia="Courier New" w:hAnsi="Courier New"/>
          <w:color w:val="2D3748"/>
          <w:sz w:val="17"/>
          <w:szCs w:val="17"/>
        </w:rPr>
        <w:t xml:space="preserve">  skill_version   INT NOT NULL DEFAULT 1,</w:t>
      </w:r>
    </w:p>
    <w:p>
      <w:pPr>
        <w:spacing w:after="80" w:before="80"/>
        <w:ind w:left="360"/>
      </w:pPr>
      <w:r>
        <w:rPr>
          <w:rFonts w:ascii="Courier New" w:cs="Courier New" w:eastAsia="Courier New" w:hAnsi="Courier New"/>
          <w:color w:val="2D3748"/>
          <w:sz w:val="17"/>
          <w:szCs w:val="17"/>
        </w:rPr>
        <w:t xml:space="preserve">  evolve_number   INT NOT NULL,</w:t>
      </w:r>
    </w:p>
    <w:p>
      <w:pPr>
        <w:spacing w:after="80" w:before="80"/>
        <w:ind w:left="360"/>
      </w:pPr>
      <w:r>
        <w:rPr>
          <w:rFonts w:ascii="Courier New" w:cs="Courier New" w:eastAsia="Courier New" w:hAnsi="Courier New"/>
          <w:color w:val="2D3748"/>
          <w:sz w:val="17"/>
          <w:szCs w:val="17"/>
        </w:rPr>
        <w:t xml:space="preserve">  phase           TEXT NOT NULL,          -- 'bootstrap' | 'evolving' | 'responding'</w:t>
      </w:r>
    </w:p>
    <w:p>
      <w:pPr>
        <w:spacing w:after="80" w:before="80"/>
        <w:ind w:left="360"/>
      </w:pPr>
      <w:r>
        <w:rPr>
          <w:rFonts w:ascii="Courier New" w:cs="Courier New" w:eastAsia="Courier New" w:hAnsi="Courier New"/>
          <w:color w:val="2D3748"/>
          <w:sz w:val="17"/>
          <w:szCs w:val="17"/>
        </w:rPr>
        <w:t xml:space="preserve">  move_type       TEXT,                   -- 'add_voice' | 'modify_filter' | 'remove_voice' etc</w:t>
      </w:r>
    </w:p>
    <w:p>
      <w:pPr>
        <w:spacing w:after="80" w:before="80"/>
        <w:ind w:left="360"/>
      </w:pPr>
      <w:r>
        <w:rPr>
          <w:rFonts w:ascii="Courier New" w:cs="Courier New" w:eastAsia="Courier New" w:hAnsi="Courier New"/>
          <w:color w:val="2D3748"/>
          <w:sz w:val="17"/>
          <w:szCs w:val="17"/>
        </w:rPr>
        <w:t xml:space="preserve">  move_description TEXT,                  -- the evolution move prompt</w:t>
      </w:r>
    </w:p>
    <w:p>
      <w:pPr>
        <w:spacing w:after="80" w:before="80"/>
        <w:ind w:left="360"/>
      </w:pPr>
      <w:r>
        <w:rPr>
          <w:rFonts w:ascii="Courier New" w:cs="Courier New" w:eastAsia="Courier New" w:hAnsi="Courier New"/>
          <w:color w:val="2D3748"/>
          <w:sz w:val="17"/>
          <w:szCs w:val="17"/>
        </w:rPr>
        <w:t xml:space="preserve">  code_before     TEXT,                   -- Strudel code BEFORE this evolution</w:t>
      </w:r>
    </w:p>
    <w:p>
      <w:pPr>
        <w:spacing w:after="80" w:before="80"/>
        <w:ind w:left="360"/>
      </w:pPr>
      <w:r>
        <w:rPr>
          <w:rFonts w:ascii="Courier New" w:cs="Courier New" w:eastAsia="Courier New" w:hAnsi="Courier New"/>
          <w:color w:val="2D3748"/>
          <w:sz w:val="17"/>
          <w:szCs w:val="17"/>
        </w:rPr>
        <w:t xml:space="preserve">  code_after      TEXT,                   -- Strudel code AFTER</w:t>
      </w:r>
    </w:p>
    <w:p>
      <w:pPr>
        <w:spacing w:after="80" w:before="80"/>
        <w:ind w:left="360"/>
      </w:pPr>
      <w:r>
        <w:rPr>
          <w:rFonts w:ascii="Courier New" w:cs="Courier New" w:eastAsia="Courier New" w:hAnsi="Courier New"/>
          <w:color w:val="2D3748"/>
          <w:sz w:val="17"/>
          <w:szCs w:val="17"/>
        </w:rPr>
        <w:t xml:space="preserve">  voice_count     INT,                    -- number of $name: voices after</w:t>
      </w:r>
    </w:p>
    <w:p>
      <w:pPr>
        <w:spacing w:after="80" w:before="80"/>
        <w:ind w:left="360"/>
      </w:pPr>
      <w:r>
        <w:rPr>
          <w:rFonts w:ascii="Courier New" w:cs="Courier New" w:eastAsia="Courier New" w:hAnsi="Courier New"/>
          <w:color w:val="2D3748"/>
          <w:sz w:val="17"/>
          <w:szCs w:val="17"/>
        </w:rPr>
        <w:t xml:space="preserve">  voices          JSONB,                  -- parsed voice data [{name, type, synth, notes}]</w:t>
      </w:r>
    </w:p>
    <w:p>
      <w:pPr>
        <w:spacing w:after="80" w:before="80"/>
        <w:ind w:left="360"/>
      </w:pPr>
      <w:r>
        <w:rPr>
          <w:rFonts w:ascii="Courier New" w:cs="Courier New" w:eastAsia="Courier New" w:hAnsi="Courier New"/>
          <w:color w:val="2D3748"/>
          <w:sz w:val="17"/>
          <w:szCs w:val="17"/>
        </w:rPr>
        <w:t xml:space="preserve">  llm_reason      TEXT,                   -- the REASON: from LLM response</w:t>
      </w:r>
    </w:p>
    <w:p>
      <w:pPr>
        <w:spacing w:after="80" w:before="80"/>
        <w:ind w:left="360"/>
      </w:pPr>
      <w:r>
        <w:rPr>
          <w:rFonts w:ascii="Courier New" w:cs="Courier New" w:eastAsia="Courier New" w:hAnsi="Courier New"/>
          <w:color w:val="2D3748"/>
          <w:sz w:val="17"/>
          <w:szCs w:val="17"/>
        </w:rPr>
        <w:t xml:space="preserve">  llm_model       TEXT,</w:t>
      </w:r>
    </w:p>
    <w:p>
      <w:pPr>
        <w:spacing w:after="80" w:before="80"/>
        <w:ind w:left="360"/>
      </w:pPr>
      <w:r>
        <w:rPr>
          <w:rFonts w:ascii="Courier New" w:cs="Courier New" w:eastAsia="Courier New" w:hAnsi="Courier New"/>
          <w:color w:val="2D3748"/>
          <w:sz w:val="17"/>
          <w:szCs w:val="17"/>
        </w:rPr>
        <w:t xml:space="preserve">  llm_tokens_used INT,</w:t>
      </w:r>
    </w:p>
    <w:p>
      <w:pPr>
        <w:spacing w:after="80" w:before="80"/>
        <w:ind w:left="360"/>
      </w:pPr>
      <w:r>
        <w:rPr>
          <w:rFonts w:ascii="Courier New" w:cs="Courier New" w:eastAsia="Courier New" w:hAnsi="Courier New"/>
          <w:color w:val="2D3748"/>
          <w:sz w:val="17"/>
          <w:szCs w:val="17"/>
        </w:rPr>
        <w:t xml:space="preserve">  created_at      TIMESTAMPTZ DEFAULT NOW()</w:t>
      </w:r>
    </w:p>
    <w:p>
      <w:pPr>
        <w:spacing w:after="80" w:before="80"/>
        <w:ind w:left="360"/>
      </w:pPr>
      <w:r>
        <w:rPr>
          <w:rFonts w:ascii="Courier New" w:cs="Courier New" w:eastAsia="Courier New" w:hAnsi="Courier New"/>
          <w:color w:val="2D3748"/>
          <w:sz w:val="17"/>
          <w:szCs w:val="17"/>
        </w:rPr>
        <w:t xml:space="preserve">);</w:t>
      </w:r>
    </w:p>
    <w:p>
      <w:pPr>
        <w:spacing w:after="80"/>
      </w:pPr>
    </w:p>
    <w:p>
      <w:pPr>
        <w:pStyle w:val="Heading3"/>
        <w:spacing w:after="100" w:before="200"/>
      </w:pPr>
      <w:r>
        <w:rPr>
          <w:rFonts w:ascii="Arial" w:cs="Arial" w:eastAsia="Arial" w:hAnsi="Arial"/>
          <w:b/>
          <w:bCs/>
          <w:color w:val="1B2A4A"/>
          <w:sz w:val="22"/>
          <w:szCs w:val="22"/>
        </w:rPr>
        <w:t xml:space="preserve">Table: ratings</w:t>
      </w:r>
    </w:p>
    <w:p>
      <w:pPr>
        <w:spacing w:after="120"/>
      </w:pPr>
      <w:r>
        <w:rPr>
          <w:rFonts w:ascii="Arial" w:cs="Arial" w:eastAsia="Arial" w:hAnsi="Arial"/>
          <w:color w:val="111111"/>
          <w:sz w:val="20"/>
          <w:szCs w:val="20"/>
        </w:rPr>
        <w:t xml:space="preserve">Human ratings linked to the pattern that was playing when rated.</w:t>
      </w:r>
    </w:p>
    <w:p>
      <w:pPr>
        <w:spacing w:after="80" w:before="80"/>
        <w:ind w:left="360"/>
      </w:pPr>
      <w:r>
        <w:rPr>
          <w:rFonts w:ascii="Courier New" w:cs="Courier New" w:eastAsia="Courier New" w:hAnsi="Courier New"/>
          <w:color w:val="2D3748"/>
          <w:sz w:val="17"/>
          <w:szCs w:val="17"/>
        </w:rPr>
        <w:t xml:space="preserve">CREATE TABLE ratings (</w:t>
      </w:r>
    </w:p>
    <w:p>
      <w:pPr>
        <w:spacing w:after="80" w:before="80"/>
        <w:ind w:left="360"/>
      </w:pPr>
      <w:r>
        <w:rPr>
          <w:rFonts w:ascii="Courier New" w:cs="Courier New" w:eastAsia="Courier New" w:hAnsi="Courier New"/>
          <w:color w:val="2D3748"/>
          <w:sz w:val="17"/>
          <w:szCs w:val="17"/>
        </w:rPr>
        <w:t xml:space="preserve">  id              BIGSERIAL PRIMARY KEY,</w:t>
      </w:r>
    </w:p>
    <w:p>
      <w:pPr>
        <w:spacing w:after="80" w:before="80"/>
        <w:ind w:left="360"/>
      </w:pPr>
      <w:r>
        <w:rPr>
          <w:rFonts w:ascii="Courier New" w:cs="Courier New" w:eastAsia="Courier New" w:hAnsi="Courier New"/>
          <w:color w:val="2D3748"/>
          <w:sz w:val="17"/>
          <w:szCs w:val="17"/>
        </w:rPr>
        <w:t xml:space="preserve">  session_id      UUID NOT NULL,</w:t>
      </w:r>
    </w:p>
    <w:p>
      <w:pPr>
        <w:spacing w:after="80" w:before="80"/>
        <w:ind w:left="360"/>
      </w:pPr>
      <w:r>
        <w:rPr>
          <w:rFonts w:ascii="Courier New" w:cs="Courier New" w:eastAsia="Courier New" w:hAnsi="Courier New"/>
          <w:color w:val="2D3748"/>
          <w:sz w:val="17"/>
          <w:szCs w:val="17"/>
        </w:rPr>
        <w:t xml:space="preserve">  evolution_id    BIGINT REFERENCES evolution_events(id),</w:t>
      </w:r>
    </w:p>
    <w:p>
      <w:pPr>
        <w:spacing w:after="80" w:before="80"/>
        <w:ind w:left="360"/>
      </w:pPr>
      <w:r>
        <w:rPr>
          <w:rFonts w:ascii="Courier New" w:cs="Courier New" w:eastAsia="Courier New" w:hAnsi="Courier New"/>
          <w:color w:val="2D3748"/>
          <w:sz w:val="17"/>
          <w:szCs w:val="17"/>
        </w:rPr>
        <w:t xml:space="preserve">  rating          INT NOT NULL CHECK (rating BETWEEN 1 AND 5),</w:t>
      </w:r>
    </w:p>
    <w:p>
      <w:pPr>
        <w:spacing w:after="80" w:before="80"/>
        <w:ind w:left="360"/>
      </w:pPr>
      <w:r>
        <w:rPr>
          <w:rFonts w:ascii="Courier New" w:cs="Courier New" w:eastAsia="Courier New" w:hAnsi="Courier New"/>
          <w:color w:val="2D3748"/>
          <w:sz w:val="17"/>
          <w:szCs w:val="17"/>
        </w:rPr>
        <w:t xml:space="preserve">  code_snapshot   TEXT,                   -- what was playing when rated</w:t>
      </w:r>
    </w:p>
    <w:p>
      <w:pPr>
        <w:spacing w:after="80" w:before="80"/>
        <w:ind w:left="360"/>
      </w:pPr>
      <w:r>
        <w:rPr>
          <w:rFonts w:ascii="Courier New" w:cs="Courier New" w:eastAsia="Courier New" w:hAnsi="Courier New"/>
          <w:color w:val="2D3748"/>
          <w:sz w:val="17"/>
          <w:szCs w:val="17"/>
        </w:rPr>
        <w:t xml:space="preserve">  created_at      TIMESTAMPTZ DEFAULT NOW()</w:t>
      </w:r>
    </w:p>
    <w:p>
      <w:pPr>
        <w:spacing w:after="80" w:before="80"/>
        <w:ind w:left="360"/>
      </w:pPr>
      <w:r>
        <w:rPr>
          <w:rFonts w:ascii="Courier New" w:cs="Courier New" w:eastAsia="Courier New" w:hAnsi="Courier New"/>
          <w:color w:val="2D3748"/>
          <w:sz w:val="17"/>
          <w:szCs w:val="17"/>
        </w:rPr>
        <w:t xml:space="preserve">);</w:t>
      </w:r>
    </w:p>
    <w:p>
      <w:pPr>
        <w:spacing w:after="80"/>
      </w:pPr>
    </w:p>
    <w:p>
      <w:pPr>
        <w:pStyle w:val="Heading3"/>
        <w:spacing w:after="100" w:before="200"/>
      </w:pPr>
      <w:r>
        <w:rPr>
          <w:rFonts w:ascii="Arial" w:cs="Arial" w:eastAsia="Arial" w:hAnsi="Arial"/>
          <w:b/>
          <w:bCs/>
          <w:color w:val="1B2A4A"/>
          <w:sz w:val="22"/>
          <w:szCs w:val="22"/>
        </w:rPr>
        <w:t xml:space="preserve">Table: human_commands</w:t>
      </w:r>
    </w:p>
    <w:p>
      <w:pPr>
        <w:spacing w:after="120"/>
      </w:pPr>
      <w:r>
        <w:rPr>
          <w:rFonts w:ascii="Arial" w:cs="Arial" w:eastAsia="Arial" w:hAnsi="Arial"/>
          <w:color w:val="111111"/>
          <w:sz w:val="20"/>
          <w:szCs w:val="20"/>
        </w:rPr>
        <w:t xml:space="preserve">Every natural language command from the user, with before/after code.</w:t>
      </w:r>
    </w:p>
    <w:p>
      <w:pPr>
        <w:spacing w:after="80" w:before="80"/>
        <w:ind w:left="360"/>
      </w:pPr>
      <w:r>
        <w:rPr>
          <w:rFonts w:ascii="Courier New" w:cs="Courier New" w:eastAsia="Courier New" w:hAnsi="Courier New"/>
          <w:color w:val="2D3748"/>
          <w:sz w:val="17"/>
          <w:szCs w:val="17"/>
        </w:rPr>
        <w:t xml:space="preserve">CREATE TABLE human_commands (</w:t>
      </w:r>
    </w:p>
    <w:p>
      <w:pPr>
        <w:spacing w:after="80" w:before="80"/>
        <w:ind w:left="360"/>
      </w:pPr>
      <w:r>
        <w:rPr>
          <w:rFonts w:ascii="Courier New" w:cs="Courier New" w:eastAsia="Courier New" w:hAnsi="Courier New"/>
          <w:color w:val="2D3748"/>
          <w:sz w:val="17"/>
          <w:szCs w:val="17"/>
        </w:rPr>
        <w:t xml:space="preserve">  id              BIGSERIAL PRIMARY KEY,</w:t>
      </w:r>
    </w:p>
    <w:p>
      <w:pPr>
        <w:spacing w:after="80" w:before="80"/>
        <w:ind w:left="360"/>
      </w:pPr>
      <w:r>
        <w:rPr>
          <w:rFonts w:ascii="Courier New" w:cs="Courier New" w:eastAsia="Courier New" w:hAnsi="Courier New"/>
          <w:color w:val="2D3748"/>
          <w:sz w:val="17"/>
          <w:szCs w:val="17"/>
        </w:rPr>
        <w:t xml:space="preserve">  session_id      UUID NOT NULL,</w:t>
      </w:r>
    </w:p>
    <w:p>
      <w:pPr>
        <w:spacing w:after="80" w:before="80"/>
        <w:ind w:left="360"/>
      </w:pPr>
      <w:r>
        <w:rPr>
          <w:rFonts w:ascii="Courier New" w:cs="Courier New" w:eastAsia="Courier New" w:hAnsi="Courier New"/>
          <w:color w:val="2D3748"/>
          <w:sz w:val="17"/>
          <w:szCs w:val="17"/>
        </w:rPr>
        <w:t xml:space="preserve">  skill_id        TEXT NOT NULL,</w:t>
      </w:r>
    </w:p>
    <w:p>
      <w:pPr>
        <w:spacing w:after="80" w:before="80"/>
        <w:ind w:left="360"/>
      </w:pPr>
      <w:r>
        <w:rPr>
          <w:rFonts w:ascii="Courier New" w:cs="Courier New" w:eastAsia="Courier New" w:hAnsi="Courier New"/>
          <w:color w:val="2D3748"/>
          <w:sz w:val="17"/>
          <w:szCs w:val="17"/>
        </w:rPr>
        <w:t xml:space="preserve">  command_text    TEXT NOT NULL,</w:t>
      </w:r>
    </w:p>
    <w:p>
      <w:pPr>
        <w:spacing w:after="80" w:before="80"/>
        <w:ind w:left="360"/>
      </w:pPr>
      <w:r>
        <w:rPr>
          <w:rFonts w:ascii="Courier New" w:cs="Courier New" w:eastAsia="Courier New" w:hAnsi="Courier New"/>
          <w:color w:val="2D3748"/>
          <w:sz w:val="17"/>
          <w:szCs w:val="17"/>
        </w:rPr>
        <w:t xml:space="preserve">  code_before     TEXT,</w:t>
      </w:r>
    </w:p>
    <w:p>
      <w:pPr>
        <w:spacing w:after="80" w:before="80"/>
        <w:ind w:left="360"/>
      </w:pPr>
      <w:r>
        <w:rPr>
          <w:rFonts w:ascii="Courier New" w:cs="Courier New" w:eastAsia="Courier New" w:hAnsi="Courier New"/>
          <w:color w:val="2D3748"/>
          <w:sz w:val="17"/>
          <w:szCs w:val="17"/>
        </w:rPr>
        <w:t xml:space="preserve">  code_after      TEXT,</w:t>
      </w:r>
    </w:p>
    <w:p>
      <w:pPr>
        <w:spacing w:after="80" w:before="80"/>
        <w:ind w:left="360"/>
      </w:pPr>
      <w:r>
        <w:rPr>
          <w:rFonts w:ascii="Courier New" w:cs="Courier New" w:eastAsia="Courier New" w:hAnsi="Courier New"/>
          <w:color w:val="2D3748"/>
          <w:sz w:val="17"/>
          <w:szCs w:val="17"/>
        </w:rPr>
        <w:t xml:space="preserve">  created_at      TIMESTAMPTZ DEFAULT NOW()</w:t>
      </w:r>
    </w:p>
    <w:p>
      <w:pPr>
        <w:spacing w:after="80" w:before="80"/>
        <w:ind w:left="360"/>
      </w:pPr>
      <w:r>
        <w:rPr>
          <w:rFonts w:ascii="Courier New" w:cs="Courier New" w:eastAsia="Courier New" w:hAnsi="Courier New"/>
          <w:color w:val="2D3748"/>
          <w:sz w:val="17"/>
          <w:szCs w:val="17"/>
        </w:rPr>
        <w:t xml:space="preserve">);</w:t>
      </w:r>
    </w:p>
    <w:p>
      <w:pPr>
        <w:spacing w:after="80"/>
      </w:pPr>
    </w:p>
    <w:p>
      <w:pPr>
        <w:pStyle w:val="Heading3"/>
        <w:spacing w:after="100" w:before="200"/>
      </w:pPr>
      <w:r>
        <w:rPr>
          <w:rFonts w:ascii="Arial" w:cs="Arial" w:eastAsia="Arial" w:hAnsi="Arial"/>
          <w:b/>
          <w:bCs/>
          <w:color w:val="1B2A4A"/>
          <w:sz w:val="22"/>
          <w:szCs w:val="22"/>
        </w:rPr>
        <w:t xml:space="preserve">Table: sessions</w:t>
      </w:r>
    </w:p>
    <w:p>
      <w:pPr>
        <w:spacing w:after="120"/>
      </w:pPr>
      <w:r>
        <w:rPr>
          <w:rFonts w:ascii="Arial" w:cs="Arial" w:eastAsia="Arial" w:hAnsi="Arial"/>
          <w:color w:val="111111"/>
          <w:sz w:val="20"/>
          <w:szCs w:val="20"/>
        </w:rPr>
        <w:t xml:space="preserve">Track session boundaries for grouping analysis.</w:t>
      </w:r>
    </w:p>
    <w:p>
      <w:pPr>
        <w:spacing w:after="80" w:before="80"/>
        <w:ind w:left="360"/>
      </w:pPr>
      <w:r>
        <w:rPr>
          <w:rFonts w:ascii="Courier New" w:cs="Courier New" w:eastAsia="Courier New" w:hAnsi="Courier New"/>
          <w:color w:val="2D3748"/>
          <w:sz w:val="17"/>
          <w:szCs w:val="17"/>
        </w:rPr>
        <w:t xml:space="preserve">CREATE TABLE sessions (</w:t>
      </w:r>
    </w:p>
    <w:p>
      <w:pPr>
        <w:spacing w:after="80" w:before="80"/>
        <w:ind w:left="360"/>
      </w:pPr>
      <w:r>
        <w:rPr>
          <w:rFonts w:ascii="Courier New" w:cs="Courier New" w:eastAsia="Courier New" w:hAnsi="Courier New"/>
          <w:color w:val="2D3748"/>
          <w:sz w:val="17"/>
          <w:szCs w:val="17"/>
        </w:rPr>
        <w:t xml:space="preserve">  id              UUID PRIMARY KEY,</w:t>
      </w:r>
    </w:p>
    <w:p>
      <w:pPr>
        <w:spacing w:after="80" w:before="80"/>
        <w:ind w:left="360"/>
      </w:pPr>
      <w:r>
        <w:rPr>
          <w:rFonts w:ascii="Courier New" w:cs="Courier New" w:eastAsia="Courier New" w:hAnsi="Courier New"/>
          <w:color w:val="2D3748"/>
          <w:sz w:val="17"/>
          <w:szCs w:val="17"/>
        </w:rPr>
        <w:t xml:space="preserve">  skill_id        TEXT,</w:t>
      </w:r>
    </w:p>
    <w:p>
      <w:pPr>
        <w:spacing w:after="80" w:before="80"/>
        <w:ind w:left="360"/>
      </w:pPr>
      <w:r>
        <w:rPr>
          <w:rFonts w:ascii="Courier New" w:cs="Courier New" w:eastAsia="Courier New" w:hAnsi="Courier New"/>
          <w:color w:val="2D3748"/>
          <w:sz w:val="17"/>
          <w:szCs w:val="17"/>
        </w:rPr>
        <w:t xml:space="preserve">  started_at      TIMESTAMPTZ DEFAULT NOW(),</w:t>
      </w:r>
    </w:p>
    <w:p>
      <w:pPr>
        <w:spacing w:after="80" w:before="80"/>
        <w:ind w:left="360"/>
      </w:pPr>
      <w:r>
        <w:rPr>
          <w:rFonts w:ascii="Courier New" w:cs="Courier New" w:eastAsia="Courier New" w:hAnsi="Courier New"/>
          <w:color w:val="2D3748"/>
          <w:sz w:val="17"/>
          <w:szCs w:val="17"/>
        </w:rPr>
        <w:t xml:space="preserve">  ended_at        TIMESTAMPTZ,</w:t>
      </w:r>
    </w:p>
    <w:p>
      <w:pPr>
        <w:spacing w:after="80" w:before="80"/>
        <w:ind w:left="360"/>
      </w:pPr>
      <w:r>
        <w:rPr>
          <w:rFonts w:ascii="Courier New" w:cs="Courier New" w:eastAsia="Courier New" w:hAnsi="Courier New"/>
          <w:color w:val="2D3748"/>
          <w:sz w:val="17"/>
          <w:szCs w:val="17"/>
        </w:rPr>
        <w:t xml:space="preserve">  total_evolves   INT DEFAULT 0,</w:t>
      </w:r>
    </w:p>
    <w:p>
      <w:pPr>
        <w:spacing w:after="80" w:before="80"/>
        <w:ind w:left="360"/>
      </w:pPr>
      <w:r>
        <w:rPr>
          <w:rFonts w:ascii="Courier New" w:cs="Courier New" w:eastAsia="Courier New" w:hAnsi="Courier New"/>
          <w:color w:val="2D3748"/>
          <w:sz w:val="17"/>
          <w:szCs w:val="17"/>
        </w:rPr>
        <w:t xml:space="preserve">  avg_rating      REAL</w:t>
      </w:r>
    </w:p>
    <w:p>
      <w:pPr>
        <w:spacing w:after="80" w:before="80"/>
        <w:ind w:left="360"/>
      </w:pPr>
      <w:r>
        <w:rPr>
          <w:rFonts w:ascii="Courier New" w:cs="Courier New" w:eastAsia="Courier New" w:hAnsi="Courier New"/>
          <w:color w:val="2D3748"/>
          <w:sz w:val="17"/>
          <w:szCs w:val="17"/>
        </w:rPr>
        <w:t xml:space="preserve">);</w:t>
      </w:r>
    </w:p>
    <w:p>
      <w:pPr>
        <w:spacing w:after="80"/>
      </w:pPr>
    </w:p>
    <w:p>
      <w:pPr>
        <w:pStyle w:val="Heading3"/>
        <w:spacing w:after="100" w:before="200"/>
      </w:pPr>
      <w:r>
        <w:rPr>
          <w:rFonts w:ascii="Arial" w:cs="Arial" w:eastAsia="Arial" w:hAnsi="Arial"/>
          <w:b/>
          <w:bCs/>
          <w:color w:val="1B2A4A"/>
          <w:sz w:val="22"/>
          <w:szCs w:val="22"/>
        </w:rPr>
        <w:t xml:space="preserve">Indexes</w:t>
      </w:r>
    </w:p>
    <w:p>
      <w:pPr>
        <w:spacing w:after="80" w:before="80"/>
        <w:ind w:left="360"/>
      </w:pPr>
      <w:r>
        <w:rPr>
          <w:rFonts w:ascii="Courier New" w:cs="Courier New" w:eastAsia="Courier New" w:hAnsi="Courier New"/>
          <w:color w:val="2D3748"/>
          <w:sz w:val="17"/>
          <w:szCs w:val="17"/>
        </w:rPr>
        <w:t xml:space="preserve">CREATE INDEX idx_events_session ON evolution_events(session_id);</w:t>
      </w:r>
    </w:p>
    <w:p>
      <w:pPr>
        <w:spacing w:after="80" w:before="80"/>
        <w:ind w:left="360"/>
      </w:pPr>
      <w:r>
        <w:rPr>
          <w:rFonts w:ascii="Courier New" w:cs="Courier New" w:eastAsia="Courier New" w:hAnsi="Courier New"/>
          <w:color w:val="2D3748"/>
          <w:sz w:val="17"/>
          <w:szCs w:val="17"/>
        </w:rPr>
        <w:t xml:space="preserve">CREATE INDEX idx_events_skill ON evolution_events(skill_id);</w:t>
      </w:r>
    </w:p>
    <w:p>
      <w:pPr>
        <w:spacing w:after="80" w:before="80"/>
        <w:ind w:left="360"/>
      </w:pPr>
      <w:r>
        <w:rPr>
          <w:rFonts w:ascii="Courier New" w:cs="Courier New" w:eastAsia="Courier New" w:hAnsi="Courier New"/>
          <w:color w:val="2D3748"/>
          <w:sz w:val="17"/>
          <w:szCs w:val="17"/>
        </w:rPr>
        <w:t xml:space="preserve">CREATE INDEX idx_events_created ON evolution_events(created_at);</w:t>
      </w:r>
    </w:p>
    <w:p>
      <w:pPr>
        <w:spacing w:after="80" w:before="80"/>
        <w:ind w:left="360"/>
      </w:pPr>
      <w:r>
        <w:rPr>
          <w:rFonts w:ascii="Courier New" w:cs="Courier New" w:eastAsia="Courier New" w:hAnsi="Courier New"/>
          <w:color w:val="2D3748"/>
          <w:sz w:val="17"/>
          <w:szCs w:val="17"/>
        </w:rPr>
        <w:t xml:space="preserve">CREATE INDEX idx_ratings_session ON ratings(session_id);</w:t>
      </w:r>
    </w:p>
    <w:p>
      <w:pPr>
        <w:spacing w:after="80" w:before="80"/>
        <w:ind w:left="360"/>
      </w:pPr>
      <w:r>
        <w:rPr>
          <w:rFonts w:ascii="Courier New" w:cs="Courier New" w:eastAsia="Courier New" w:hAnsi="Courier New"/>
          <w:color w:val="2D3748"/>
          <w:sz w:val="17"/>
          <w:szCs w:val="17"/>
        </w:rPr>
        <w:t xml:space="preserve">CREATE INDEX idx_ratings_evolution ON ratings(evolution_id);</w:t>
      </w:r>
    </w:p>
    <w:p>
      <w:pPr>
        <w:pBdr>
          <w:bottom w:val="single" w:color="E5E7EB" w:sz="2" w:space="8"/>
        </w:pBdr>
        <w:spacing w:after="200" w:before="200"/>
      </w:pPr>
    </w:p>
    <w:p>
      <w:pPr>
        <w:pStyle w:val="Heading2"/>
        <w:spacing w:after="150" w:before="300"/>
      </w:pPr>
      <w:r>
        <w:rPr>
          <w:rFonts w:ascii="Arial" w:cs="Arial" w:eastAsia="Arial" w:hAnsi="Arial"/>
          <w:b/>
          <w:bCs/>
          <w:color w:val="7C5CFC"/>
          <w:sz w:val="26"/>
          <w:szCs w:val="26"/>
        </w:rPr>
        <w:t xml:space="preserve">1.5 Implementation Steps</w:t>
      </w:r>
    </w:p>
    <w:p>
      <w:pPr>
        <w:spacing w:after="80"/>
      </w:pPr>
    </w:p>
    <w:p>
      <w:pPr>
        <w:pStyle w:val="Heading3"/>
        <w:spacing w:after="100" w:before="200"/>
      </w:pPr>
      <w:r>
        <w:rPr>
          <w:rFonts w:ascii="Arial" w:cs="Arial" w:eastAsia="Arial" w:hAnsi="Arial"/>
          <w:b/>
          <w:bCs/>
          <w:color w:val="1B2A4A"/>
          <w:sz w:val="22"/>
          <w:szCs w:val="22"/>
        </w:rPr>
        <w:t xml:space="preserve">Step 1.1: Create src/db/neon.ts</w:t>
      </w:r>
    </w:p>
    <w:p>
      <w:pPr>
        <w:spacing w:after="120"/>
      </w:pPr>
      <w:r>
        <w:rPr>
          <w:rFonts w:ascii="Arial" w:cs="Arial" w:eastAsia="Arial" w:hAnsi="Arial"/>
          <w:color w:val="111111"/>
          <w:sz w:val="20"/>
          <w:szCs w:val="20"/>
        </w:rPr>
        <w:t xml:space="preserve">Database client with connection pooling. This is the only file that talks to Postgres directly.</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left w:val="single" w:color="7C5CFC" w:sz="8"/>
              <w:bottom w:val="none"/>
              <w:right w:val="none"/>
            </w:tcBorders>
            <w:shd w:fill="F8F7FF" w:val="clear"/>
            <w:tcMar>
              <w:top w:type="dxa" w:w="100"/>
              <w:left w:type="dxa" w:w="200"/>
              <w:bottom w:type="dxa" w:w="100"/>
              <w:right w:type="dxa" w:w="200"/>
            </w:tcMar>
          </w:tcPr>
          <w:p>
            <w:pPr>
              <w:spacing w:after="60"/>
            </w:pPr>
            <w:r>
              <w:rPr>
                <w:rFonts w:ascii="Arial" w:cs="Arial" w:eastAsia="Arial" w:hAnsi="Arial"/>
                <w:b/>
                <w:bCs/>
                <w:color w:val="111111"/>
                <w:sz w:val="20"/>
                <w:szCs w:val="20"/>
              </w:rPr>
              <w:t xml:space="preserve">neon.ts — Database Client</w:t>
            </w:r>
          </w:p>
          <w:p>
            <w:pPr>
              <w:spacing w:after="60"/>
            </w:pPr>
            <w:r>
              <w:rPr>
                <w:rFonts w:ascii="Arial" w:cs="Arial" w:eastAsia="Arial" w:hAnsi="Arial"/>
                <w:color w:val="111111"/>
                <w:sz w:val="20"/>
                <w:szCs w:val="20"/>
              </w:rPr>
              <w:t xml:space="preserve">Neon serverless client wrapper. Exports: connect(), disconnect(), query(), and typed insert functions for each table. Uses @neondatabase/serverless for WebSocket-based connections. Includes connection health check and graceful shutdown.</w:t>
            </w:r>
          </w:p>
          <w:p>
            <w:pPr>
              <w:spacing w:after="40"/>
            </w:pPr>
            <w:r>
              <w:rPr>
                <w:rFonts w:ascii="Arial" w:cs="Arial" w:eastAsia="Arial" w:hAnsi="Arial"/>
                <w:b/>
                <w:bCs/>
                <w:color w:val="6B7280"/>
                <w:sz w:val="18"/>
                <w:szCs w:val="18"/>
              </w:rPr>
              <w:t xml:space="preserve">Files: </w:t>
            </w:r>
            <w:r>
              <w:rPr>
                <w:rFonts w:ascii="Courier New" w:cs="Courier New" w:eastAsia="Courier New" w:hAnsi="Courier New"/>
                <w:color w:val="2D3748"/>
                <w:sz w:val="18"/>
                <w:szCs w:val="18"/>
                <w:shd w:fill="EDF2F7" w:val="clear"/>
              </w:rPr>
              <w:t xml:space="preserve">src/db/neon.ts</w:t>
            </w:r>
          </w:p>
          <w:p>
            <w:r>
              <w:rPr>
                <w:rFonts w:ascii="Arial" w:cs="Arial" w:eastAsia="Arial" w:hAnsi="Arial"/>
                <w:i/>
                <w:iCs/>
                <w:color w:val="6B7280"/>
                <w:sz w:val="18"/>
                <w:szCs w:val="18"/>
              </w:rPr>
              <w:t xml:space="preserve">~150-200 lines</w:t>
            </w:r>
          </w:p>
        </w:tc>
      </w:tr>
    </w:tbl>
    <w:p>
      <w:pPr>
        <w:spacing w:after="80"/>
      </w:pPr>
    </w:p>
    <w:p>
      <w:pPr>
        <w:spacing w:after="120"/>
      </w:pPr>
      <w:r>
        <w:rPr>
          <w:rFonts w:ascii="Arial" w:cs="Arial" w:eastAsia="Arial" w:hAnsi="Arial"/>
          <w:color w:val="111111"/>
          <w:sz w:val="20"/>
          <w:szCs w:val="20"/>
        </w:rPr>
        <w:t xml:space="preserve">Key implementation details:</w:t>
      </w:r>
    </w:p>
    <w:p>
      <w:pPr>
        <w:pStyle w:val="ListParagraph"/>
        <w:numPr>
          <w:ilvl w:val="0"/>
          <w:numId w:val="2"/>
        </w:numPr>
        <w:spacing w:after="60"/>
      </w:pPr>
      <w:r>
        <w:rPr>
          <w:rFonts w:ascii="Arial" w:cs="Arial" w:eastAsia="Arial" w:hAnsi="Arial"/>
          <w:color w:val="111111"/>
          <w:sz w:val="20"/>
          <w:szCs w:val="20"/>
        </w:rPr>
        <w:t xml:space="preserve">Use neon() from @neondatabase/serverless for connection</w:t>
      </w:r>
    </w:p>
    <w:p>
      <w:pPr>
        <w:pStyle w:val="ListParagraph"/>
        <w:numPr>
          <w:ilvl w:val="0"/>
          <w:numId w:val="2"/>
        </w:numPr>
        <w:spacing w:after="60"/>
      </w:pPr>
      <w:r>
        <w:rPr>
          <w:rFonts w:ascii="Arial" w:cs="Arial" w:eastAsia="Arial" w:hAnsi="Arial"/>
          <w:color w:val="111111"/>
          <w:sz w:val="20"/>
          <w:szCs w:val="20"/>
        </w:rPr>
        <w:t xml:space="preserve">Export logEvolution(event), logRating(rating), logCommand(cmd), startSession(id), endSession(id)</w:t>
      </w:r>
    </w:p>
    <w:p>
      <w:pPr>
        <w:pStyle w:val="ListParagraph"/>
        <w:numPr>
          <w:ilvl w:val="0"/>
          <w:numId w:val="2"/>
        </w:numPr>
        <w:spacing w:after="60"/>
      </w:pPr>
      <w:r>
        <w:rPr>
          <w:rFonts w:ascii="Arial" w:cs="Arial" w:eastAsia="Arial" w:hAnsi="Arial"/>
          <w:color w:val="111111"/>
          <w:sz w:val="20"/>
          <w:szCs w:val="20"/>
        </w:rPr>
        <w:t xml:space="preserve">Each insert function takes a typed object and returns the inserted row ID</w:t>
      </w:r>
    </w:p>
    <w:p>
      <w:pPr>
        <w:pStyle w:val="ListParagraph"/>
        <w:numPr>
          <w:ilvl w:val="0"/>
          <w:numId w:val="2"/>
        </w:numPr>
        <w:spacing w:after="60"/>
      </w:pPr>
      <w:r>
        <w:rPr>
          <w:rFonts w:ascii="Arial" w:cs="Arial" w:eastAsia="Arial" w:hAnsi="Arial"/>
          <w:color w:val="111111"/>
          <w:sz w:val="20"/>
          <w:szCs w:val="20"/>
        </w:rPr>
        <w:t xml:space="preserve">Use parameterized queries ($1, $2) — never string interpolation</w:t>
      </w:r>
    </w:p>
    <w:p>
      <w:pPr>
        <w:pStyle w:val="ListParagraph"/>
        <w:numPr>
          <w:ilvl w:val="0"/>
          <w:numId w:val="2"/>
        </w:numPr>
        <w:spacing w:after="60"/>
      </w:pPr>
      <w:r>
        <w:rPr>
          <w:rFonts w:ascii="Arial" w:cs="Arial" w:eastAsia="Arial" w:hAnsi="Arial"/>
          <w:color w:val="111111"/>
          <w:sz w:val="20"/>
          <w:szCs w:val="20"/>
        </w:rPr>
        <w:t xml:space="preserve">Graceful fallback: if NEON_DATABASE_URL is not set, all functions return silently (like Neo4j graceful degradation pattern)</w:t>
      </w:r>
    </w:p>
    <w:p>
      <w:pPr>
        <w:spacing w:after="80"/>
      </w:pPr>
    </w:p>
    <w:p>
      <w:pPr>
        <w:pStyle w:val="Heading3"/>
        <w:spacing w:after="100" w:before="200"/>
      </w:pPr>
      <w:r>
        <w:rPr>
          <w:rFonts w:ascii="Arial" w:cs="Arial" w:eastAsia="Arial" w:hAnsi="Arial"/>
          <w:b/>
          <w:bCs/>
          <w:color w:val="1B2A4A"/>
          <w:sz w:val="22"/>
          <w:szCs w:val="22"/>
        </w:rPr>
        <w:t xml:space="preserve">Step 1.2: Integrate neon.ts into agent.ts</w:t>
      </w:r>
    </w:p>
    <w:p>
      <w:pPr>
        <w:spacing w:after="120"/>
      </w:pPr>
      <w:r>
        <w:rPr>
          <w:rFonts w:ascii="Arial" w:cs="Arial" w:eastAsia="Arial" w:hAnsi="Arial"/>
          <w:color w:val="111111"/>
          <w:sz w:val="20"/>
          <w:szCs w:val="20"/>
        </w:rPr>
        <w:t xml:space="preserve">Add logging calls at each decision point in the agent lifecycle. Minimal changes to agent.ts:</w:t>
      </w:r>
    </w:p>
    <w:p>
      <w:pPr>
        <w:spacing w:after="80"/>
      </w:pPr>
    </w:p>
    <w:p>
      <w:pPr>
        <w:spacing w:after="120"/>
      </w:pPr>
      <w:r>
        <w:rPr>
          <w:rFonts w:ascii="Arial" w:cs="Arial" w:eastAsia="Arial" w:hAnsi="Arial"/>
          <w:b/>
          <w:bCs/>
          <w:color w:val="111111"/>
          <w:sz w:val="20"/>
          <w:szCs w:val="20"/>
        </w:rPr>
        <w:t xml:space="preserve">In startSession(): </w:t>
      </w:r>
      <w:r>
        <w:rPr>
          <w:rFonts w:ascii="Arial" w:cs="Arial" w:eastAsia="Arial" w:hAnsi="Arial"/>
          <w:color w:val="111111"/>
          <w:sz w:val="20"/>
          <w:szCs w:val="20"/>
        </w:rPr>
        <w:t xml:space="preserve">Call neon.startSession(id) to create session row</w:t>
      </w:r>
    </w:p>
    <w:p>
      <w:pPr>
        <w:spacing w:after="120"/>
      </w:pPr>
      <w:r>
        <w:rPr>
          <w:rFonts w:ascii="Arial" w:cs="Arial" w:eastAsia="Arial" w:hAnsi="Arial"/>
          <w:b/>
          <w:bCs/>
          <w:color w:val="111111"/>
          <w:sz w:val="20"/>
          <w:szCs w:val="20"/>
        </w:rPr>
        <w:t xml:space="preserve">In stopSession(): </w:t>
      </w:r>
      <w:r>
        <w:rPr>
          <w:rFonts w:ascii="Arial" w:cs="Arial" w:eastAsia="Arial" w:hAnsi="Arial"/>
          <w:color w:val="111111"/>
          <w:sz w:val="20"/>
          <w:szCs w:val="20"/>
        </w:rPr>
        <w:t xml:space="preserve">Call neon.endSession(id) with computed stats</w:t>
      </w:r>
    </w:p>
    <w:p>
      <w:pPr>
        <w:spacing w:after="120"/>
      </w:pPr>
      <w:r>
        <w:rPr>
          <w:rFonts w:ascii="Arial" w:cs="Arial" w:eastAsia="Arial" w:hAnsi="Arial"/>
          <w:b/>
          <w:bCs/>
          <w:color w:val="111111"/>
          <w:sz w:val="20"/>
          <w:szCs w:val="20"/>
        </w:rPr>
        <w:t xml:space="preserve">In evolutionTick(): </w:t>
      </w:r>
      <w:r>
        <w:rPr>
          <w:rFonts w:ascii="Arial" w:cs="Arial" w:eastAsia="Arial" w:hAnsi="Arial"/>
          <w:color w:val="111111"/>
          <w:sz w:val="20"/>
          <w:szCs w:val="20"/>
        </w:rPr>
        <w:t xml:space="preserve">After successful LLM response, call neon.logEvolution() with code_before, code_after, move_type, voice_count, parsed voices</w:t>
      </w:r>
    </w:p>
    <w:p>
      <w:pPr>
        <w:spacing w:after="120"/>
      </w:pPr>
      <w:r>
        <w:rPr>
          <w:rFonts w:ascii="Arial" w:cs="Arial" w:eastAsia="Arial" w:hAnsi="Arial"/>
          <w:b/>
          <w:bCs/>
          <w:color w:val="111111"/>
          <w:sz w:val="20"/>
          <w:szCs w:val="20"/>
        </w:rPr>
        <w:t xml:space="preserve">In respondToHuman(): </w:t>
      </w:r>
      <w:r>
        <w:rPr>
          <w:rFonts w:ascii="Arial" w:cs="Arial" w:eastAsia="Arial" w:hAnsi="Arial"/>
          <w:color w:val="111111"/>
          <w:sz w:val="20"/>
          <w:szCs w:val="20"/>
        </w:rPr>
        <w:t xml:space="preserve">Call neon.logCommand() with command text, code_before, code_after</w:t>
      </w:r>
    </w:p>
    <w:p>
      <w:pPr>
        <w:spacing w:after="120"/>
      </w:pPr>
      <w:r>
        <w:rPr>
          <w:rFonts w:ascii="Arial" w:cs="Arial" w:eastAsia="Arial" w:hAnsi="Arial"/>
          <w:b/>
          <w:bCs/>
          <w:color w:val="111111"/>
          <w:sz w:val="20"/>
          <w:szCs w:val="20"/>
        </w:rPr>
        <w:t xml:space="preserve">In onRate(): </w:t>
      </w:r>
      <w:r>
        <w:rPr>
          <w:rFonts w:ascii="Arial" w:cs="Arial" w:eastAsia="Arial" w:hAnsi="Arial"/>
          <w:color w:val="111111"/>
          <w:sz w:val="20"/>
          <w:szCs w:val="20"/>
        </w:rPr>
        <w:t xml:space="preserve">Call neon.logRating() with rating value and current code snapshot</w:t>
      </w:r>
    </w:p>
    <w:p>
      <w:pPr>
        <w:spacing w:after="80"/>
      </w:pPr>
    </w:p>
    <w:p>
      <w:pPr>
        <w:spacing w:after="120"/>
      </w:pPr>
      <w:r>
        <w:rPr>
          <w:rFonts w:ascii="Arial" w:cs="Arial" w:eastAsia="Arial" w:hAnsi="Arial"/>
          <w:color w:val="111111"/>
          <w:sz w:val="20"/>
          <w:szCs w:val="20"/>
        </w:rPr>
        <w:t xml:space="preserve">IMPORTANT: All neon calls should be fire-and-forget (don't await). Use .catch(console.error) to prevent database errors from blocking the music. The agent must never stop playing because of a logging failure.</w:t>
      </w:r>
    </w:p>
    <w:p>
      <w:pPr>
        <w:spacing w:after="80" w:before="80"/>
        <w:ind w:left="360"/>
      </w:pPr>
      <w:r>
        <w:rPr>
          <w:rFonts w:ascii="Courier New" w:cs="Courier New" w:eastAsia="Courier New" w:hAnsi="Courier New"/>
          <w:color w:val="2D3748"/>
          <w:sz w:val="17"/>
          <w:szCs w:val="17"/>
        </w:rPr>
        <w:t xml:space="preserve">// Example: fire-and-forget logging</w:t>
      </w:r>
    </w:p>
    <w:p>
      <w:pPr>
        <w:spacing w:after="80" w:before="80"/>
        <w:ind w:left="360"/>
      </w:pPr>
      <w:r>
        <w:rPr>
          <w:rFonts w:ascii="Courier New" w:cs="Courier New" w:eastAsia="Courier New" w:hAnsi="Courier New"/>
          <w:color w:val="2D3748"/>
          <w:sz w:val="17"/>
          <w:szCs w:val="17"/>
        </w:rPr>
        <w:t xml:space="preserve">neon.logEvolution({ ... }).catch(e =&gt; console.error('[neon]', e.message));</w:t>
      </w:r>
    </w:p>
    <w:p>
      <w:pPr>
        <w:spacing w:after="80"/>
      </w:pPr>
    </w:p>
    <w:p>
      <w:pPr>
        <w:pStyle w:val="Heading3"/>
        <w:spacing w:after="100" w:before="200"/>
      </w:pPr>
      <w:r>
        <w:rPr>
          <w:rFonts w:ascii="Arial" w:cs="Arial" w:eastAsia="Arial" w:hAnsi="Arial"/>
          <w:b/>
          <w:bCs/>
          <w:color w:val="1B2A4A"/>
          <w:sz w:val="22"/>
          <w:szCs w:val="22"/>
        </w:rPr>
        <w:t xml:space="preserve">Step 1.3: Parse voices for the JSONB column</w:t>
      </w:r>
    </w:p>
    <w:p>
      <w:pPr>
        <w:spacing w:after="120"/>
      </w:pPr>
      <w:r>
        <w:rPr>
          <w:rFonts w:ascii="Arial" w:cs="Arial" w:eastAsia="Arial" w:hAnsi="Arial"/>
          <w:color w:val="111111"/>
          <w:sz w:val="20"/>
          <w:szCs w:val="20"/>
        </w:rPr>
        <w:t xml:space="preserve">Reuse the voice-parser.ts that was created for Neo4j. Call parseVoices() on code_after and store the result as the voices JSONB column. This gives Phase 2 structured data without needing to re-parse.</w:t>
      </w:r>
    </w:p>
    <w:p>
      <w:pPr>
        <w:spacing w:after="80"/>
      </w:pPr>
    </w:p>
    <w:p>
      <w:pPr>
        <w:pStyle w:val="Heading3"/>
        <w:spacing w:after="100" w:before="200"/>
      </w:pPr>
      <w:r>
        <w:rPr>
          <w:rFonts w:ascii="Arial" w:cs="Arial" w:eastAsia="Arial" w:hAnsi="Arial"/>
          <w:b/>
          <w:bCs/>
          <w:color w:val="1B2A4A"/>
          <w:sz w:val="22"/>
          <w:szCs w:val="22"/>
        </w:rPr>
        <w:t xml:space="preserve">Step 1.4: Wire into server.ts</w:t>
      </w:r>
    </w:p>
    <w:p>
      <w:pPr>
        <w:spacing w:after="120"/>
      </w:pPr>
      <w:r>
        <w:rPr>
          <w:rFonts w:ascii="Arial" w:cs="Arial" w:eastAsia="Arial" w:hAnsi="Arial"/>
          <w:color w:val="111111"/>
          <w:sz w:val="20"/>
          <w:szCs w:val="20"/>
        </w:rPr>
        <w:t xml:space="preserve">Add connect/disconnect lifecycle to the server startup:</w:t>
      </w:r>
    </w:p>
    <w:p>
      <w:pPr>
        <w:spacing w:after="80" w:before="80"/>
        <w:ind w:left="360"/>
      </w:pPr>
      <w:r>
        <w:rPr>
          <w:rFonts w:ascii="Courier New" w:cs="Courier New" w:eastAsia="Courier New" w:hAnsi="Courier New"/>
          <w:color w:val="2D3748"/>
          <w:sz w:val="17"/>
          <w:szCs w:val="17"/>
        </w:rPr>
        <w:t xml:space="preserve">import { connectNeon, disconnectNeon } from './db/neon.js';</w:t>
      </w:r>
    </w:p>
    <w:p>
      <w:pPr>
        <w:spacing w:after="80" w:before="80"/>
        <w:ind w:left="360"/>
      </w:pPr>
      <w:r>
        <w:rPr>
          <w:rFonts w:ascii="Courier New" w:cs="Courier New" w:eastAsia="Courier New" w:hAnsi="Courier New"/>
          <w:color w:val="2D3748"/>
          <w:sz w:val="17"/>
          <w:szCs w:val="17"/>
        </w:rPr>
        <w:t xml:space="preserve"/>
      </w:r>
    </w:p>
    <w:p>
      <w:pPr>
        <w:spacing w:after="80" w:before="80"/>
        <w:ind w:left="360"/>
      </w:pPr>
      <w:r>
        <w:rPr>
          <w:rFonts w:ascii="Courier New" w:cs="Courier New" w:eastAsia="Courier New" w:hAnsi="Courier New"/>
          <w:color w:val="2D3748"/>
          <w:sz w:val="17"/>
          <w:szCs w:val="17"/>
        </w:rPr>
        <w:t xml:space="preserve">// At startup, after loadSkills():</w:t>
      </w:r>
    </w:p>
    <w:p>
      <w:pPr>
        <w:spacing w:after="80" w:before="80"/>
        <w:ind w:left="360"/>
      </w:pPr>
      <w:r>
        <w:rPr>
          <w:rFonts w:ascii="Courier New" w:cs="Courier New" w:eastAsia="Courier New" w:hAnsi="Courier New"/>
          <w:color w:val="2D3748"/>
          <w:sz w:val="17"/>
          <w:szCs w:val="17"/>
        </w:rPr>
        <w:t xml:space="preserve">await connectNeon();</w:t>
      </w:r>
    </w:p>
    <w:p>
      <w:pPr>
        <w:spacing w:after="80" w:before="80"/>
        <w:ind w:left="360"/>
      </w:pPr>
      <w:r>
        <w:rPr>
          <w:rFonts w:ascii="Courier New" w:cs="Courier New" w:eastAsia="Courier New" w:hAnsi="Courier New"/>
          <w:color w:val="2D3748"/>
          <w:sz w:val="17"/>
          <w:szCs w:val="17"/>
        </w:rPr>
        <w:t xml:space="preserve"/>
      </w:r>
    </w:p>
    <w:p>
      <w:pPr>
        <w:spacing w:after="80" w:before="80"/>
        <w:ind w:left="360"/>
      </w:pPr>
      <w:r>
        <w:rPr>
          <w:rFonts w:ascii="Courier New" w:cs="Courier New" w:eastAsia="Courier New" w:hAnsi="Courier New"/>
          <w:color w:val="2D3748"/>
          <w:sz w:val="17"/>
          <w:szCs w:val="17"/>
        </w:rPr>
        <w:t xml:space="preserve">// On shutdown (SIGTERM/SIGINT):</w:t>
      </w:r>
    </w:p>
    <w:p>
      <w:pPr>
        <w:spacing w:after="80" w:before="80"/>
        <w:ind w:left="360"/>
      </w:pPr>
      <w:r>
        <w:rPr>
          <w:rFonts w:ascii="Courier New" w:cs="Courier New" w:eastAsia="Courier New" w:hAnsi="Courier New"/>
          <w:color w:val="2D3748"/>
          <w:sz w:val="17"/>
          <w:szCs w:val="17"/>
        </w:rPr>
        <w:t xml:space="preserve">process.on('SIGTERM', async () =&gt; {</w:t>
      </w:r>
    </w:p>
    <w:p>
      <w:pPr>
        <w:spacing w:after="80" w:before="80"/>
        <w:ind w:left="360"/>
      </w:pPr>
      <w:r>
        <w:rPr>
          <w:rFonts w:ascii="Courier New" w:cs="Courier New" w:eastAsia="Courier New" w:hAnsi="Courier New"/>
          <w:color w:val="2D3748"/>
          <w:sz w:val="17"/>
          <w:szCs w:val="17"/>
        </w:rPr>
        <w:t xml:space="preserve">  await disconnectNeon();</w:t>
      </w:r>
    </w:p>
    <w:p>
      <w:pPr>
        <w:spacing w:after="80" w:before="80"/>
        <w:ind w:left="360"/>
      </w:pPr>
      <w:r>
        <w:rPr>
          <w:rFonts w:ascii="Courier New" w:cs="Courier New" w:eastAsia="Courier New" w:hAnsi="Courier New"/>
          <w:color w:val="2D3748"/>
          <w:sz w:val="17"/>
          <w:szCs w:val="17"/>
        </w:rPr>
        <w:t xml:space="preserve">  process.exit(0);</w:t>
      </w:r>
    </w:p>
    <w:p>
      <w:pPr>
        <w:spacing w:after="80" w:before="80"/>
        <w:ind w:left="360"/>
      </w:pPr>
      <w:r>
        <w:rPr>
          <w:rFonts w:ascii="Courier New" w:cs="Courier New" w:eastAsia="Courier New" w:hAnsi="Courier New"/>
          <w:color w:val="2D3748"/>
          <w:sz w:val="17"/>
          <w:szCs w:val="17"/>
        </w:rPr>
        <w:t xml:space="preserve">});</w:t>
      </w:r>
    </w:p>
    <w:p>
      <w:pPr>
        <w:spacing w:after="80"/>
      </w:pPr>
    </w:p>
    <w:p>
      <w:pPr>
        <w:pStyle w:val="Heading3"/>
        <w:spacing w:after="100" w:before="200"/>
      </w:pPr>
      <w:r>
        <w:rPr>
          <w:rFonts w:ascii="Arial" w:cs="Arial" w:eastAsia="Arial" w:hAnsi="Arial"/>
          <w:b/>
          <w:bCs/>
          <w:color w:val="1B2A4A"/>
          <w:sz w:val="22"/>
          <w:szCs w:val="22"/>
        </w:rPr>
        <w:t xml:space="preserve">Step 1.5: Add .env vars and update .env.example</w:t>
      </w:r>
    </w:p>
    <w:p>
      <w:pPr>
        <w:pBdr>
          <w:bottom w:val="single" w:color="E5E7EB" w:sz="2" w:space="8"/>
        </w:pBdr>
        <w:spacing w:after="200" w:before="200"/>
      </w:pPr>
    </w:p>
    <w:p>
      <w:pPr>
        <w:pStyle w:val="Heading2"/>
        <w:spacing w:after="150" w:before="300"/>
      </w:pPr>
      <w:r>
        <w:rPr>
          <w:rFonts w:ascii="Arial" w:cs="Arial" w:eastAsia="Arial" w:hAnsi="Arial"/>
          <w:b/>
          <w:bCs/>
          <w:color w:val="7C5CFC"/>
          <w:sz w:val="26"/>
          <w:szCs w:val="26"/>
        </w:rPr>
        <w:t xml:space="preserve">1.6 Verification</w:t>
      </w:r>
    </w:p>
    <w:p>
      <w:pPr>
        <w:spacing w:after="120"/>
      </w:pPr>
      <w:r>
        <w:rPr>
          <w:rFonts w:ascii="Arial" w:cs="Arial" w:eastAsia="Arial" w:hAnsi="Arial"/>
          <w:color w:val="111111"/>
          <w:sz w:val="20"/>
          <w:szCs w:val="20"/>
        </w:rPr>
        <w:t xml:space="preserve">After implementation, verify:</w:t>
      </w:r>
    </w:p>
    <w:p>
      <w:pPr>
        <w:pStyle w:val="ListParagraph"/>
        <w:numPr>
          <w:ilvl w:val="0"/>
          <w:numId w:val="3"/>
        </w:numPr>
        <w:spacing w:after="80"/>
      </w:pPr>
      <w:r>
        <w:rPr>
          <w:rFonts w:ascii="Arial" w:cs="Arial" w:eastAsia="Arial" w:hAnsi="Arial"/>
          <w:color w:val="111111"/>
          <w:sz w:val="20"/>
          <w:szCs w:val="20"/>
        </w:rPr>
        <w:t xml:space="preserve">Start the server, connect browser, select a skill</w:t>
      </w:r>
    </w:p>
    <w:p>
      <w:pPr>
        <w:pStyle w:val="ListParagraph"/>
        <w:numPr>
          <w:ilvl w:val="0"/>
          <w:numId w:val="3"/>
        </w:numPr>
        <w:spacing w:after="80"/>
      </w:pPr>
      <w:r>
        <w:rPr>
          <w:rFonts w:ascii="Arial" w:cs="Arial" w:eastAsia="Arial" w:hAnsi="Arial"/>
          <w:color w:val="111111"/>
          <w:sz w:val="20"/>
          <w:szCs w:val="20"/>
        </w:rPr>
        <w:t xml:space="preserve">Let 3 evolution ticks run</w:t>
      </w:r>
    </w:p>
    <w:p>
      <w:pPr>
        <w:pStyle w:val="ListParagraph"/>
        <w:numPr>
          <w:ilvl w:val="0"/>
          <w:numId w:val="3"/>
        </w:numPr>
        <w:spacing w:after="80"/>
      </w:pPr>
      <w:r>
        <w:rPr>
          <w:rFonts w:ascii="Arial" w:cs="Arial" w:eastAsia="Arial" w:hAnsi="Arial"/>
          <w:color w:val="111111"/>
          <w:sz w:val="20"/>
          <w:szCs w:val="20"/>
        </w:rPr>
        <w:t xml:space="preserve">Send a chat command</w:t>
      </w:r>
    </w:p>
    <w:p>
      <w:pPr>
        <w:pStyle w:val="ListParagraph"/>
        <w:numPr>
          <w:ilvl w:val="0"/>
          <w:numId w:val="3"/>
        </w:numPr>
        <w:spacing w:after="80"/>
      </w:pPr>
      <w:r>
        <w:rPr>
          <w:rFonts w:ascii="Arial" w:cs="Arial" w:eastAsia="Arial" w:hAnsi="Arial"/>
          <w:color w:val="111111"/>
          <w:sz w:val="20"/>
          <w:szCs w:val="20"/>
        </w:rPr>
        <w:t xml:space="preserve">Rate a pattern</w:t>
      </w:r>
    </w:p>
    <w:p>
      <w:pPr>
        <w:pStyle w:val="ListParagraph"/>
        <w:numPr>
          <w:ilvl w:val="0"/>
          <w:numId w:val="3"/>
        </w:numPr>
        <w:spacing w:after="80"/>
      </w:pPr>
      <w:r>
        <w:rPr>
          <w:rFonts w:ascii="Arial" w:cs="Arial" w:eastAsia="Arial" w:hAnsi="Arial"/>
          <w:color w:val="111111"/>
          <w:sz w:val="20"/>
          <w:szCs w:val="20"/>
        </w:rPr>
        <w:t xml:space="preserve">Query Neon: SELECT count(*) FROM evolution_events; — should show rows</w:t>
      </w:r>
    </w:p>
    <w:p>
      <w:pPr>
        <w:pStyle w:val="ListParagraph"/>
        <w:numPr>
          <w:ilvl w:val="0"/>
          <w:numId w:val="3"/>
        </w:numPr>
        <w:spacing w:after="80"/>
      </w:pPr>
      <w:r>
        <w:rPr>
          <w:rFonts w:ascii="Arial" w:cs="Arial" w:eastAsia="Arial" w:hAnsi="Arial"/>
          <w:color w:val="111111"/>
          <w:sz w:val="20"/>
          <w:szCs w:val="20"/>
        </w:rPr>
        <w:t xml:space="preserve">Query: SELECT voices FROM evolution_events LIMIT 1; — should show JSONB</w:t>
      </w:r>
    </w:p>
    <w:p>
      <w:r>
        <w:br w:type="page"/>
      </w:r>
    </w:p>
    <w:p>
      <w:pPr>
        <w:pBdr>
          <w:left w:val="single" w:color="D97706" w:sz="12" w:space="8"/>
        </w:pBdr>
        <w:shd w:fill="FFF3E0" w:val="clear"/>
        <w:spacing w:after="60" w:before="300"/>
        <w:ind w:left="120"/>
      </w:pPr>
      <w:r>
        <w:rPr>
          <w:rFonts w:ascii="Arial" w:cs="Arial" w:eastAsia="Arial" w:hAnsi="Arial"/>
          <w:sz w:val="28"/>
          <w:szCs w:val="28"/>
        </w:rPr>
        <w:t xml:space="preserve">🧠  </w:t>
      </w:r>
      <w:r>
        <w:rPr>
          <w:rFonts w:ascii="Arial" w:cs="Arial" w:eastAsia="Arial" w:hAnsi="Arial"/>
          <w:b/>
          <w:bCs/>
          <w:color w:val="D97706"/>
          <w:sz w:val="28"/>
          <w:szCs w:val="28"/>
        </w:rPr>
        <w:t xml:space="preserve">PHASE 2: ANALYSIS PIPELINE</w:t>
      </w:r>
    </w:p>
    <w:p>
      <w:pPr>
        <w:spacing w:after="150"/>
        <w:ind w:left="360"/>
      </w:pPr>
      <w:r>
        <w:rPr>
          <w:rFonts w:ascii="Arial" w:cs="Arial" w:eastAsia="Arial" w:hAnsi="Arial"/>
          <w:i/>
          <w:iCs/>
          <w:color w:val="6B7280"/>
          <w:sz w:val="18"/>
          <w:szCs w:val="18"/>
        </w:rPr>
        <w:t xml:space="preserve">Read Neon logs, extract patterns, write musical knowledge to Neo4j graph</w:t>
      </w:r>
    </w:p>
    <w:p>
      <w:pPr>
        <w:pStyle w:val="Heading2"/>
        <w:spacing w:after="150" w:before="300"/>
      </w:pPr>
      <w:r>
        <w:rPr>
          <w:rFonts w:ascii="Arial" w:cs="Arial" w:eastAsia="Arial" w:hAnsi="Arial"/>
          <w:b/>
          <w:bCs/>
          <w:color w:val="7C5CFC"/>
          <w:sz w:val="26"/>
          <w:szCs w:val="26"/>
        </w:rPr>
        <w:t xml:space="preserve">2.1 Goal</w:t>
      </w:r>
    </w:p>
    <w:p>
      <w:pPr>
        <w:spacing w:after="120"/>
      </w:pPr>
      <w:r>
        <w:rPr>
          <w:rFonts w:ascii="Arial" w:cs="Arial" w:eastAsia="Arial" w:hAnsi="Arial"/>
          <w:color w:val="111111"/>
          <w:sz w:val="20"/>
          <w:szCs w:val="20"/>
        </w:rPr>
        <w:t xml:space="preserve">Build a pipeline that reads accumulated event data from Neon, identifies patterns and relationships, then writes structured musical knowledge to Neo4j Aura. This can run daily (cron) or on-demand via API endpoint. The Neo4j graph then feeds context back into LLM prompts via the graph-context.ts module (already designed).</w:t>
      </w:r>
    </w:p>
    <w:p>
      <w:pPr>
        <w:pStyle w:val="Heading2"/>
        <w:spacing w:after="150" w:before="300"/>
      </w:pPr>
      <w:r>
        <w:rPr>
          <w:rFonts w:ascii="Arial" w:cs="Arial" w:eastAsia="Arial" w:hAnsi="Arial"/>
          <w:b/>
          <w:bCs/>
          <w:color w:val="7C5CFC"/>
          <w:sz w:val="26"/>
          <w:szCs w:val="26"/>
        </w:rPr>
        <w:t xml:space="preserve">2.2 Prerequisites</w:t>
      </w:r>
    </w:p>
    <w:p>
      <w:pPr>
        <w:pStyle w:val="ListParagraph"/>
        <w:numPr>
          <w:ilvl w:val="0"/>
          <w:numId w:val="2"/>
        </w:numPr>
        <w:spacing w:after="60"/>
      </w:pPr>
      <w:r>
        <w:rPr>
          <w:rFonts w:ascii="Arial" w:cs="Arial" w:eastAsia="Arial" w:hAnsi="Arial"/>
          <w:color w:val="111111"/>
          <w:sz w:val="20"/>
          <w:szCs w:val="20"/>
        </w:rPr>
        <w:t xml:space="preserve">Phase 1 complete — events flowing into Neon</w:t>
      </w:r>
    </w:p>
    <w:p>
      <w:pPr>
        <w:pStyle w:val="ListParagraph"/>
        <w:numPr>
          <w:ilvl w:val="0"/>
          <w:numId w:val="2"/>
        </w:numPr>
        <w:spacing w:after="60"/>
      </w:pPr>
      <w:r>
        <w:rPr>
          <w:rFonts w:ascii="Arial" w:cs="Arial" w:eastAsia="Arial" w:hAnsi="Arial"/>
          <w:color w:val="111111"/>
          <w:sz w:val="20"/>
          <w:szCs w:val="20"/>
        </w:rPr>
        <w:t xml:space="preserve">Neo4j Aura instance (free tier works)</w:t>
      </w:r>
    </w:p>
    <w:p>
      <w:pPr>
        <w:spacing w:after="120"/>
      </w:pPr>
      <w:r>
        <w:rPr>
          <w:rFonts w:ascii="Arial" w:cs="Arial" w:eastAsia="Arial" w:hAnsi="Arial"/>
          <w:b/>
          <w:bCs/>
          <w:color w:val="111111"/>
          <w:sz w:val="20"/>
          <w:szCs w:val="20"/>
        </w:rPr>
        <w:t xml:space="preserve">Install: </w:t>
      </w:r>
      <w:r>
        <w:rPr>
          <w:rFonts w:ascii="Courier New" w:cs="Courier New" w:eastAsia="Courier New" w:hAnsi="Courier New"/>
          <w:color w:val="2D3748"/>
          <w:sz w:val="18"/>
          <w:szCs w:val="18"/>
          <w:shd w:fill="EDF2F7" w:val="clear"/>
        </w:rPr>
        <w:t xml:space="preserve">npm install neo4j-driver</w:t>
      </w:r>
    </w:p>
    <w:p>
      <w:pPr>
        <w:spacing w:after="120"/>
      </w:pPr>
      <w:r>
        <w:rPr>
          <w:rFonts w:ascii="Arial" w:cs="Arial" w:eastAsia="Arial" w:hAnsi="Arial"/>
          <w:color w:val="111111"/>
          <w:sz w:val="20"/>
          <w:szCs w:val="20"/>
        </w:rPr>
        <w:t xml:space="preserve">Add to .env:</w:t>
      </w:r>
    </w:p>
    <w:p>
      <w:pPr>
        <w:spacing w:after="80" w:before="80"/>
        <w:ind w:left="360"/>
      </w:pPr>
      <w:r>
        <w:rPr>
          <w:rFonts w:ascii="Courier New" w:cs="Courier New" w:eastAsia="Courier New" w:hAnsi="Courier New"/>
          <w:color w:val="2D3748"/>
          <w:sz w:val="17"/>
          <w:szCs w:val="17"/>
        </w:rPr>
        <w:t xml:space="preserve">NEO4J_URI=neo4j+s://xxxxxxxx.databases.neo4j.io</w:t>
      </w:r>
    </w:p>
    <w:p>
      <w:pPr>
        <w:spacing w:after="80" w:before="80"/>
        <w:ind w:left="360"/>
      </w:pPr>
      <w:r>
        <w:rPr>
          <w:rFonts w:ascii="Courier New" w:cs="Courier New" w:eastAsia="Courier New" w:hAnsi="Courier New"/>
          <w:color w:val="2D3748"/>
          <w:sz w:val="17"/>
          <w:szCs w:val="17"/>
        </w:rPr>
        <w:t xml:space="preserve">NEO4J_USER=neo4j</w:t>
      </w:r>
    </w:p>
    <w:p>
      <w:pPr>
        <w:spacing w:after="80" w:before="80"/>
        <w:ind w:left="360"/>
      </w:pPr>
      <w:r>
        <w:rPr>
          <w:rFonts w:ascii="Courier New" w:cs="Courier New" w:eastAsia="Courier New" w:hAnsi="Courier New"/>
          <w:color w:val="2D3748"/>
          <w:sz w:val="17"/>
          <w:szCs w:val="17"/>
        </w:rPr>
        <w:t xml:space="preserve">NEO4J_PASSWORD=your-password</w:t>
      </w:r>
    </w:p>
    <w:p>
      <w:pPr>
        <w:pStyle w:val="Heading2"/>
        <w:spacing w:after="150" w:before="300"/>
      </w:pPr>
      <w:r>
        <w:rPr>
          <w:rFonts w:ascii="Arial" w:cs="Arial" w:eastAsia="Arial" w:hAnsi="Arial"/>
          <w:b/>
          <w:bCs/>
          <w:color w:val="7C5CFC"/>
          <w:sz w:val="26"/>
          <w:szCs w:val="26"/>
        </w:rPr>
        <w:t xml:space="preserve">2.3 Architecture</w:t>
      </w:r>
    </w:p>
    <w:p>
      <w:pPr>
        <w:spacing w:after="120"/>
      </w:pPr>
      <w:r>
        <w:rPr>
          <w:rFonts w:ascii="Arial" w:cs="Arial" w:eastAsia="Arial" w:hAnsi="Arial"/>
          <w:color w:val="111111"/>
          <w:sz w:val="20"/>
          <w:szCs w:val="20"/>
        </w:rPr>
        <w:t xml:space="preserve">The pipeline is a three-step ETL process:</w:t>
      </w:r>
    </w:p>
    <w:p>
      <w:pPr>
        <w:spacing w:after="80"/>
      </w:pPr>
    </w:p>
    <w:p>
      <w:pPr>
        <w:spacing w:after="120"/>
      </w:pPr>
      <w:r>
        <w:rPr>
          <w:rFonts w:ascii="Arial" w:cs="Arial" w:eastAsia="Arial" w:hAnsi="Arial"/>
          <w:b/>
          <w:bCs/>
          <w:color w:val="111111"/>
          <w:sz w:val="20"/>
          <w:szCs w:val="20"/>
        </w:rPr>
        <w:t xml:space="preserve">EXTRACT: </w:t>
      </w:r>
      <w:r>
        <w:rPr>
          <w:rFonts w:ascii="Arial" w:cs="Arial" w:eastAsia="Arial" w:hAnsi="Arial"/>
          <w:color w:val="111111"/>
          <w:sz w:val="20"/>
          <w:szCs w:val="20"/>
        </w:rPr>
        <w:t xml:space="preserve">Query Neon for events since last analysis run (using a watermark timestamp)</w:t>
      </w:r>
    </w:p>
    <w:p>
      <w:pPr>
        <w:spacing w:after="120"/>
      </w:pPr>
      <w:r>
        <w:rPr>
          <w:rFonts w:ascii="Arial" w:cs="Arial" w:eastAsia="Arial" w:hAnsi="Arial"/>
          <w:b/>
          <w:bCs/>
          <w:color w:val="111111"/>
          <w:sz w:val="20"/>
          <w:szCs w:val="20"/>
        </w:rPr>
        <w:t xml:space="preserve">TRANSFORM: </w:t>
      </w:r>
      <w:r>
        <w:rPr>
          <w:rFonts w:ascii="Arial" w:cs="Arial" w:eastAsia="Arial" w:hAnsi="Arial"/>
          <w:color w:val="111111"/>
          <w:sz w:val="20"/>
          <w:szCs w:val="20"/>
        </w:rPr>
        <w:t xml:space="preserve">Group events by session, compute metrics (avg rating, rating trend, voice pairings, move effectiveness), identify high-rated and low-rated patterns</w:t>
      </w:r>
    </w:p>
    <w:p>
      <w:pPr>
        <w:spacing w:after="120"/>
      </w:pPr>
      <w:r>
        <w:rPr>
          <w:rFonts w:ascii="Arial" w:cs="Arial" w:eastAsia="Arial" w:hAnsi="Arial"/>
          <w:b/>
          <w:bCs/>
          <w:color w:val="111111"/>
          <w:sz w:val="20"/>
          <w:szCs w:val="20"/>
        </w:rPr>
        <w:t xml:space="preserve">LOAD: </w:t>
      </w:r>
      <w:r>
        <w:rPr>
          <w:rFonts w:ascii="Arial" w:cs="Arial" w:eastAsia="Arial" w:hAnsi="Arial"/>
          <w:color w:val="111111"/>
          <w:sz w:val="20"/>
          <w:szCs w:val="20"/>
        </w:rPr>
        <w:t xml:space="preserve">Write nodes and relationships to Neo4j. Update existing nodes if they already exist (MERGE, not CREATE)</w:t>
      </w:r>
    </w:p>
    <w:p>
      <w:pPr>
        <w:pStyle w:val="Heading2"/>
        <w:spacing w:after="150" w:before="300"/>
      </w:pPr>
      <w:r>
        <w:rPr>
          <w:rFonts w:ascii="Arial" w:cs="Arial" w:eastAsia="Arial" w:hAnsi="Arial"/>
          <w:b/>
          <w:bCs/>
          <w:color w:val="7C5CFC"/>
          <w:sz w:val="26"/>
          <w:szCs w:val="26"/>
        </w:rPr>
        <w:t xml:space="preserve">2.4 Neo4j Graph Model</w:t>
      </w:r>
    </w:p>
    <w:p>
      <w:pPr>
        <w:spacing w:after="120"/>
      </w:pPr>
      <w:r>
        <w:rPr>
          <w:rFonts w:ascii="Arial" w:cs="Arial" w:eastAsia="Arial" w:hAnsi="Arial"/>
          <w:color w:val="111111"/>
          <w:sz w:val="20"/>
          <w:szCs w:val="20"/>
        </w:rPr>
        <w:t xml:space="preserve">The graph model has already been fully designed. Use the existing files:</w:t>
      </w:r>
    </w:p>
    <w:p>
      <w:pPr>
        <w:spacing w:after="80"/>
      </w:pPr>
    </w:p>
    <w:p>
      <w:pPr>
        <w:pStyle w:val="ListParagraph"/>
        <w:numPr>
          <w:ilvl w:val="0"/>
          <w:numId w:val="2"/>
        </w:numPr>
        <w:spacing w:after="60"/>
      </w:pPr>
      <w:r>
        <w:rPr>
          <w:rFonts w:ascii="Courier New" w:cs="Courier New" w:eastAsia="Courier New" w:hAnsi="Courier New"/>
          <w:color w:val="2D3748"/>
          <w:sz w:val="18"/>
          <w:szCs w:val="18"/>
          <w:shd w:fill="EDF2F7" w:val="clear"/>
        </w:rPr>
        <w:t xml:space="preserve">src/db/neo4j.ts</w:t>
      </w:r>
      <w:r>
        <w:rPr>
          <w:rFonts w:ascii="Arial" w:cs="Arial" w:eastAsia="Arial" w:hAnsi="Arial"/>
          <w:color w:val="111111"/>
          <w:sz w:val="20"/>
          <w:szCs w:val="20"/>
        </w:rPr>
        <w:t xml:space="preserve"> — Neo4j driver client with all Cypher queries (639 lines, already written)</w:t>
      </w:r>
    </w:p>
    <w:p>
      <w:pPr>
        <w:pStyle w:val="ListParagraph"/>
        <w:numPr>
          <w:ilvl w:val="0"/>
          <w:numId w:val="2"/>
        </w:numPr>
        <w:spacing w:after="60"/>
      </w:pPr>
      <w:r>
        <w:rPr>
          <w:rFonts w:ascii="Courier New" w:cs="Courier New" w:eastAsia="Courier New" w:hAnsi="Courier New"/>
          <w:color w:val="2D3748"/>
          <w:sz w:val="18"/>
          <w:szCs w:val="18"/>
          <w:shd w:fill="EDF2F7" w:val="clear"/>
        </w:rPr>
        <w:t xml:space="preserve">src/db/graph-types.ts</w:t>
      </w:r>
      <w:r>
        <w:rPr>
          <w:rFonts w:ascii="Arial" w:cs="Arial" w:eastAsia="Arial" w:hAnsi="Arial"/>
          <w:color w:val="111111"/>
          <w:sz w:val="20"/>
          <w:szCs w:val="20"/>
        </w:rPr>
        <w:t xml:space="preserve"> — TypeScript interfaces for all node and relationship types</w:t>
      </w:r>
    </w:p>
    <w:p>
      <w:pPr>
        <w:pStyle w:val="ListParagraph"/>
        <w:numPr>
          <w:ilvl w:val="0"/>
          <w:numId w:val="2"/>
        </w:numPr>
        <w:spacing w:after="60"/>
      </w:pPr>
      <w:r>
        <w:rPr>
          <w:rFonts w:ascii="Courier New" w:cs="Courier New" w:eastAsia="Courier New" w:hAnsi="Courier New"/>
          <w:color w:val="2D3748"/>
          <w:sz w:val="18"/>
          <w:szCs w:val="18"/>
          <w:shd w:fill="EDF2F7" w:val="clear"/>
        </w:rPr>
        <w:t xml:space="preserve">src/db/graph-context.ts</w:t>
      </w:r>
      <w:r>
        <w:rPr>
          <w:rFonts w:ascii="Arial" w:cs="Arial" w:eastAsia="Arial" w:hAnsi="Arial"/>
          <w:color w:val="111111"/>
          <w:sz w:val="20"/>
          <w:szCs w:val="20"/>
        </w:rPr>
        <w:t xml:space="preserve"> — Builds context strings from Neo4j for LLM injection</w:t>
      </w:r>
    </w:p>
    <w:p>
      <w:pPr>
        <w:pStyle w:val="ListParagraph"/>
        <w:numPr>
          <w:ilvl w:val="0"/>
          <w:numId w:val="2"/>
        </w:numPr>
        <w:spacing w:after="60"/>
      </w:pPr>
      <w:r>
        <w:rPr>
          <w:rFonts w:ascii="Courier New" w:cs="Courier New" w:eastAsia="Courier New" w:hAnsi="Courier New"/>
          <w:color w:val="2D3748"/>
          <w:sz w:val="18"/>
          <w:szCs w:val="18"/>
          <w:shd w:fill="EDF2F7" w:val="clear"/>
        </w:rPr>
        <w:t xml:space="preserve">src/db/voice-parser.ts</w:t>
      </w:r>
      <w:r>
        <w:rPr>
          <w:rFonts w:ascii="Arial" w:cs="Arial" w:eastAsia="Arial" w:hAnsi="Arial"/>
          <w:color w:val="111111"/>
          <w:sz w:val="20"/>
          <w:szCs w:val="20"/>
        </w:rPr>
        <w:t xml:space="preserve"> — Parses Strudel code into structured voice data</w:t>
      </w:r>
    </w:p>
    <w:p>
      <w:pPr>
        <w:spacing w:after="80"/>
      </w:pPr>
    </w:p>
    <w:p>
      <w:pPr>
        <w:spacing w:after="120"/>
      </w:pPr>
      <w:r>
        <w:rPr>
          <w:rFonts w:ascii="Arial" w:cs="Arial" w:eastAsia="Arial" w:hAnsi="Arial"/>
          <w:color w:val="111111"/>
          <w:sz w:val="20"/>
          <w:szCs w:val="20"/>
        </w:rPr>
        <w:t xml:space="preserve">These files are complete and ready to use. The analysis pipeline CALLS these existing modules — it does not rewrite them.</w:t>
      </w:r>
    </w:p>
    <w:p>
      <w:pPr>
        <w:pStyle w:val="Heading2"/>
        <w:spacing w:after="150" w:before="300"/>
      </w:pPr>
      <w:r>
        <w:rPr>
          <w:rFonts w:ascii="Arial" w:cs="Arial" w:eastAsia="Arial" w:hAnsi="Arial"/>
          <w:b/>
          <w:bCs/>
          <w:color w:val="7C5CFC"/>
          <w:sz w:val="26"/>
          <w:szCs w:val="26"/>
        </w:rPr>
        <w:t xml:space="preserve">2.5 The Neo4j Node Types</w:t>
      </w:r>
    </w:p>
    <w:p>
      <w:pPr>
        <w:spacing w:after="120"/>
      </w:pPr>
      <w:r>
        <w:rPr>
          <w:rFonts w:ascii="Arial" w:cs="Arial" w:eastAsia="Arial" w:hAnsi="Arial"/>
          <w:color w:val="111111"/>
          <w:sz w:val="20"/>
          <w:szCs w:val="20"/>
        </w:rPr>
        <w:t xml:space="preserve">For reference, the graph contains these node types (defined in graph-types.ts):</w:t>
      </w:r>
    </w:p>
    <w:p>
      <w:pPr>
        <w:spacing w:after="80"/>
      </w:pPr>
    </w:p>
    <w:p>
      <w:pPr>
        <w:pStyle w:val="ListParagraph"/>
        <w:numPr>
          <w:ilvl w:val="0"/>
          <w:numId w:val="2"/>
        </w:numPr>
        <w:spacing w:after="60"/>
      </w:pPr>
      <w:r>
        <w:rPr>
          <w:rFonts w:ascii="Arial" w:cs="Arial" w:eastAsia="Arial" w:hAnsi="Arial"/>
          <w:b/>
          <w:bCs/>
          <w:color w:val="111111"/>
          <w:sz w:val="20"/>
          <w:szCs w:val="20"/>
        </w:rPr>
        <w:t xml:space="preserve">Pattern </w:t>
      </w:r>
      <w:r>
        <w:rPr>
          <w:rFonts w:ascii="Arial" w:cs="Arial" w:eastAsia="Arial" w:hAnsi="Arial"/>
          <w:color w:val="111111"/>
          <w:sz w:val="20"/>
          <w:szCs w:val="20"/>
        </w:rPr>
        <w:t xml:space="preserve">— a snapshot of Strudel code at a point in time, with rating and voice count</w:t>
      </w:r>
    </w:p>
    <w:p>
      <w:pPr>
        <w:pStyle w:val="ListParagraph"/>
        <w:numPr>
          <w:ilvl w:val="0"/>
          <w:numId w:val="2"/>
        </w:numPr>
        <w:spacing w:after="60"/>
      </w:pPr>
      <w:r>
        <w:rPr>
          <w:rFonts w:ascii="Arial" w:cs="Arial" w:eastAsia="Arial" w:hAnsi="Arial"/>
          <w:b/>
          <w:bCs/>
          <w:color w:val="111111"/>
          <w:sz w:val="20"/>
          <w:szCs w:val="20"/>
        </w:rPr>
        <w:t xml:space="preserve">Voice </w:t>
      </w:r>
      <w:r>
        <w:rPr>
          <w:rFonts w:ascii="Arial" w:cs="Arial" w:eastAsia="Arial" w:hAnsi="Arial"/>
          <w:color w:val="111111"/>
          <w:sz w:val="20"/>
          <w:szCs w:val="20"/>
        </w:rPr>
        <w:t xml:space="preserve">— a single named voice ($kick:, $chord:, etc.) extracted from a pattern</w:t>
      </w:r>
    </w:p>
    <w:p>
      <w:pPr>
        <w:pStyle w:val="ListParagraph"/>
        <w:numPr>
          <w:ilvl w:val="0"/>
          <w:numId w:val="2"/>
        </w:numPr>
        <w:spacing w:after="60"/>
      </w:pPr>
      <w:r>
        <w:rPr>
          <w:rFonts w:ascii="Arial" w:cs="Arial" w:eastAsia="Arial" w:hAnsi="Arial"/>
          <w:b/>
          <w:bCs/>
          <w:color w:val="111111"/>
          <w:sz w:val="20"/>
          <w:szCs w:val="20"/>
        </w:rPr>
        <w:t xml:space="preserve">Skill </w:t>
      </w:r>
      <w:r>
        <w:rPr>
          <w:rFonts w:ascii="Arial" w:cs="Arial" w:eastAsia="Arial" w:hAnsi="Arial"/>
          <w:color w:val="111111"/>
          <w:sz w:val="20"/>
          <w:szCs w:val="20"/>
        </w:rPr>
        <w:t xml:space="preserve">— a genre/style (lofi-dj, jazz-improv, etc.)</w:t>
      </w:r>
    </w:p>
    <w:p>
      <w:pPr>
        <w:pStyle w:val="ListParagraph"/>
        <w:numPr>
          <w:ilvl w:val="0"/>
          <w:numId w:val="2"/>
        </w:numPr>
        <w:spacing w:after="60"/>
      </w:pPr>
      <w:r>
        <w:rPr>
          <w:rFonts w:ascii="Arial" w:cs="Arial" w:eastAsia="Arial" w:hAnsi="Arial"/>
          <w:b/>
          <w:bCs/>
          <w:color w:val="111111"/>
          <w:sz w:val="20"/>
          <w:szCs w:val="20"/>
        </w:rPr>
        <w:t xml:space="preserve">Move </w:t>
      </w:r>
      <w:r>
        <w:rPr>
          <w:rFonts w:ascii="Arial" w:cs="Arial" w:eastAsia="Arial" w:hAnsi="Arial"/>
          <w:color w:val="111111"/>
          <w:sz w:val="20"/>
          <w:szCs w:val="20"/>
        </w:rPr>
        <w:t xml:space="preserve">— an evolution action (add_voice, modify_filter, etc.) with success metrics</w:t>
      </w:r>
    </w:p>
    <w:p>
      <w:pPr>
        <w:pStyle w:val="ListParagraph"/>
        <w:numPr>
          <w:ilvl w:val="0"/>
          <w:numId w:val="2"/>
        </w:numPr>
        <w:spacing w:after="60"/>
      </w:pPr>
      <w:r>
        <w:rPr>
          <w:rFonts w:ascii="Arial" w:cs="Arial" w:eastAsia="Arial" w:hAnsi="Arial"/>
          <w:b/>
          <w:bCs/>
          <w:color w:val="111111"/>
          <w:sz w:val="20"/>
          <w:szCs w:val="20"/>
        </w:rPr>
        <w:t xml:space="preserve">Session </w:t>
      </w:r>
      <w:r>
        <w:rPr>
          <w:rFonts w:ascii="Arial" w:cs="Arial" w:eastAsia="Arial" w:hAnsi="Arial"/>
          <w:color w:val="111111"/>
          <w:sz w:val="20"/>
          <w:szCs w:val="20"/>
        </w:rPr>
        <w:t xml:space="preserve">— a streaming session boundary</w:t>
      </w:r>
    </w:p>
    <w:p>
      <w:pPr>
        <w:spacing w:after="80"/>
      </w:pPr>
    </w:p>
    <w:p>
      <w:pPr>
        <w:spacing w:after="120"/>
      </w:pPr>
      <w:r>
        <w:rPr>
          <w:rFonts w:ascii="Arial" w:cs="Arial" w:eastAsia="Arial" w:hAnsi="Arial"/>
          <w:color w:val="111111"/>
          <w:sz w:val="20"/>
          <w:szCs w:val="20"/>
        </w:rPr>
        <w:t xml:space="preserve">Key relationships: Pattern-[:CONTAINS]-&gt;Voice, Pattern-[:EVOLVED_TO]-&gt;Pattern, Move-[:APPLIED_IN]-&gt;Pattern, Skill-[:HAS_PATTERN]-&gt;Pattern, Voice-[:PAIRED_WITH]-&gt;Voice</w:t>
      </w:r>
    </w:p>
    <w:p>
      <w:pPr>
        <w:pBdr>
          <w:bottom w:val="single" w:color="E5E7EB" w:sz="2" w:space="8"/>
        </w:pBdr>
        <w:spacing w:after="200" w:before="200"/>
      </w:pPr>
    </w:p>
    <w:p>
      <w:pPr>
        <w:pStyle w:val="Heading2"/>
        <w:spacing w:after="150" w:before="300"/>
      </w:pPr>
      <w:r>
        <w:rPr>
          <w:rFonts w:ascii="Arial" w:cs="Arial" w:eastAsia="Arial" w:hAnsi="Arial"/>
          <w:b/>
          <w:bCs/>
          <w:color w:val="7C5CFC"/>
          <w:sz w:val="26"/>
          <w:szCs w:val="26"/>
        </w:rPr>
        <w:t xml:space="preserve">2.6 Implementation Steps</w:t>
      </w:r>
    </w:p>
    <w:p>
      <w:pPr>
        <w:spacing w:after="80"/>
      </w:pPr>
    </w:p>
    <w:p>
      <w:pPr>
        <w:pStyle w:val="Heading3"/>
        <w:spacing w:after="100" w:before="200"/>
      </w:pPr>
      <w:r>
        <w:rPr>
          <w:rFonts w:ascii="Arial" w:cs="Arial" w:eastAsia="Arial" w:hAnsi="Arial"/>
          <w:b/>
          <w:bCs/>
          <w:color w:val="1B2A4A"/>
          <w:sz w:val="22"/>
          <w:szCs w:val="22"/>
        </w:rPr>
        <w:t xml:space="preserve">Step 2.1: Create src/db/analysis.ts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left w:val="single" w:color="7C5CFC" w:sz="8"/>
              <w:bottom w:val="none"/>
              <w:right w:val="none"/>
            </w:tcBorders>
            <w:shd w:fill="F8F7FF" w:val="clear"/>
            <w:tcMar>
              <w:top w:type="dxa" w:w="100"/>
              <w:left w:type="dxa" w:w="200"/>
              <w:bottom w:type="dxa" w:w="100"/>
              <w:right w:type="dxa" w:w="200"/>
            </w:tcMar>
          </w:tcPr>
          <w:p>
            <w:pPr>
              <w:spacing w:after="60"/>
            </w:pPr>
            <w:r>
              <w:rPr>
                <w:rFonts w:ascii="Arial" w:cs="Arial" w:eastAsia="Arial" w:hAnsi="Arial"/>
                <w:b/>
                <w:bCs/>
                <w:color w:val="111111"/>
                <w:sz w:val="20"/>
                <w:szCs w:val="20"/>
              </w:rPr>
              <w:t xml:space="preserve">analysis.ts — Analysis Pipeline</w:t>
            </w:r>
          </w:p>
          <w:p>
            <w:pPr>
              <w:spacing w:after="60"/>
            </w:pPr>
            <w:r>
              <w:rPr>
                <w:rFonts w:ascii="Arial" w:cs="Arial" w:eastAsia="Arial" w:hAnsi="Arial"/>
                <w:color w:val="111111"/>
                <w:sz w:val="20"/>
                <w:szCs w:val="20"/>
              </w:rPr>
              <w:t xml:space="preserve">Main ETL module. Exports runAnalysis(since?: Date) that: 1) queries Neon for events since last run, 2) computes pattern metrics, voice pairings, move effectiveness, 3) writes to Neo4j using existing neo4j.ts functions. Tracks watermark in a Neon table (analysis_runs) so it never reprocesses.</w:t>
            </w:r>
          </w:p>
          <w:p>
            <w:pPr>
              <w:spacing w:after="40"/>
            </w:pPr>
            <w:r>
              <w:rPr>
                <w:rFonts w:ascii="Arial" w:cs="Arial" w:eastAsia="Arial" w:hAnsi="Arial"/>
                <w:b/>
                <w:bCs/>
                <w:color w:val="6B7280"/>
                <w:sz w:val="18"/>
                <w:szCs w:val="18"/>
              </w:rPr>
              <w:t xml:space="preserve">Files: </w:t>
            </w:r>
            <w:r>
              <w:rPr>
                <w:rFonts w:ascii="Courier New" w:cs="Courier New" w:eastAsia="Courier New" w:hAnsi="Courier New"/>
                <w:color w:val="2D3748"/>
                <w:sz w:val="18"/>
                <w:szCs w:val="18"/>
                <w:shd w:fill="EDF2F7" w:val="clear"/>
              </w:rPr>
              <w:t xml:space="preserve">src/db/analysis.ts</w:t>
            </w:r>
          </w:p>
          <w:p>
            <w:r>
              <w:rPr>
                <w:rFonts w:ascii="Arial" w:cs="Arial" w:eastAsia="Arial" w:hAnsi="Arial"/>
                <w:i/>
                <w:iCs/>
                <w:color w:val="6B7280"/>
                <w:sz w:val="18"/>
                <w:szCs w:val="18"/>
              </w:rPr>
              <w:t xml:space="preserve">~300-400 lines</w:t>
            </w:r>
          </w:p>
        </w:tc>
      </w:tr>
    </w:tbl>
    <w:p>
      <w:pPr>
        <w:spacing w:after="80"/>
      </w:pPr>
    </w:p>
    <w:p>
      <w:pPr>
        <w:spacing w:after="120"/>
      </w:pPr>
      <w:r>
        <w:rPr>
          <w:rFonts w:ascii="Arial" w:cs="Arial" w:eastAsia="Arial" w:hAnsi="Arial"/>
          <w:color w:val="111111"/>
          <w:sz w:val="20"/>
          <w:szCs w:val="20"/>
        </w:rPr>
        <w:t xml:space="preserve">Implementation details:</w:t>
      </w:r>
    </w:p>
    <w:p>
      <w:pPr>
        <w:spacing w:after="80"/>
      </w:pPr>
    </w:p>
    <w:p>
      <w:pPr>
        <w:pStyle w:val="Heading3"/>
        <w:spacing w:after="100" w:before="200"/>
      </w:pPr>
      <w:r>
        <w:rPr>
          <w:rFonts w:ascii="Arial" w:cs="Arial" w:eastAsia="Arial" w:hAnsi="Arial"/>
          <w:b/>
          <w:bCs/>
          <w:color w:val="1B2A4A"/>
          <w:sz w:val="22"/>
          <w:szCs w:val="22"/>
        </w:rPr>
        <w:t xml:space="preserve">Step 2.1a: Watermark tracking</w:t>
      </w:r>
    </w:p>
    <w:p>
      <w:pPr>
        <w:spacing w:after="120"/>
      </w:pPr>
      <w:r>
        <w:rPr>
          <w:rFonts w:ascii="Arial" w:cs="Arial" w:eastAsia="Arial" w:hAnsi="Arial"/>
          <w:color w:val="111111"/>
          <w:sz w:val="20"/>
          <w:szCs w:val="20"/>
        </w:rPr>
        <w:t xml:space="preserve">Add a table to Neon:</w:t>
      </w:r>
    </w:p>
    <w:p>
      <w:pPr>
        <w:spacing w:after="80" w:before="80"/>
        <w:ind w:left="360"/>
      </w:pPr>
      <w:r>
        <w:rPr>
          <w:rFonts w:ascii="Courier New" w:cs="Courier New" w:eastAsia="Courier New" w:hAnsi="Courier New"/>
          <w:color w:val="2D3748"/>
          <w:sz w:val="17"/>
          <w:szCs w:val="17"/>
        </w:rPr>
        <w:t xml:space="preserve">CREATE TABLE analysis_runs (</w:t>
      </w:r>
    </w:p>
    <w:p>
      <w:pPr>
        <w:spacing w:after="80" w:before="80"/>
        <w:ind w:left="360"/>
      </w:pPr>
      <w:r>
        <w:rPr>
          <w:rFonts w:ascii="Courier New" w:cs="Courier New" w:eastAsia="Courier New" w:hAnsi="Courier New"/>
          <w:color w:val="2D3748"/>
          <w:sz w:val="17"/>
          <w:szCs w:val="17"/>
        </w:rPr>
        <w:t xml:space="preserve">  id          SERIAL PRIMARY KEY,</w:t>
      </w:r>
    </w:p>
    <w:p>
      <w:pPr>
        <w:spacing w:after="80" w:before="80"/>
        <w:ind w:left="360"/>
      </w:pPr>
      <w:r>
        <w:rPr>
          <w:rFonts w:ascii="Courier New" w:cs="Courier New" w:eastAsia="Courier New" w:hAnsi="Courier New"/>
          <w:color w:val="2D3748"/>
          <w:sz w:val="17"/>
          <w:szCs w:val="17"/>
        </w:rPr>
        <w:t xml:space="preserve">  started_at  TIMESTAMPTZ NOT NULL,</w:t>
      </w:r>
    </w:p>
    <w:p>
      <w:pPr>
        <w:spacing w:after="80" w:before="80"/>
        <w:ind w:left="360"/>
      </w:pPr>
      <w:r>
        <w:rPr>
          <w:rFonts w:ascii="Courier New" w:cs="Courier New" w:eastAsia="Courier New" w:hAnsi="Courier New"/>
          <w:color w:val="2D3748"/>
          <w:sz w:val="17"/>
          <w:szCs w:val="17"/>
        </w:rPr>
        <w:t xml:space="preserve">  ended_at    TIMESTAMPTZ,</w:t>
      </w:r>
    </w:p>
    <w:p>
      <w:pPr>
        <w:spacing w:after="80" w:before="80"/>
        <w:ind w:left="360"/>
      </w:pPr>
      <w:r>
        <w:rPr>
          <w:rFonts w:ascii="Courier New" w:cs="Courier New" w:eastAsia="Courier New" w:hAnsi="Courier New"/>
          <w:color w:val="2D3748"/>
          <w:sz w:val="17"/>
          <w:szCs w:val="17"/>
        </w:rPr>
        <w:t xml:space="preserve">  events_processed INT DEFAULT 0,</w:t>
      </w:r>
    </w:p>
    <w:p>
      <w:pPr>
        <w:spacing w:after="80" w:before="80"/>
        <w:ind w:left="360"/>
      </w:pPr>
      <w:r>
        <w:rPr>
          <w:rFonts w:ascii="Courier New" w:cs="Courier New" w:eastAsia="Courier New" w:hAnsi="Courier New"/>
          <w:color w:val="2D3748"/>
          <w:sz w:val="17"/>
          <w:szCs w:val="17"/>
        </w:rPr>
        <w:t xml:space="preserve">  patterns_written INT DEFAULT 0,</w:t>
      </w:r>
    </w:p>
    <w:p>
      <w:pPr>
        <w:spacing w:after="80" w:before="80"/>
        <w:ind w:left="360"/>
      </w:pPr>
      <w:r>
        <w:rPr>
          <w:rFonts w:ascii="Courier New" w:cs="Courier New" w:eastAsia="Courier New" w:hAnsi="Courier New"/>
          <w:color w:val="2D3748"/>
          <w:sz w:val="17"/>
          <w:szCs w:val="17"/>
        </w:rPr>
        <w:t xml:space="preserve">  status      TEXT DEFAULT 'running'    -- 'running' | 'complete' | 'failed'</w:t>
      </w:r>
    </w:p>
    <w:p>
      <w:pPr>
        <w:spacing w:after="80" w:before="80"/>
        <w:ind w:left="360"/>
      </w:pPr>
      <w:r>
        <w:rPr>
          <w:rFonts w:ascii="Courier New" w:cs="Courier New" w:eastAsia="Courier New" w:hAnsi="Courier New"/>
          <w:color w:val="2D3748"/>
          <w:sz w:val="17"/>
          <w:szCs w:val="17"/>
        </w:rPr>
        <w:t xml:space="preserve">);</w:t>
      </w:r>
    </w:p>
    <w:p>
      <w:pPr>
        <w:spacing w:after="80"/>
      </w:pPr>
    </w:p>
    <w:p>
      <w:pPr>
        <w:pStyle w:val="Heading3"/>
        <w:spacing w:after="100" w:before="200"/>
      </w:pPr>
      <w:r>
        <w:rPr>
          <w:rFonts w:ascii="Arial" w:cs="Arial" w:eastAsia="Arial" w:hAnsi="Arial"/>
          <w:b/>
          <w:bCs/>
          <w:color w:val="1B2A4A"/>
          <w:sz w:val="22"/>
          <w:szCs w:val="22"/>
        </w:rPr>
        <w:t xml:space="preserve">Step 2.1b: Extract from Neon</w:t>
      </w:r>
    </w:p>
    <w:p>
      <w:pPr>
        <w:spacing w:after="120"/>
      </w:pPr>
      <w:r>
        <w:rPr>
          <w:rFonts w:ascii="Arial" w:cs="Arial" w:eastAsia="Arial" w:hAnsi="Arial"/>
          <w:color w:val="111111"/>
          <w:sz w:val="20"/>
          <w:szCs w:val="20"/>
        </w:rPr>
        <w:t xml:space="preserve">Query evolution_events joined with ratings to get enriched records:</w:t>
      </w:r>
    </w:p>
    <w:p>
      <w:pPr>
        <w:spacing w:after="80" w:before="80"/>
        <w:ind w:left="360"/>
      </w:pPr>
      <w:r>
        <w:rPr>
          <w:rFonts w:ascii="Courier New" w:cs="Courier New" w:eastAsia="Courier New" w:hAnsi="Courier New"/>
          <w:color w:val="2D3748"/>
          <w:sz w:val="17"/>
          <w:szCs w:val="17"/>
        </w:rPr>
        <w:t xml:space="preserve">SELECT e.*, r.rating, r.created_at as rated_at</w:t>
      </w:r>
    </w:p>
    <w:p>
      <w:pPr>
        <w:spacing w:after="80" w:before="80"/>
        <w:ind w:left="360"/>
      </w:pPr>
      <w:r>
        <w:rPr>
          <w:rFonts w:ascii="Courier New" w:cs="Courier New" w:eastAsia="Courier New" w:hAnsi="Courier New"/>
          <w:color w:val="2D3748"/>
          <w:sz w:val="17"/>
          <w:szCs w:val="17"/>
        </w:rPr>
        <w:t xml:space="preserve">FROM evolution_events e</w:t>
      </w:r>
    </w:p>
    <w:p>
      <w:pPr>
        <w:spacing w:after="80" w:before="80"/>
        <w:ind w:left="360"/>
      </w:pPr>
      <w:r>
        <w:rPr>
          <w:rFonts w:ascii="Courier New" w:cs="Courier New" w:eastAsia="Courier New" w:hAnsi="Courier New"/>
          <w:color w:val="2D3748"/>
          <w:sz w:val="17"/>
          <w:szCs w:val="17"/>
        </w:rPr>
        <w:t xml:space="preserve">LEFT JOIN ratings r ON r.evolution_id = e.id</w:t>
      </w:r>
    </w:p>
    <w:p>
      <w:pPr>
        <w:spacing w:after="80" w:before="80"/>
        <w:ind w:left="360"/>
      </w:pPr>
      <w:r>
        <w:rPr>
          <w:rFonts w:ascii="Courier New" w:cs="Courier New" w:eastAsia="Courier New" w:hAnsi="Courier New"/>
          <w:color w:val="2D3748"/>
          <w:sz w:val="17"/>
          <w:szCs w:val="17"/>
        </w:rPr>
        <w:t xml:space="preserve">WHERE e.created_at &gt; $1  -- watermark</w:t>
      </w:r>
    </w:p>
    <w:p>
      <w:pPr>
        <w:spacing w:after="80" w:before="80"/>
        <w:ind w:left="360"/>
      </w:pPr>
      <w:r>
        <w:rPr>
          <w:rFonts w:ascii="Courier New" w:cs="Courier New" w:eastAsia="Courier New" w:hAnsi="Courier New"/>
          <w:color w:val="2D3748"/>
          <w:sz w:val="17"/>
          <w:szCs w:val="17"/>
        </w:rPr>
        <w:t xml:space="preserve">ORDER BY e.created_at ASC</w:t>
      </w:r>
    </w:p>
    <w:p>
      <w:pPr>
        <w:spacing w:after="80"/>
      </w:pPr>
    </w:p>
    <w:p>
      <w:pPr>
        <w:spacing w:after="120"/>
      </w:pPr>
      <w:r>
        <w:rPr>
          <w:rFonts w:ascii="Arial" w:cs="Arial" w:eastAsia="Arial" w:hAnsi="Arial"/>
          <w:color w:val="111111"/>
          <w:sz w:val="20"/>
          <w:szCs w:val="20"/>
        </w:rPr>
        <w:t xml:space="preserve">Also query human_commands for the same window to enrich pattern context.</w:t>
      </w:r>
    </w:p>
    <w:p>
      <w:pPr>
        <w:spacing w:after="80"/>
      </w:pPr>
    </w:p>
    <w:p>
      <w:pPr>
        <w:pStyle w:val="Heading3"/>
        <w:spacing w:after="100" w:before="200"/>
      </w:pPr>
      <w:r>
        <w:rPr>
          <w:rFonts w:ascii="Arial" w:cs="Arial" w:eastAsia="Arial" w:hAnsi="Arial"/>
          <w:b/>
          <w:bCs/>
          <w:color w:val="1B2A4A"/>
          <w:sz w:val="22"/>
          <w:szCs w:val="22"/>
        </w:rPr>
        <w:t xml:space="preserve">Step 2.1c: Transform — Compute metrics</w:t>
      </w:r>
    </w:p>
    <w:p>
      <w:pPr>
        <w:spacing w:after="120"/>
      </w:pPr>
      <w:r>
        <w:rPr>
          <w:rFonts w:ascii="Arial" w:cs="Arial" w:eastAsia="Arial" w:hAnsi="Arial"/>
          <w:color w:val="111111"/>
          <w:sz w:val="20"/>
          <w:szCs w:val="20"/>
        </w:rPr>
        <w:t xml:space="preserve">For each batch of events, compute:</w:t>
      </w:r>
    </w:p>
    <w:p>
      <w:pPr>
        <w:pStyle w:val="ListParagraph"/>
        <w:numPr>
          <w:ilvl w:val="0"/>
          <w:numId w:val="2"/>
        </w:numPr>
        <w:spacing w:after="60"/>
      </w:pPr>
      <w:r>
        <w:rPr>
          <w:rFonts w:ascii="Arial" w:cs="Arial" w:eastAsia="Arial" w:hAnsi="Arial"/>
          <w:color w:val="111111"/>
          <w:sz w:val="20"/>
          <w:szCs w:val="20"/>
        </w:rPr>
        <w:t xml:space="preserve">Per-pattern: voice_count, voices list, rating, play_duration (time to next evolution)</w:t>
      </w:r>
    </w:p>
    <w:p>
      <w:pPr>
        <w:pStyle w:val="ListParagraph"/>
        <w:numPr>
          <w:ilvl w:val="0"/>
          <w:numId w:val="2"/>
        </w:numPr>
        <w:spacing w:after="60"/>
      </w:pPr>
      <w:r>
        <w:rPr>
          <w:rFonts w:ascii="Arial" w:cs="Arial" w:eastAsia="Arial" w:hAnsi="Arial"/>
          <w:color w:val="111111"/>
          <w:sz w:val="20"/>
          <w:szCs w:val="20"/>
        </w:rPr>
        <w:t xml:space="preserve">Per-session: avg_rating, total_evolves, rating_trend (linear regression slope)</w:t>
      </w:r>
    </w:p>
    <w:p>
      <w:pPr>
        <w:pStyle w:val="ListParagraph"/>
        <w:numPr>
          <w:ilvl w:val="0"/>
          <w:numId w:val="2"/>
        </w:numPr>
        <w:spacing w:after="60"/>
      </w:pPr>
      <w:r>
        <w:rPr>
          <w:rFonts w:ascii="Arial" w:cs="Arial" w:eastAsia="Arial" w:hAnsi="Arial"/>
          <w:color w:val="111111"/>
          <w:sz w:val="20"/>
          <w:szCs w:val="20"/>
        </w:rPr>
        <w:t xml:space="preserve">Per-move: success_count, avg_rating_delta (was the rating better after this move?)</w:t>
      </w:r>
    </w:p>
    <w:p>
      <w:pPr>
        <w:pStyle w:val="ListParagraph"/>
        <w:numPr>
          <w:ilvl w:val="0"/>
          <w:numId w:val="2"/>
        </w:numPr>
        <w:spacing w:after="60"/>
      </w:pPr>
      <w:r>
        <w:rPr>
          <w:rFonts w:ascii="Arial" w:cs="Arial" w:eastAsia="Arial" w:hAnsi="Arial"/>
          <w:color w:val="111111"/>
          <w:sz w:val="20"/>
          <w:szCs w:val="20"/>
        </w:rPr>
        <w:t xml:space="preserve">Voice pairings: which voices appeared together in high-rated patterns? Track co-occurrence.</w:t>
      </w:r>
    </w:p>
    <w:p>
      <w:pPr>
        <w:spacing w:after="80"/>
      </w:pPr>
    </w:p>
    <w:p>
      <w:pPr>
        <w:spacing w:after="120"/>
      </w:pPr>
      <w:r>
        <w:rPr>
          <w:rFonts w:ascii="Arial" w:cs="Arial" w:eastAsia="Arial" w:hAnsi="Arial"/>
          <w:color w:val="111111"/>
          <w:sz w:val="20"/>
          <w:szCs w:val="20"/>
        </w:rPr>
        <w:t xml:space="preserve">The voice data comes from the JSONB voices column (already parsed by voice-parser in Phase 1). No need to re-parse.</w:t>
      </w:r>
    </w:p>
    <w:p>
      <w:pPr>
        <w:spacing w:after="80"/>
      </w:pPr>
    </w:p>
    <w:p>
      <w:pPr>
        <w:pStyle w:val="Heading3"/>
        <w:spacing w:after="100" w:before="200"/>
      </w:pPr>
      <w:r>
        <w:rPr>
          <w:rFonts w:ascii="Arial" w:cs="Arial" w:eastAsia="Arial" w:hAnsi="Arial"/>
          <w:b/>
          <w:bCs/>
          <w:color w:val="1B2A4A"/>
          <w:sz w:val="22"/>
          <w:szCs w:val="22"/>
        </w:rPr>
        <w:t xml:space="preserve">Step 2.1d: Load — Write to Neo4j</w:t>
      </w:r>
    </w:p>
    <w:p>
      <w:pPr>
        <w:spacing w:after="120"/>
      </w:pPr>
      <w:r>
        <w:rPr>
          <w:rFonts w:ascii="Arial" w:cs="Arial" w:eastAsia="Arial" w:hAnsi="Arial"/>
          <w:color w:val="111111"/>
          <w:sz w:val="20"/>
          <w:szCs w:val="20"/>
        </w:rPr>
        <w:t xml:space="preserve">Use the existing functions in neo4j.ts. The key functions are:</w:t>
      </w:r>
    </w:p>
    <w:p>
      <w:pPr>
        <w:spacing w:after="80" w:before="80"/>
        <w:ind w:left="360"/>
      </w:pPr>
      <w:r>
        <w:rPr>
          <w:rFonts w:ascii="Courier New" w:cs="Courier New" w:eastAsia="Courier New" w:hAnsi="Courier New"/>
          <w:color w:val="2D3748"/>
          <w:sz w:val="17"/>
          <w:szCs w:val="17"/>
        </w:rPr>
        <w:t xml:space="preserve">import { writePattern, writeVoice, writeMove, writePairing, writeSession } from './neo4j.js';</w:t>
      </w:r>
    </w:p>
    <w:p>
      <w:pPr>
        <w:spacing w:after="80"/>
      </w:pPr>
    </w:p>
    <w:p>
      <w:pPr>
        <w:spacing w:after="120"/>
      </w:pPr>
      <w:r>
        <w:rPr>
          <w:rFonts w:ascii="Arial" w:cs="Arial" w:eastAsia="Arial" w:hAnsi="Arial"/>
          <w:color w:val="111111"/>
          <w:sz w:val="20"/>
          <w:szCs w:val="20"/>
        </w:rPr>
        <w:t xml:space="preserve">For each enriched event: writePattern() + writeVoice() for each voice + writeMove() + writePairing() for each voice pair. Use MERGE (not CREATE) so re-running is safe/idempotent.</w:t>
      </w:r>
    </w:p>
    <w:p>
      <w:pPr>
        <w:spacing w:after="80"/>
      </w:pPr>
    </w:p>
    <w:p>
      <w:pPr>
        <w:pStyle w:val="Heading3"/>
        <w:spacing w:after="100" w:before="200"/>
      </w:pPr>
      <w:r>
        <w:rPr>
          <w:rFonts w:ascii="Arial" w:cs="Arial" w:eastAsia="Arial" w:hAnsi="Arial"/>
          <w:b/>
          <w:bCs/>
          <w:color w:val="1B2A4A"/>
          <w:sz w:val="22"/>
          <w:szCs w:val="22"/>
        </w:rPr>
        <w:t xml:space="preserve">Step 2.2: Add API endpoint</w:t>
      </w:r>
    </w:p>
    <w:p>
      <w:pPr>
        <w:spacing w:after="120"/>
      </w:pPr>
      <w:r>
        <w:rPr>
          <w:rFonts w:ascii="Arial" w:cs="Arial" w:eastAsia="Arial" w:hAnsi="Arial"/>
          <w:color w:val="111111"/>
          <w:sz w:val="20"/>
          <w:szCs w:val="20"/>
        </w:rPr>
        <w:t xml:space="preserve">In server.ts, add an on-demand trigger:</w:t>
      </w:r>
    </w:p>
    <w:p>
      <w:pPr>
        <w:spacing w:after="80" w:before="80"/>
        <w:ind w:left="360"/>
      </w:pPr>
      <w:r>
        <w:rPr>
          <w:rFonts w:ascii="Courier New" w:cs="Courier New" w:eastAsia="Courier New" w:hAnsi="Courier New"/>
          <w:color w:val="2D3748"/>
          <w:sz w:val="17"/>
          <w:szCs w:val="17"/>
        </w:rPr>
        <w:t xml:space="preserve">// POST /api/analysis/run</w:t>
      </w:r>
    </w:p>
    <w:p>
      <w:pPr>
        <w:spacing w:after="80" w:before="80"/>
        <w:ind w:left="360"/>
      </w:pPr>
      <w:r>
        <w:rPr>
          <w:rFonts w:ascii="Courier New" w:cs="Courier New" w:eastAsia="Courier New" w:hAnsi="Courier New"/>
          <w:color w:val="2D3748"/>
          <w:sz w:val="17"/>
          <w:szCs w:val="17"/>
        </w:rPr>
        <w:t xml:space="preserve">// Triggers analysis pipeline immediately</w:t>
      </w:r>
    </w:p>
    <w:p>
      <w:pPr>
        <w:spacing w:after="80" w:before="80"/>
        <w:ind w:left="360"/>
      </w:pPr>
      <w:r>
        <w:rPr>
          <w:rFonts w:ascii="Courier New" w:cs="Courier New" w:eastAsia="Courier New" w:hAnsi="Courier New"/>
          <w:color w:val="2D3748"/>
          <w:sz w:val="17"/>
          <w:szCs w:val="17"/>
        </w:rPr>
        <w:t xml:space="preserve">// Returns: { events_processed, patterns_written, duration_ms }</w:t>
      </w:r>
    </w:p>
    <w:p>
      <w:pPr>
        <w:spacing w:after="80"/>
      </w:pPr>
    </w:p>
    <w:p>
      <w:pPr>
        <w:spacing w:after="120"/>
      </w:pPr>
      <w:r>
        <w:rPr>
          <w:rFonts w:ascii="Arial" w:cs="Arial" w:eastAsia="Arial" w:hAnsi="Arial"/>
          <w:color w:val="111111"/>
          <w:sz w:val="20"/>
          <w:szCs w:val="20"/>
        </w:rPr>
        <w:t xml:space="preserve">Also add a GET endpoint to check last run status:</w:t>
      </w:r>
    </w:p>
    <w:p>
      <w:pPr>
        <w:spacing w:after="80" w:before="80"/>
        <w:ind w:left="360"/>
      </w:pPr>
      <w:r>
        <w:rPr>
          <w:rFonts w:ascii="Courier New" w:cs="Courier New" w:eastAsia="Courier New" w:hAnsi="Courier New"/>
          <w:color w:val="2D3748"/>
          <w:sz w:val="17"/>
          <w:szCs w:val="17"/>
        </w:rPr>
        <w:t xml:space="preserve">// GET /api/analysis/status</w:t>
      </w:r>
    </w:p>
    <w:p>
      <w:pPr>
        <w:spacing w:after="80" w:before="80"/>
        <w:ind w:left="360"/>
      </w:pPr>
      <w:r>
        <w:rPr>
          <w:rFonts w:ascii="Courier New" w:cs="Courier New" w:eastAsia="Courier New" w:hAnsi="Courier New"/>
          <w:color w:val="2D3748"/>
          <w:sz w:val="17"/>
          <w:szCs w:val="17"/>
        </w:rPr>
        <w:t xml:space="preserve">// Returns: { last_run, events_since, status }</w:t>
      </w:r>
    </w:p>
    <w:p>
      <w:pPr>
        <w:spacing w:after="80"/>
      </w:pPr>
    </w:p>
    <w:p>
      <w:pPr>
        <w:pStyle w:val="Heading3"/>
        <w:spacing w:after="100" w:before="200"/>
      </w:pPr>
      <w:r>
        <w:rPr>
          <w:rFonts w:ascii="Arial" w:cs="Arial" w:eastAsia="Arial" w:hAnsi="Arial"/>
          <w:b/>
          <w:bCs/>
          <w:color w:val="1B2A4A"/>
          <w:sz w:val="22"/>
          <w:szCs w:val="22"/>
        </w:rPr>
        <w:t xml:space="preserve">Step 2.3: Optional — Daily cron</w:t>
      </w:r>
    </w:p>
    <w:p>
      <w:pPr>
        <w:spacing w:after="120"/>
      </w:pPr>
      <w:r>
        <w:rPr>
          <w:rFonts w:ascii="Arial" w:cs="Arial" w:eastAsia="Arial" w:hAnsi="Arial"/>
          <w:color w:val="111111"/>
          <w:sz w:val="20"/>
          <w:szCs w:val="20"/>
        </w:rPr>
        <w:t xml:space="preserve">For automated daily analysis, add a simple setInterval or use a cron library:</w:t>
      </w:r>
    </w:p>
    <w:p>
      <w:pPr>
        <w:spacing w:after="80" w:before="80"/>
        <w:ind w:left="360"/>
      </w:pPr>
      <w:r>
        <w:rPr>
          <w:rFonts w:ascii="Courier New" w:cs="Courier New" w:eastAsia="Courier New" w:hAnsi="Courier New"/>
          <w:color w:val="2D3748"/>
          <w:sz w:val="17"/>
          <w:szCs w:val="17"/>
        </w:rPr>
        <w:t xml:space="preserve">// Run analysis every 24 hours at 4am</w:t>
      </w:r>
    </w:p>
    <w:p>
      <w:pPr>
        <w:spacing w:after="80" w:before="80"/>
        <w:ind w:left="360"/>
      </w:pPr>
      <w:r>
        <w:rPr>
          <w:rFonts w:ascii="Courier New" w:cs="Courier New" w:eastAsia="Courier New" w:hAnsi="Courier New"/>
          <w:color w:val="2D3748"/>
          <w:sz w:val="17"/>
          <w:szCs w:val="17"/>
        </w:rPr>
        <w:t xml:space="preserve">const ANALYSIS_INTERVAL = 24 * 60 * 60 * 1000;</w:t>
      </w:r>
    </w:p>
    <w:p>
      <w:pPr>
        <w:spacing w:after="80" w:before="80"/>
        <w:ind w:left="360"/>
      </w:pPr>
      <w:r>
        <w:rPr>
          <w:rFonts w:ascii="Courier New" w:cs="Courier New" w:eastAsia="Courier New" w:hAnsi="Courier New"/>
          <w:color w:val="2D3748"/>
          <w:sz w:val="17"/>
          <w:szCs w:val="17"/>
        </w:rPr>
        <w:t xml:space="preserve">setInterval(() =&gt; runAnalysis().catch(console.error), ANALYSIS_INTERVAL);</w:t>
      </w:r>
    </w:p>
    <w:p>
      <w:pPr>
        <w:spacing w:after="80"/>
      </w:pPr>
    </w:p>
    <w:p>
      <w:pPr>
        <w:spacing w:after="120"/>
      </w:pPr>
      <w:r>
        <w:rPr>
          <w:rFonts w:ascii="Arial" w:cs="Arial" w:eastAsia="Arial" w:hAnsi="Arial"/>
          <w:color w:val="111111"/>
          <w:sz w:val="20"/>
          <w:szCs w:val="20"/>
        </w:rPr>
        <w:t xml:space="preserve">Or use the on-demand endpoint and trigger it externally (e.g., GitHub Actions cron, system crontab).</w:t>
      </w:r>
    </w:p>
    <w:p>
      <w:pPr>
        <w:spacing w:after="80"/>
      </w:pPr>
    </w:p>
    <w:p>
      <w:pPr>
        <w:pStyle w:val="Heading3"/>
        <w:spacing w:after="100" w:before="200"/>
      </w:pPr>
      <w:r>
        <w:rPr>
          <w:rFonts w:ascii="Arial" w:cs="Arial" w:eastAsia="Arial" w:hAnsi="Arial"/>
          <w:b/>
          <w:bCs/>
          <w:color w:val="1B2A4A"/>
          <w:sz w:val="22"/>
          <w:szCs w:val="22"/>
        </w:rPr>
        <w:t xml:space="preserve">Step 2.4: Wire graph context into agent.ts</w:t>
      </w:r>
    </w:p>
    <w:p>
      <w:pPr>
        <w:spacing w:after="120"/>
      </w:pPr>
      <w:r>
        <w:rPr>
          <w:rFonts w:ascii="Arial" w:cs="Arial" w:eastAsia="Arial" w:hAnsi="Arial"/>
          <w:color w:val="111111"/>
          <w:sz w:val="20"/>
          <w:szCs w:val="20"/>
        </w:rPr>
        <w:t xml:space="preserve">This integration is already designed in graph-context.ts. The changes to agent.ts are minimal (~10 lines):</w:t>
      </w:r>
    </w:p>
    <w:p>
      <w:pPr>
        <w:spacing w:after="80" w:before="80"/>
        <w:ind w:left="360"/>
      </w:pPr>
      <w:r>
        <w:rPr>
          <w:rFonts w:ascii="Courier New" w:cs="Courier New" w:eastAsia="Courier New" w:hAnsi="Courier New"/>
          <w:color w:val="2D3748"/>
          <w:sz w:val="17"/>
          <w:szCs w:val="17"/>
        </w:rPr>
        <w:t xml:space="preserve">import { buildGraphContext } from './db/graph-context.js';</w:t>
      </w:r>
    </w:p>
    <w:p>
      <w:pPr>
        <w:spacing w:after="80" w:before="80"/>
        <w:ind w:left="360"/>
      </w:pPr>
      <w:r>
        <w:rPr>
          <w:rFonts w:ascii="Courier New" w:cs="Courier New" w:eastAsia="Courier New" w:hAnsi="Courier New"/>
          <w:color w:val="2D3748"/>
          <w:sz w:val="17"/>
          <w:szCs w:val="17"/>
        </w:rPr>
        <w:t xml:space="preserve"/>
      </w:r>
    </w:p>
    <w:p>
      <w:pPr>
        <w:spacing w:after="80" w:before="80"/>
        <w:ind w:left="360"/>
      </w:pPr>
      <w:r>
        <w:rPr>
          <w:rFonts w:ascii="Courier New" w:cs="Courier New" w:eastAsia="Courier New" w:hAnsi="Courier New"/>
          <w:color w:val="2D3748"/>
          <w:sz w:val="17"/>
          <w:szCs w:val="17"/>
        </w:rPr>
        <w:t xml:space="preserve">// In buildEvolutionPrompt() — make it async:</w:t>
      </w:r>
    </w:p>
    <w:p>
      <w:pPr>
        <w:spacing w:after="80" w:before="80"/>
        <w:ind w:left="360"/>
      </w:pPr>
      <w:r>
        <w:rPr>
          <w:rFonts w:ascii="Courier New" w:cs="Courier New" w:eastAsia="Courier New" w:hAnsi="Courier New"/>
          <w:color w:val="2D3748"/>
          <w:sz w:val="17"/>
          <w:szCs w:val="17"/>
        </w:rPr>
        <w:t xml:space="preserve">async function buildEvolutionPrompt(skill, currentCode) {</w:t>
      </w:r>
    </w:p>
    <w:p>
      <w:pPr>
        <w:spacing w:after="80" w:before="80"/>
        <w:ind w:left="360"/>
      </w:pPr>
      <w:r>
        <w:rPr>
          <w:rFonts w:ascii="Courier New" w:cs="Courier New" w:eastAsia="Courier New" w:hAnsi="Courier New"/>
          <w:color w:val="2D3748"/>
          <w:sz w:val="17"/>
          <w:szCs w:val="17"/>
        </w:rPr>
        <w:t xml:space="preserve">  const memory = await buildGraphContext(skill.id, currentCode);</w:t>
      </w:r>
    </w:p>
    <w:p>
      <w:pPr>
        <w:spacing w:after="80" w:before="80"/>
        <w:ind w:left="360"/>
      </w:pPr>
      <w:r>
        <w:rPr>
          <w:rFonts w:ascii="Courier New" w:cs="Courier New" w:eastAsia="Courier New" w:hAnsi="Courier New"/>
          <w:color w:val="2D3748"/>
          <w:sz w:val="17"/>
          <w:szCs w:val="17"/>
        </w:rPr>
        <w:t xml:space="preserve">  return buildSystemPrompt(skill) + memory + EVOLUTION_RULES;</w:t>
      </w:r>
    </w:p>
    <w:p>
      <w:pPr>
        <w:spacing w:after="80" w:before="80"/>
        <w:ind w:left="360"/>
      </w:pPr>
      <w:r>
        <w:rPr>
          <w:rFonts w:ascii="Courier New" w:cs="Courier New" w:eastAsia="Courier New" w:hAnsi="Courier New"/>
          <w:color w:val="2D3748"/>
          <w:sz w:val="17"/>
          <w:szCs w:val="17"/>
        </w:rPr>
        <w:t xml:space="preserve">}</w:t>
      </w:r>
    </w:p>
    <w:p>
      <w:pPr>
        <w:spacing w:after="80"/>
      </w:pPr>
    </w:p>
    <w:p>
      <w:pPr>
        <w:spacing w:after="120"/>
      </w:pPr>
      <w:r>
        <w:rPr>
          <w:rFonts w:ascii="Arial" w:cs="Arial" w:eastAsia="Arial" w:hAnsi="Arial"/>
          <w:color w:val="111111"/>
          <w:sz w:val="20"/>
          <w:szCs w:val="20"/>
        </w:rPr>
        <w:t xml:space="preserve">The graph context adds ~285 tokens of personalized musical knowledge to each LLM call. It degrades gracefully — returns empty string if Neo4j is not connected.</w:t>
      </w:r>
    </w:p>
    <w:p>
      <w:pPr>
        <w:pBdr>
          <w:bottom w:val="single" w:color="E5E7EB" w:sz="2" w:space="8"/>
        </w:pBdr>
        <w:spacing w:after="200" w:before="200"/>
      </w:pPr>
    </w:p>
    <w:p>
      <w:pPr>
        <w:pStyle w:val="Heading2"/>
        <w:spacing w:after="150" w:before="300"/>
      </w:pPr>
      <w:r>
        <w:rPr>
          <w:rFonts w:ascii="Arial" w:cs="Arial" w:eastAsia="Arial" w:hAnsi="Arial"/>
          <w:b/>
          <w:bCs/>
          <w:color w:val="7C5CFC"/>
          <w:sz w:val="26"/>
          <w:szCs w:val="26"/>
        </w:rPr>
        <w:t xml:space="preserve">2.7 Verification</w:t>
      </w:r>
    </w:p>
    <w:p>
      <w:pPr>
        <w:pStyle w:val="ListParagraph"/>
        <w:numPr>
          <w:ilvl w:val="0"/>
          <w:numId w:val="3"/>
        </w:numPr>
        <w:spacing w:after="80"/>
      </w:pPr>
      <w:r>
        <w:rPr>
          <w:rFonts w:ascii="Arial" w:cs="Arial" w:eastAsia="Arial" w:hAnsi="Arial"/>
          <w:color w:val="111111"/>
          <w:sz w:val="20"/>
          <w:szCs w:val="20"/>
        </w:rPr>
        <w:t xml:space="preserve">Ensure Phase 1 has at least 20+ evolution events in Neon</w:t>
      </w:r>
    </w:p>
    <w:p>
      <w:pPr>
        <w:pStyle w:val="ListParagraph"/>
        <w:numPr>
          <w:ilvl w:val="0"/>
          <w:numId w:val="3"/>
        </w:numPr>
        <w:spacing w:after="80"/>
      </w:pPr>
      <w:r>
        <w:rPr>
          <w:rFonts w:ascii="Arial" w:cs="Arial" w:eastAsia="Arial" w:hAnsi="Arial"/>
          <w:color w:val="111111"/>
          <w:sz w:val="20"/>
          <w:szCs w:val="20"/>
        </w:rPr>
        <w:t xml:space="preserve">Run: curl -X POST http://localhost:8080/api/analysis/run</w:t>
      </w:r>
    </w:p>
    <w:p>
      <w:pPr>
        <w:pStyle w:val="ListParagraph"/>
        <w:numPr>
          <w:ilvl w:val="0"/>
          <w:numId w:val="3"/>
        </w:numPr>
        <w:spacing w:after="80"/>
      </w:pPr>
      <w:r>
        <w:rPr>
          <w:rFonts w:ascii="Arial" w:cs="Arial" w:eastAsia="Arial" w:hAnsi="Arial"/>
          <w:color w:val="111111"/>
          <w:sz w:val="20"/>
          <w:szCs w:val="20"/>
        </w:rPr>
        <w:t xml:space="preserve">Check Neo4j Aura console — should see Pattern, Voice, Move nodes</w:t>
      </w:r>
    </w:p>
    <w:p>
      <w:pPr>
        <w:pStyle w:val="ListParagraph"/>
        <w:numPr>
          <w:ilvl w:val="0"/>
          <w:numId w:val="3"/>
        </w:numPr>
        <w:spacing w:after="80"/>
      </w:pPr>
      <w:r>
        <w:rPr>
          <w:rFonts w:ascii="Arial" w:cs="Arial" w:eastAsia="Arial" w:hAnsi="Arial"/>
          <w:color w:val="111111"/>
          <w:sz w:val="20"/>
          <w:szCs w:val="20"/>
        </w:rPr>
        <w:t xml:space="preserve">Check: MATCH (p:Pattern) RETURN count(p) — should match Neon events</w:t>
      </w:r>
    </w:p>
    <w:p>
      <w:pPr>
        <w:pStyle w:val="ListParagraph"/>
        <w:numPr>
          <w:ilvl w:val="0"/>
          <w:numId w:val="3"/>
        </w:numPr>
        <w:spacing w:after="80"/>
      </w:pPr>
      <w:r>
        <w:rPr>
          <w:rFonts w:ascii="Arial" w:cs="Arial" w:eastAsia="Arial" w:hAnsi="Arial"/>
          <w:color w:val="111111"/>
          <w:sz w:val="20"/>
          <w:szCs w:val="20"/>
        </w:rPr>
        <w:t xml:space="preserve">Trigger an evolution tick — check server logs for [graph-context] output</w:t>
      </w:r>
    </w:p>
    <w:p>
      <w:pPr>
        <w:pStyle w:val="ListParagraph"/>
        <w:numPr>
          <w:ilvl w:val="0"/>
          <w:numId w:val="3"/>
        </w:numPr>
        <w:spacing w:after="80"/>
      </w:pPr>
      <w:r>
        <w:rPr>
          <w:rFonts w:ascii="Arial" w:cs="Arial" w:eastAsia="Arial" w:hAnsi="Arial"/>
          <w:color w:val="111111"/>
          <w:sz w:val="20"/>
          <w:szCs w:val="20"/>
        </w:rPr>
        <w:t xml:space="preserve">The LLM should now receive historical context in its prompts</w:t>
      </w:r>
    </w:p>
    <w:p>
      <w:r>
        <w:br w:type="page"/>
      </w:r>
    </w:p>
    <w:p>
      <w:pPr>
        <w:pBdr>
          <w:left w:val="single" w:color="C53030" w:sz="12" w:space="8"/>
        </w:pBdr>
        <w:shd w:fill="FFEBEE" w:val="clear"/>
        <w:spacing w:after="60" w:before="300"/>
        <w:ind w:left="120"/>
      </w:pPr>
      <w:r>
        <w:rPr>
          <w:rFonts w:ascii="Arial" w:cs="Arial" w:eastAsia="Arial" w:hAnsi="Arial"/>
          <w:sz w:val="28"/>
          <w:szCs w:val="28"/>
        </w:rPr>
        <w:t xml:space="preserve">🎮  </w:t>
      </w:r>
      <w:r>
        <w:rPr>
          <w:rFonts w:ascii="Arial" w:cs="Arial" w:eastAsia="Arial" w:hAnsi="Arial"/>
          <w:b/>
          <w:bCs/>
          <w:color w:val="C53030"/>
          <w:sz w:val="28"/>
          <w:szCs w:val="28"/>
        </w:rPr>
        <w:t xml:space="preserve">PHASE 3: MUSIC TETRIS</w:t>
      </w:r>
    </w:p>
    <w:p>
      <w:pPr>
        <w:spacing w:after="150"/>
        <w:ind w:left="360"/>
      </w:pPr>
      <w:r>
        <w:rPr>
          <w:rFonts w:ascii="Arial" w:cs="Arial" w:eastAsia="Arial" w:hAnsi="Arial"/>
          <w:i/>
          <w:iCs/>
          <w:color w:val="6B7280"/>
          <w:sz w:val="18"/>
          <w:szCs w:val="18"/>
        </w:rPr>
        <w:t xml:space="preserve">Visual game board where instruments are Tetris pieces, the board IS the arrangement, and line clears = musical resolution</w:t>
      </w:r>
    </w:p>
    <w:p>
      <w:pPr>
        <w:pStyle w:val="Heading2"/>
        <w:spacing w:after="150" w:before="300"/>
      </w:pPr>
      <w:r>
        <w:rPr>
          <w:rFonts w:ascii="Arial" w:cs="Arial" w:eastAsia="Arial" w:hAnsi="Arial"/>
          <w:b/>
          <w:bCs/>
          <w:color w:val="7C5CFC"/>
          <w:sz w:val="26"/>
          <w:szCs w:val="26"/>
        </w:rPr>
        <w:t xml:space="preserve">3.1 Goal</w:t>
      </w:r>
    </w:p>
    <w:p>
      <w:pPr>
        <w:spacing w:after="120"/>
      </w:pPr>
      <w:r>
        <w:rPr>
          <w:rFonts w:ascii="Arial" w:cs="Arial" w:eastAsia="Arial" w:hAnsi="Arial"/>
          <w:color w:val="111111"/>
          <w:sz w:val="20"/>
          <w:szCs w:val="20"/>
        </w:rPr>
        <w:t xml:space="preserve">Build a Tetris game that visualizes and controls the musical arrangement in real-time. This is not a metaphor — it is a literal playable Tetris game where:</w:t>
      </w:r>
    </w:p>
    <w:p>
      <w:pPr>
        <w:spacing w:after="80"/>
      </w:pPr>
    </w:p>
    <w:p>
      <w:pPr>
        <w:pStyle w:val="ListParagraph"/>
        <w:numPr>
          <w:ilvl w:val="0"/>
          <w:numId w:val="2"/>
        </w:numPr>
        <w:spacing w:after="60"/>
      </w:pPr>
      <w:r>
        <w:rPr>
          <w:rFonts w:ascii="Arial" w:cs="Arial" w:eastAsia="Arial" w:hAnsi="Arial"/>
          <w:b/>
          <w:bCs/>
          <w:color w:val="111111"/>
          <w:sz w:val="20"/>
          <w:szCs w:val="20"/>
        </w:rPr>
        <w:t xml:space="preserve">Each piece shape = an instrument type </w:t>
      </w:r>
      <w:r>
        <w:rPr>
          <w:rFonts w:ascii="Arial" w:cs="Arial" w:eastAsia="Arial" w:hAnsi="Arial"/>
          <w:color w:val="111111"/>
          <w:sz w:val="20"/>
          <w:szCs w:val="20"/>
        </w:rPr>
        <w:t xml:space="preserve">(kick = square, hat = L-shape, snare = T-shape, bass = line, chord = S-shape, melody = Z-shape, pad = J-shape)</w:t>
      </w:r>
    </w:p>
    <w:p>
      <w:pPr>
        <w:pStyle w:val="ListParagraph"/>
        <w:numPr>
          <w:ilvl w:val="0"/>
          <w:numId w:val="2"/>
        </w:numPr>
        <w:spacing w:after="60"/>
      </w:pPr>
      <w:r>
        <w:rPr>
          <w:rFonts w:ascii="Arial" w:cs="Arial" w:eastAsia="Arial" w:hAnsi="Arial"/>
          <w:b/>
          <w:bCs/>
          <w:color w:val="111111"/>
          <w:sz w:val="20"/>
          <w:szCs w:val="20"/>
        </w:rPr>
        <w:t xml:space="preserve">Each piece has a unique color</w:t>
      </w:r>
      <w:r>
        <w:rPr>
          <w:rFonts w:ascii="Arial" w:cs="Arial" w:eastAsia="Arial" w:hAnsi="Arial"/>
          <w:color w:val="111111"/>
          <w:sz w:val="20"/>
          <w:szCs w:val="20"/>
        </w:rPr>
        <w:t xml:space="preserve"> for its instrument category</w:t>
      </w:r>
    </w:p>
    <w:p>
      <w:pPr>
        <w:pStyle w:val="ListParagraph"/>
        <w:numPr>
          <w:ilvl w:val="0"/>
          <w:numId w:val="2"/>
        </w:numPr>
        <w:spacing w:after="60"/>
      </w:pPr>
      <w:r>
        <w:rPr>
          <w:rFonts w:ascii="Arial" w:cs="Arial" w:eastAsia="Arial" w:hAnsi="Arial"/>
          <w:b/>
          <w:bCs/>
          <w:color w:val="111111"/>
          <w:sz w:val="20"/>
          <w:szCs w:val="20"/>
        </w:rPr>
        <w:t xml:space="preserve">Number of blocks on screen = number of active musical elements</w:t>
      </w:r>
      <w:r>
        <w:rPr>
          <w:rFonts w:ascii="Arial" w:cs="Arial" w:eastAsia="Arial" w:hAnsi="Arial"/>
          <w:color w:val="111111"/>
          <w:sz w:val="20"/>
          <w:szCs w:val="20"/>
        </w:rPr>
        <w:t xml:space="preserve"> in the Strudel code</w:t>
      </w:r>
    </w:p>
    <w:p>
      <w:pPr>
        <w:pStyle w:val="ListParagraph"/>
        <w:numPr>
          <w:ilvl w:val="0"/>
          <w:numId w:val="2"/>
        </w:numPr>
        <w:spacing w:after="60"/>
      </w:pPr>
      <w:r>
        <w:rPr>
          <w:rFonts w:ascii="Arial" w:cs="Arial" w:eastAsia="Arial" w:hAnsi="Arial"/>
          <w:b/>
          <w:bCs/>
          <w:color w:val="111111"/>
          <w:sz w:val="20"/>
          <w:szCs w:val="20"/>
        </w:rPr>
        <w:t xml:space="preserve">Line clears = musical resolution</w:t>
      </w:r>
      <w:r>
        <w:rPr>
          <w:rFonts w:ascii="Arial" w:cs="Arial" w:eastAsia="Arial" w:hAnsi="Arial"/>
          <w:color w:val="111111"/>
          <w:sz w:val="20"/>
          <w:szCs w:val="20"/>
        </w:rPr>
        <w:t xml:space="preserve"> — that frequency layer is complete, instruments thin out, space opens</w:t>
      </w:r>
    </w:p>
    <w:p>
      <w:pPr>
        <w:pStyle w:val="ListParagraph"/>
        <w:numPr>
          <w:ilvl w:val="0"/>
          <w:numId w:val="2"/>
        </w:numPr>
        <w:spacing w:after="60"/>
      </w:pPr>
      <w:r>
        <w:rPr>
          <w:rFonts w:ascii="Arial" w:cs="Arial" w:eastAsia="Arial" w:hAnsi="Arial"/>
          <w:b/>
          <w:bCs/>
          <w:color w:val="111111"/>
          <w:sz w:val="20"/>
          <w:szCs w:val="20"/>
        </w:rPr>
        <w:t xml:space="preserve">The next piece is predicted by Neo4j</w:t>
      </w:r>
      <w:r>
        <w:rPr>
          <w:rFonts w:ascii="Arial" w:cs="Arial" w:eastAsia="Arial" w:hAnsi="Arial"/>
          <w:color w:val="111111"/>
          <w:sz w:val="20"/>
          <w:szCs w:val="20"/>
        </w:rPr>
        <w:t xml:space="preserve"> — the graph tells the agent which instrument to add next based on what historically worked</w:t>
      </w:r>
    </w:p>
    <w:p>
      <w:pPr>
        <w:pStyle w:val="ListParagraph"/>
        <w:numPr>
          <w:ilvl w:val="0"/>
          <w:numId w:val="2"/>
        </w:numPr>
        <w:spacing w:after="60"/>
      </w:pPr>
      <w:r>
        <w:rPr>
          <w:rFonts w:ascii="Arial" w:cs="Arial" w:eastAsia="Arial" w:hAnsi="Arial"/>
          <w:b/>
          <w:bCs/>
          <w:color w:val="111111"/>
          <w:sz w:val="20"/>
          <w:szCs w:val="20"/>
        </w:rPr>
        <w:t xml:space="preserve">The game loops forever</w:t>
      </w:r>
      <w:r>
        <w:rPr>
          <w:rFonts w:ascii="Arial" w:cs="Arial" w:eastAsia="Arial" w:hAnsi="Arial"/>
          <w:color w:val="111111"/>
          <w:sz w:val="20"/>
          <w:szCs w:val="20"/>
        </w:rPr>
        <w:t xml:space="preserve"> — no game over, continuous line clears and rebuilds, mapping to a perpetual Twitch stream</w:t>
      </w:r>
    </w:p>
    <w:p>
      <w:pPr>
        <w:spacing w:after="80"/>
      </w:pPr>
    </w:p>
    <w:p>
      <w:pPr>
        <w:spacing w:after="120"/>
      </w:pPr>
      <w:r>
        <w:rPr>
          <w:rFonts w:ascii="Arial" w:cs="Arial" w:eastAsia="Arial" w:hAnsi="Arial"/>
          <w:color w:val="111111"/>
          <w:sz w:val="20"/>
          <w:szCs w:val="20"/>
        </w:rPr>
        <w:t xml:space="preserve">The game runs in the browser alongside the Strudel REPL. When the AI agent does an evolution tick, it drops a piece. When the agent removes a voice, blocks disappear. Viewers watch the AI play Tetris while hearing the music change.</w:t>
      </w:r>
    </w:p>
    <w:p>
      <w:pPr>
        <w:pStyle w:val="Heading2"/>
        <w:spacing w:after="150" w:before="300"/>
      </w:pPr>
      <w:r>
        <w:rPr>
          <w:rFonts w:ascii="Arial" w:cs="Arial" w:eastAsia="Arial" w:hAnsi="Arial"/>
          <w:b/>
          <w:bCs/>
          <w:color w:val="7C5CFC"/>
          <w:sz w:val="26"/>
          <w:szCs w:val="26"/>
        </w:rPr>
        <w:t xml:space="preserve">3.2 Architecture</w:t>
      </w:r>
    </w:p>
    <w:p>
      <w:pPr>
        <w:spacing w:after="120"/>
      </w:pPr>
      <w:r>
        <w:rPr>
          <w:rFonts w:ascii="Arial" w:cs="Arial" w:eastAsia="Arial" w:hAnsi="Arial"/>
          <w:color w:val="111111"/>
          <w:sz w:val="20"/>
          <w:szCs w:val="20"/>
        </w:rPr>
        <w:t xml:space="preserve">Music Tetris has three layers that sync together:</w:t>
      </w:r>
    </w:p>
    <w:p>
      <w:pPr>
        <w:spacing w:after="80"/>
      </w:pPr>
    </w:p>
    <w:p>
      <w:pPr>
        <w:pStyle w:val="Heading3"/>
        <w:spacing w:after="100" w:before="200"/>
      </w:pPr>
      <w:r>
        <w:rPr>
          <w:rFonts w:ascii="Arial" w:cs="Arial" w:eastAsia="Arial" w:hAnsi="Arial"/>
          <w:b/>
          <w:bCs/>
          <w:color w:val="1B2A4A"/>
          <w:sz w:val="22"/>
          <w:szCs w:val="22"/>
        </w:rPr>
        <w:t xml:space="preserve">Layer 1: The Tetris Game Engine (browser)</w:t>
      </w:r>
    </w:p>
    <w:p>
      <w:pPr>
        <w:spacing w:after="120"/>
      </w:pPr>
      <w:r>
        <w:rPr>
          <w:rFonts w:ascii="Arial" w:cs="Arial" w:eastAsia="Arial" w:hAnsi="Arial"/>
          <w:color w:val="111111"/>
          <w:sz w:val="20"/>
          <w:szCs w:val="20"/>
        </w:rPr>
        <w:t xml:space="preserve">A React component that renders the game board, handles piece dropping, rotation, line clearing, and scoring. The game state (which blocks are where) IS the current musical arrangement. This is already prototyped — see the music-tetris.jsx artifact.</w:t>
      </w:r>
    </w:p>
    <w:p>
      <w:pPr>
        <w:spacing w:after="80"/>
      </w:pPr>
    </w:p>
    <w:p>
      <w:pPr>
        <w:pStyle w:val="Heading3"/>
        <w:spacing w:after="100" w:before="200"/>
      </w:pPr>
      <w:r>
        <w:rPr>
          <w:rFonts w:ascii="Arial" w:cs="Arial" w:eastAsia="Arial" w:hAnsi="Arial"/>
          <w:b/>
          <w:bCs/>
          <w:color w:val="1B2A4A"/>
          <w:sz w:val="22"/>
          <w:szCs w:val="22"/>
        </w:rPr>
        <w:t xml:space="preserve">Layer 2: Strudel Bridge (browser)</w:t>
      </w:r>
    </w:p>
    <w:p>
      <w:pPr>
        <w:spacing w:after="120"/>
      </w:pPr>
      <w:r>
        <w:rPr>
          <w:rFonts w:ascii="Arial" w:cs="Arial" w:eastAsia="Arial" w:hAnsi="Arial"/>
          <w:color w:val="111111"/>
          <w:sz w:val="20"/>
          <w:szCs w:val="20"/>
        </w:rPr>
        <w:t xml:space="preserve">Translates game state to Strudel code and back. When blocks are on the board, the bridge counts blocks per instrument type and maps that to voice parameters:</w:t>
      </w:r>
    </w:p>
    <w:p>
      <w:pPr>
        <w:spacing w:after="80" w:before="80"/>
        <w:ind w:left="360"/>
      </w:pPr>
      <w:r>
        <w:rPr>
          <w:rFonts w:ascii="Courier New" w:cs="Courier New" w:eastAsia="Courier New" w:hAnsi="Courier New"/>
          <w:color w:val="2D3748"/>
          <w:sz w:val="17"/>
          <w:szCs w:val="17"/>
        </w:rPr>
        <w:t xml:space="preserve">// 4 kick blocks on board = kick at gain 0.6</w:t>
      </w:r>
    </w:p>
    <w:p>
      <w:pPr>
        <w:spacing w:after="80" w:before="80"/>
        <w:ind w:left="360"/>
      </w:pPr>
      <w:r>
        <w:rPr>
          <w:rFonts w:ascii="Courier New" w:cs="Courier New" w:eastAsia="Courier New" w:hAnsi="Courier New"/>
          <w:color w:val="2D3748"/>
          <w:sz w:val="17"/>
          <w:szCs w:val="17"/>
        </w:rPr>
        <w:t xml:space="preserve">// 2 kick blocks = kick at gain 0.3</w:t>
      </w:r>
    </w:p>
    <w:p>
      <w:pPr>
        <w:spacing w:after="80" w:before="80"/>
        <w:ind w:left="360"/>
      </w:pPr>
      <w:r>
        <w:rPr>
          <w:rFonts w:ascii="Courier New" w:cs="Courier New" w:eastAsia="Courier New" w:hAnsi="Courier New"/>
          <w:color w:val="2D3748"/>
          <w:sz w:val="17"/>
          <w:szCs w:val="17"/>
        </w:rPr>
        <w:t xml:space="preserve">// 0 kick blocks = kick voice removed</w:t>
      </w:r>
    </w:p>
    <w:p>
      <w:pPr>
        <w:spacing w:after="80"/>
      </w:pPr>
    </w:p>
    <w:p>
      <w:pPr>
        <w:spacing w:after="120"/>
      </w:pPr>
      <w:r>
        <w:rPr>
          <w:rFonts w:ascii="Arial" w:cs="Arial" w:eastAsia="Arial" w:hAnsi="Arial"/>
          <w:color w:val="111111"/>
          <w:sz w:val="20"/>
          <w:szCs w:val="20"/>
        </w:rPr>
        <w:t xml:space="preserve">When Strudel code changes (from agent evolution), the bridge updates the game board to match — adding or removing blocks to reflect the new arrangement.</w:t>
      </w:r>
    </w:p>
    <w:p>
      <w:pPr>
        <w:spacing w:after="80"/>
      </w:pPr>
    </w:p>
    <w:p>
      <w:pPr>
        <w:pStyle w:val="Heading3"/>
        <w:spacing w:after="100" w:before="200"/>
      </w:pPr>
      <w:r>
        <w:rPr>
          <w:rFonts w:ascii="Arial" w:cs="Arial" w:eastAsia="Arial" w:hAnsi="Arial"/>
          <w:b/>
          <w:bCs/>
          <w:color w:val="1B2A4A"/>
          <w:sz w:val="22"/>
          <w:szCs w:val="22"/>
        </w:rPr>
        <w:t xml:space="preserve">Layer 3: Neo4j Next-Piece Prediction (server)</w:t>
      </w:r>
    </w:p>
    <w:p>
      <w:pPr>
        <w:spacing w:after="120"/>
      </w:pPr>
      <w:r>
        <w:rPr>
          <w:rFonts w:ascii="Arial" w:cs="Arial" w:eastAsia="Arial" w:hAnsi="Arial"/>
          <w:color w:val="111111"/>
          <w:sz w:val="20"/>
          <w:szCs w:val="20"/>
        </w:rPr>
        <w:t xml:space="preserve">Before each piece drop, query Neo4j: given the current board state (which instruments are active, how dense), what instrument should come next? This replaces random piece generation with informed musical choices.</w:t>
      </w:r>
    </w:p>
    <w:p>
      <w:pPr>
        <w:spacing w:after="80" w:before="80"/>
        <w:ind w:left="360"/>
      </w:pPr>
      <w:r>
        <w:rPr>
          <w:rFonts w:ascii="Courier New" w:cs="Courier New" w:eastAsia="Courier New" w:hAnsi="Courier New"/>
          <w:color w:val="2D3748"/>
          <w:sz w:val="17"/>
          <w:szCs w:val="17"/>
        </w:rPr>
        <w:t xml:space="preserve">// Server receives: { current_voices: ['kick', 'chord', 'bass'], density: 0.35 }</w:t>
      </w:r>
    </w:p>
    <w:p>
      <w:pPr>
        <w:spacing w:after="80" w:before="80"/>
        <w:ind w:left="360"/>
      </w:pPr>
      <w:r>
        <w:rPr>
          <w:rFonts w:ascii="Courier New" w:cs="Courier New" w:eastAsia="Courier New" w:hAnsi="Courier New"/>
          <w:color w:val="2D3748"/>
          <w:sz w:val="17"/>
          <w:szCs w:val="17"/>
        </w:rPr>
        <w:t xml:space="preserve">// Queries Neo4j: what instrument paired well with kick+chord+bass?</w:t>
      </w:r>
    </w:p>
    <w:p>
      <w:pPr>
        <w:spacing w:after="80" w:before="80"/>
        <w:ind w:left="360"/>
      </w:pPr>
      <w:r>
        <w:rPr>
          <w:rFonts w:ascii="Courier New" w:cs="Courier New" w:eastAsia="Courier New" w:hAnsi="Courier New"/>
          <w:color w:val="2D3748"/>
          <w:sz w:val="17"/>
          <w:szCs w:val="17"/>
        </w:rPr>
        <w:t xml:space="preserve">// Returns: { next_piece: 'hat', reason: 'hat paired with this combo avg 4.3' }</w:t>
      </w:r>
    </w:p>
    <w:p>
      <w:pPr>
        <w:pBdr>
          <w:bottom w:val="single" w:color="E5E7EB" w:sz="2" w:space="8"/>
        </w:pBdr>
        <w:spacing w:after="200" w:before="200"/>
      </w:pPr>
    </w:p>
    <w:p>
      <w:pPr>
        <w:pStyle w:val="Heading2"/>
        <w:spacing w:after="150" w:before="300"/>
      </w:pPr>
      <w:r>
        <w:rPr>
          <w:rFonts w:ascii="Arial" w:cs="Arial" w:eastAsia="Arial" w:hAnsi="Arial"/>
          <w:b/>
          <w:bCs/>
          <w:color w:val="7C5CFC"/>
          <w:sz w:val="26"/>
          <w:szCs w:val="26"/>
        </w:rPr>
        <w:t xml:space="preserve">3.3 Implementation Steps</w:t>
      </w:r>
    </w:p>
    <w:p>
      <w:pPr>
        <w:spacing w:after="80"/>
      </w:pPr>
    </w:p>
    <w:p>
      <w:pPr>
        <w:pStyle w:val="Heading3"/>
        <w:spacing w:after="100" w:before="200"/>
      </w:pPr>
      <w:r>
        <w:rPr>
          <w:rFonts w:ascii="Arial" w:cs="Arial" w:eastAsia="Arial" w:hAnsi="Arial"/>
          <w:b/>
          <w:bCs/>
          <w:color w:val="1B2A4A"/>
          <w:sz w:val="22"/>
          <w:szCs w:val="22"/>
        </w:rPr>
        <w:t xml:space="preserve">Step 3.1: Enhance the Music Tetris React Component</w:t>
      </w:r>
    </w:p>
    <w:p>
      <w:pPr>
        <w:spacing w:after="120"/>
      </w:pPr>
      <w:r>
        <w:rPr>
          <w:rFonts w:ascii="Arial" w:cs="Arial" w:eastAsia="Arial" w:hAnsi="Arial"/>
          <w:color w:val="111111"/>
          <w:sz w:val="20"/>
          <w:szCs w:val="20"/>
        </w:rPr>
        <w:t xml:space="preserve">Start from the existing music-tetris.jsx prototype. Enhance with:</w:t>
      </w:r>
    </w:p>
    <w:p>
      <w:pPr>
        <w:spacing w:after="80"/>
      </w:pPr>
    </w:p>
    <w:p>
      <w:pPr>
        <w:pStyle w:val="ListParagraph"/>
        <w:numPr>
          <w:ilvl w:val="0"/>
          <w:numId w:val="2"/>
        </w:numPr>
        <w:spacing w:after="60"/>
      </w:pPr>
      <w:r>
        <w:rPr>
          <w:rFonts w:ascii="Arial" w:cs="Arial" w:eastAsia="Arial" w:hAnsi="Arial"/>
          <w:color w:val="111111"/>
          <w:sz w:val="20"/>
          <w:szCs w:val="20"/>
        </w:rPr>
        <w:t xml:space="preserve">WebSocket connection to receive agent events (evolution ticks, piece predictions)</w:t>
      </w:r>
    </w:p>
    <w:p>
      <w:pPr>
        <w:pStyle w:val="ListParagraph"/>
        <w:numPr>
          <w:ilvl w:val="0"/>
          <w:numId w:val="2"/>
        </w:numPr>
        <w:spacing w:after="60"/>
      </w:pPr>
      <w:r>
        <w:rPr>
          <w:rFonts w:ascii="Arial" w:cs="Arial" w:eastAsia="Arial" w:hAnsi="Arial"/>
          <w:color w:val="111111"/>
          <w:sz w:val="20"/>
          <w:szCs w:val="20"/>
        </w:rPr>
        <w:t xml:space="preserve">Board state synced bidirectionally with Strudel code</w:t>
      </w:r>
    </w:p>
    <w:p>
      <w:pPr>
        <w:pStyle w:val="ListParagraph"/>
        <w:numPr>
          <w:ilvl w:val="0"/>
          <w:numId w:val="2"/>
        </w:numPr>
        <w:spacing w:after="60"/>
      </w:pPr>
      <w:r>
        <w:rPr>
          <w:rFonts w:ascii="Arial" w:cs="Arial" w:eastAsia="Arial" w:hAnsi="Arial"/>
          <w:color w:val="111111"/>
          <w:sz w:val="20"/>
          <w:szCs w:val="20"/>
        </w:rPr>
        <w:t xml:space="preserve">Continuous mode (no game over — when board fills, force line clears)</w:t>
      </w:r>
    </w:p>
    <w:p>
      <w:pPr>
        <w:pStyle w:val="ListParagraph"/>
        <w:numPr>
          <w:ilvl w:val="0"/>
          <w:numId w:val="2"/>
        </w:numPr>
        <w:spacing w:after="60"/>
      </w:pPr>
      <w:r>
        <w:rPr>
          <w:rFonts w:ascii="Arial" w:cs="Arial" w:eastAsia="Arial" w:hAnsi="Arial"/>
          <w:color w:val="111111"/>
          <w:sz w:val="20"/>
          <w:szCs w:val="20"/>
        </w:rPr>
        <w:t xml:space="preserve">Neo4j-predicted next piece display with reason text</w:t>
      </w:r>
    </w:p>
    <w:p>
      <w:pPr>
        <w:pStyle w:val="ListParagraph"/>
        <w:numPr>
          <w:ilvl w:val="0"/>
          <w:numId w:val="2"/>
        </w:numPr>
        <w:spacing w:after="60"/>
      </w:pPr>
      <w:r>
        <w:rPr>
          <w:rFonts w:ascii="Arial" w:cs="Arial" w:eastAsia="Arial" w:hAnsi="Arial"/>
          <w:color w:val="111111"/>
          <w:sz w:val="20"/>
          <w:szCs w:val="20"/>
        </w:rPr>
        <w:t xml:space="preserve">Smooth animations for piece drops and line clears</w:t>
      </w:r>
    </w:p>
    <w:p>
      <w:pPr>
        <w:spacing w:after="80"/>
      </w:pPr>
    </w:p>
    <w:p>
      <w:pPr>
        <w:pStyle w:val="Heading3"/>
        <w:spacing w:after="100" w:before="200"/>
      </w:pPr>
      <w:r>
        <w:rPr>
          <w:rFonts w:ascii="Arial" w:cs="Arial" w:eastAsia="Arial" w:hAnsi="Arial"/>
          <w:b/>
          <w:bCs/>
          <w:color w:val="1B2A4A"/>
          <w:sz w:val="22"/>
          <w:szCs w:val="22"/>
        </w:rPr>
        <w:t xml:space="preserve">Step 3.2: Add WebSocket Messages for Tetris</w:t>
      </w:r>
    </w:p>
    <w:p>
      <w:pPr>
        <w:spacing w:after="120"/>
      </w:pPr>
      <w:r>
        <w:rPr>
          <w:rFonts w:ascii="Arial" w:cs="Arial" w:eastAsia="Arial" w:hAnsi="Arial"/>
          <w:color w:val="111111"/>
          <w:sz w:val="20"/>
          <w:szCs w:val="20"/>
        </w:rPr>
        <w:t xml:space="preserve">New message types for the protocol:</w:t>
      </w:r>
    </w:p>
    <w:p>
      <w:pPr>
        <w:spacing w:after="80"/>
      </w:pPr>
    </w:p>
    <w:p>
      <w:pPr>
        <w:pStyle w:val="Heading3"/>
        <w:spacing w:after="100" w:before="200"/>
      </w:pPr>
      <w:r>
        <w:rPr>
          <w:rFonts w:ascii="Arial" w:cs="Arial" w:eastAsia="Arial" w:hAnsi="Arial"/>
          <w:b/>
          <w:bCs/>
          <w:color w:val="1B2A4A"/>
          <w:sz w:val="22"/>
          <w:szCs w:val="22"/>
        </w:rPr>
        <w:t xml:space="preserve">Browser → Server:</w:t>
      </w:r>
    </w:p>
    <w:p>
      <w:pPr>
        <w:spacing w:after="80" w:before="80"/>
        <w:ind w:left="360"/>
      </w:pPr>
      <w:r>
        <w:rPr>
          <w:rFonts w:ascii="Courier New" w:cs="Courier New" w:eastAsia="Courier New" w:hAnsi="Courier New"/>
          <w:color w:val="2D3748"/>
          <w:sz w:val="17"/>
          <w:szCs w:val="17"/>
        </w:rPr>
        <w:t xml:space="preserve">{ type: "tetris_state", board: [...], active_instruments: {...} }</w:t>
      </w:r>
    </w:p>
    <w:p>
      <w:pPr>
        <w:spacing w:after="80" w:before="80"/>
        <w:ind w:left="360"/>
      </w:pPr>
      <w:r>
        <w:rPr>
          <w:rFonts w:ascii="Courier New" w:cs="Courier New" w:eastAsia="Courier New" w:hAnsi="Courier New"/>
          <w:color w:val="2D3748"/>
          <w:sz w:val="17"/>
          <w:szCs w:val="17"/>
        </w:rPr>
        <w:t xml:space="preserve">{ type: "request_next_piece", current_voices: [...], density: 0.4 }</w:t>
      </w:r>
    </w:p>
    <w:p>
      <w:pPr>
        <w:spacing w:after="80"/>
      </w:pPr>
    </w:p>
    <w:p>
      <w:pPr>
        <w:pStyle w:val="Heading3"/>
        <w:spacing w:after="100" w:before="200"/>
      </w:pPr>
      <w:r>
        <w:rPr>
          <w:rFonts w:ascii="Arial" w:cs="Arial" w:eastAsia="Arial" w:hAnsi="Arial"/>
          <w:b/>
          <w:bCs/>
          <w:color w:val="1B2A4A"/>
          <w:sz w:val="22"/>
          <w:szCs w:val="22"/>
        </w:rPr>
        <w:t xml:space="preserve">Server → Browser:</w:t>
      </w:r>
    </w:p>
    <w:p>
      <w:pPr>
        <w:spacing w:after="80" w:before="80"/>
        <w:ind w:left="360"/>
      </w:pPr>
      <w:r>
        <w:rPr>
          <w:rFonts w:ascii="Courier New" w:cs="Courier New" w:eastAsia="Courier New" w:hAnsi="Courier New"/>
          <w:color w:val="2D3748"/>
          <w:sz w:val="17"/>
          <w:szCs w:val="17"/>
        </w:rPr>
        <w:t xml:space="preserve">{ type: "tetris_drop", piece: "hat", reason: "high pairing score" }</w:t>
      </w:r>
    </w:p>
    <w:p>
      <w:pPr>
        <w:spacing w:after="80" w:before="80"/>
        <w:ind w:left="360"/>
      </w:pPr>
      <w:r>
        <w:rPr>
          <w:rFonts w:ascii="Courier New" w:cs="Courier New" w:eastAsia="Courier New" w:hAnsi="Courier New"/>
          <w:color w:val="2D3748"/>
          <w:sz w:val="17"/>
          <w:szCs w:val="17"/>
        </w:rPr>
        <w:t xml:space="preserve">{ type: "tetris_clear", rows: [18, 19], instruments: ["kick", "snare"] }</w:t>
      </w:r>
    </w:p>
    <w:p>
      <w:pPr>
        <w:spacing w:after="80" w:before="80"/>
        <w:ind w:left="360"/>
      </w:pPr>
      <w:r>
        <w:rPr>
          <w:rFonts w:ascii="Courier New" w:cs="Courier New" w:eastAsia="Courier New" w:hAnsi="Courier New"/>
          <w:color w:val="2D3748"/>
          <w:sz w:val="17"/>
          <w:szCs w:val="17"/>
        </w:rPr>
        <w:t xml:space="preserve">{ type: "tetris_sync", board_state: [...] }</w:t>
      </w:r>
    </w:p>
    <w:p>
      <w:pPr>
        <w:spacing w:after="80"/>
      </w:pPr>
    </w:p>
    <w:p>
      <w:pPr>
        <w:pStyle w:val="Heading3"/>
        <w:spacing w:after="100" w:before="200"/>
      </w:pPr>
      <w:r>
        <w:rPr>
          <w:rFonts w:ascii="Arial" w:cs="Arial" w:eastAsia="Arial" w:hAnsi="Arial"/>
          <w:b/>
          <w:bCs/>
          <w:color w:val="1B2A4A"/>
          <w:sz w:val="22"/>
          <w:szCs w:val="22"/>
        </w:rPr>
        <w:t xml:space="preserve">Step 3.3: Build the Strudel Bridge</w:t>
      </w:r>
    </w:p>
    <w:p>
      <w:pPr>
        <w:spacing w:after="120"/>
      </w:pPr>
      <w:r>
        <w:rPr>
          <w:rFonts w:ascii="Arial" w:cs="Arial" w:eastAsia="Arial" w:hAnsi="Arial"/>
          <w:color w:val="111111"/>
          <w:sz w:val="20"/>
          <w:szCs w:val="20"/>
        </w:rPr>
        <w:t xml:space="preserve">The bridge module translates between game state and Strudel code. Key functions:</w:t>
      </w:r>
    </w:p>
    <w:p>
      <w:pPr>
        <w:spacing w:after="80"/>
      </w:pPr>
    </w:p>
    <w:p>
      <w:pPr>
        <w:pStyle w:val="ListParagraph"/>
        <w:numPr>
          <w:ilvl w:val="0"/>
          <w:numId w:val="2"/>
        </w:numPr>
        <w:spacing w:after="60"/>
      </w:pPr>
      <w:r>
        <w:rPr>
          <w:rFonts w:ascii="Courier New" w:cs="Courier New" w:eastAsia="Courier New" w:hAnsi="Courier New"/>
          <w:color w:val="2D3748"/>
          <w:sz w:val="18"/>
          <w:szCs w:val="18"/>
          <w:shd w:fill="EDF2F7" w:val="clear"/>
        </w:rPr>
        <w:t xml:space="preserve">boardToCode(board)</w:t>
      </w:r>
      <w:r>
        <w:rPr>
          <w:rFonts w:ascii="Arial" w:cs="Arial" w:eastAsia="Arial" w:hAnsi="Arial"/>
          <w:color w:val="111111"/>
          <w:sz w:val="20"/>
          <w:szCs w:val="20"/>
        </w:rPr>
        <w:t xml:space="preserve"> — count blocks per instrument, generate Strudel voices with gain proportional to block count</w:t>
      </w:r>
    </w:p>
    <w:p>
      <w:pPr>
        <w:pStyle w:val="ListParagraph"/>
        <w:numPr>
          <w:ilvl w:val="0"/>
          <w:numId w:val="2"/>
        </w:numPr>
        <w:spacing w:after="60"/>
      </w:pPr>
      <w:r>
        <w:rPr>
          <w:rFonts w:ascii="Courier New" w:cs="Courier New" w:eastAsia="Courier New" w:hAnsi="Courier New"/>
          <w:color w:val="2D3748"/>
          <w:sz w:val="18"/>
          <w:szCs w:val="18"/>
          <w:shd w:fill="EDF2F7" w:val="clear"/>
        </w:rPr>
        <w:t xml:space="preserve">codeToBoard(code)</w:t>
      </w:r>
      <w:r>
        <w:rPr>
          <w:rFonts w:ascii="Arial" w:cs="Arial" w:eastAsia="Arial" w:hAnsi="Arial"/>
          <w:color w:val="111111"/>
          <w:sz w:val="20"/>
          <w:szCs w:val="20"/>
        </w:rPr>
        <w:t xml:space="preserve"> — parse voices from code, place blocks on board to represent the arrangement</w:t>
      </w:r>
    </w:p>
    <w:p>
      <w:pPr>
        <w:pStyle w:val="ListParagraph"/>
        <w:numPr>
          <w:ilvl w:val="0"/>
          <w:numId w:val="2"/>
        </w:numPr>
        <w:spacing w:after="60"/>
      </w:pPr>
      <w:r>
        <w:rPr>
          <w:rFonts w:ascii="Courier New" w:cs="Courier New" w:eastAsia="Courier New" w:hAnsi="Courier New"/>
          <w:color w:val="2D3748"/>
          <w:sz w:val="18"/>
          <w:szCs w:val="18"/>
          <w:shd w:fill="EDF2F7" w:val="clear"/>
        </w:rPr>
        <w:t xml:space="preserve">applyEvolution(board, evolution)</w:t>
      </w:r>
      <w:r>
        <w:rPr>
          <w:rFonts w:ascii="Arial" w:cs="Arial" w:eastAsia="Arial" w:hAnsi="Arial"/>
          <w:color w:val="111111"/>
          <w:sz w:val="20"/>
          <w:szCs w:val="20"/>
        </w:rPr>
        <w:t xml:space="preserve"> — when agent evolves, add/remove blocks to match new code</w:t>
      </w:r>
    </w:p>
    <w:p>
      <w:pPr>
        <w:spacing w:after="80"/>
      </w:pPr>
    </w:p>
    <w:p>
      <w:pPr>
        <w:spacing w:after="120"/>
      </w:pPr>
      <w:r>
        <w:rPr>
          <w:rFonts w:ascii="Arial" w:cs="Arial" w:eastAsia="Arial" w:hAnsi="Arial"/>
          <w:color w:val="111111"/>
          <w:sz w:val="20"/>
          <w:szCs w:val="20"/>
        </w:rPr>
        <w:t xml:space="preserve">Block count to gain mapping:</w:t>
      </w:r>
    </w:p>
    <w:p>
      <w:pPr>
        <w:spacing w:after="80" w:before="80"/>
        <w:ind w:left="360"/>
      </w:pPr>
      <w:r>
        <w:rPr>
          <w:rFonts w:ascii="Courier New" w:cs="Courier New" w:eastAsia="Courier New" w:hAnsi="Courier New"/>
          <w:color w:val="2D3748"/>
          <w:sz w:val="17"/>
          <w:szCs w:val="17"/>
        </w:rPr>
        <w:t xml:space="preserve">0 blocks = voice removed</w:t>
      </w:r>
    </w:p>
    <w:p>
      <w:pPr>
        <w:spacing w:after="80" w:before="80"/>
        <w:ind w:left="360"/>
      </w:pPr>
      <w:r>
        <w:rPr>
          <w:rFonts w:ascii="Courier New" w:cs="Courier New" w:eastAsia="Courier New" w:hAnsi="Courier New"/>
          <w:color w:val="2D3748"/>
          <w:sz w:val="17"/>
          <w:szCs w:val="17"/>
        </w:rPr>
        <w:t xml:space="preserve">1-2 blocks = gain 0.15 (barely there)</w:t>
      </w:r>
    </w:p>
    <w:p>
      <w:pPr>
        <w:spacing w:after="80" w:before="80"/>
        <w:ind w:left="360"/>
      </w:pPr>
      <w:r>
        <w:rPr>
          <w:rFonts w:ascii="Courier New" w:cs="Courier New" w:eastAsia="Courier New" w:hAnsi="Courier New"/>
          <w:color w:val="2D3748"/>
          <w:sz w:val="17"/>
          <w:szCs w:val="17"/>
        </w:rPr>
        <w:t xml:space="preserve">3-4 blocks = gain 0.3 (present)</w:t>
      </w:r>
    </w:p>
    <w:p>
      <w:pPr>
        <w:spacing w:after="80" w:before="80"/>
        <w:ind w:left="360"/>
      </w:pPr>
      <w:r>
        <w:rPr>
          <w:rFonts w:ascii="Courier New" w:cs="Courier New" w:eastAsia="Courier New" w:hAnsi="Courier New"/>
          <w:color w:val="2D3748"/>
          <w:sz w:val="17"/>
          <w:szCs w:val="17"/>
        </w:rPr>
        <w:t xml:space="preserve">5-6 blocks = gain 0.5 (prominent)</w:t>
      </w:r>
    </w:p>
    <w:p>
      <w:pPr>
        <w:spacing w:after="80" w:before="80"/>
        <w:ind w:left="360"/>
      </w:pPr>
      <w:r>
        <w:rPr>
          <w:rFonts w:ascii="Courier New" w:cs="Courier New" w:eastAsia="Courier New" w:hAnsi="Courier New"/>
          <w:color w:val="2D3748"/>
          <w:sz w:val="17"/>
          <w:szCs w:val="17"/>
        </w:rPr>
        <w:t xml:space="preserve">7+ blocks = gain 0.7 (dominant)</w:t>
      </w:r>
    </w:p>
    <w:p>
      <w:pPr>
        <w:spacing w:after="80"/>
      </w:pPr>
    </w:p>
    <w:p>
      <w:pPr>
        <w:pStyle w:val="Heading3"/>
        <w:spacing w:after="100" w:before="200"/>
      </w:pPr>
      <w:r>
        <w:rPr>
          <w:rFonts w:ascii="Arial" w:cs="Arial" w:eastAsia="Arial" w:hAnsi="Arial"/>
          <w:b/>
          <w:bCs/>
          <w:color w:val="1B2A4A"/>
          <w:sz w:val="22"/>
          <w:szCs w:val="22"/>
        </w:rPr>
        <w:t xml:space="preserve">Step 3.4: Neo4j Next-Piece Prediction</w:t>
      </w:r>
    </w:p>
    <w:p>
      <w:pPr>
        <w:spacing w:after="120"/>
      </w:pPr>
      <w:r>
        <w:rPr>
          <w:rFonts w:ascii="Arial" w:cs="Arial" w:eastAsia="Arial" w:hAnsi="Arial"/>
          <w:color w:val="111111"/>
          <w:sz w:val="20"/>
          <w:szCs w:val="20"/>
        </w:rPr>
        <w:t xml:space="preserve">Add a new query to neo4j.ts:</w:t>
      </w:r>
    </w:p>
    <w:p>
      <w:pPr>
        <w:spacing w:after="80" w:before="80"/>
        <w:ind w:left="360"/>
      </w:pPr>
      <w:r>
        <w:rPr>
          <w:rFonts w:ascii="Courier New" w:cs="Courier New" w:eastAsia="Courier New" w:hAnsi="Courier New"/>
          <w:color w:val="2D3748"/>
          <w:sz w:val="17"/>
          <w:szCs w:val="17"/>
        </w:rPr>
        <w:t xml:space="preserve">// Query: given current active voices, what instrument has the best</w:t>
      </w:r>
    </w:p>
    <w:p>
      <w:pPr>
        <w:spacing w:after="80" w:before="80"/>
        <w:ind w:left="360"/>
      </w:pPr>
      <w:r>
        <w:rPr>
          <w:rFonts w:ascii="Courier New" w:cs="Courier New" w:eastAsia="Courier New" w:hAnsi="Courier New"/>
          <w:color w:val="2D3748"/>
          <w:sz w:val="17"/>
          <w:szCs w:val="17"/>
        </w:rPr>
        <w:t xml:space="preserve">// historical pairing score for the NEXT addition?</w:t>
      </w:r>
    </w:p>
    <w:p>
      <w:pPr>
        <w:spacing w:after="80" w:before="80"/>
        <w:ind w:left="360"/>
      </w:pPr>
      <w:r>
        <w:rPr>
          <w:rFonts w:ascii="Courier New" w:cs="Courier New" w:eastAsia="Courier New" w:hAnsi="Courier New"/>
          <w:color w:val="2D3748"/>
          <w:sz w:val="17"/>
          <w:szCs w:val="17"/>
        </w:rPr>
        <w:t xml:space="preserve">MATCH (v1:Voice)-[p:PAIRED_WITH]-&gt;(v2:Voice)</w:t>
      </w:r>
    </w:p>
    <w:p>
      <w:pPr>
        <w:spacing w:after="80" w:before="80"/>
        <w:ind w:left="360"/>
      </w:pPr>
      <w:r>
        <w:rPr>
          <w:rFonts w:ascii="Courier New" w:cs="Courier New" w:eastAsia="Courier New" w:hAnsi="Courier New"/>
          <w:color w:val="2D3748"/>
          <w:sz w:val="17"/>
          <w:szCs w:val="17"/>
        </w:rPr>
        <w:t xml:space="preserve">WHERE v1.name IN $currentVoices</w:t>
      </w:r>
    </w:p>
    <w:p>
      <w:pPr>
        <w:spacing w:after="80" w:before="80"/>
        <w:ind w:left="360"/>
      </w:pPr>
      <w:r>
        <w:rPr>
          <w:rFonts w:ascii="Courier New" w:cs="Courier New" w:eastAsia="Courier New" w:hAnsi="Courier New"/>
          <w:color w:val="2D3748"/>
          <w:sz w:val="17"/>
          <w:szCs w:val="17"/>
        </w:rPr>
        <w:t xml:space="preserve">  AND NOT v2.name IN $currentVoices</w:t>
      </w:r>
    </w:p>
    <w:p>
      <w:pPr>
        <w:spacing w:after="80" w:before="80"/>
        <w:ind w:left="360"/>
      </w:pPr>
      <w:r>
        <w:rPr>
          <w:rFonts w:ascii="Courier New" w:cs="Courier New" w:eastAsia="Courier New" w:hAnsi="Courier New"/>
          <w:color w:val="2D3748"/>
          <w:sz w:val="17"/>
          <w:szCs w:val="17"/>
        </w:rPr>
        <w:t xml:space="preserve">RETURN v2.type as next_type, avg(p.avg_rating) as score</w:t>
      </w:r>
    </w:p>
    <w:p>
      <w:pPr>
        <w:spacing w:after="80" w:before="80"/>
        <w:ind w:left="360"/>
      </w:pPr>
      <w:r>
        <w:rPr>
          <w:rFonts w:ascii="Courier New" w:cs="Courier New" w:eastAsia="Courier New" w:hAnsi="Courier New"/>
          <w:color w:val="2D3748"/>
          <w:sz w:val="17"/>
          <w:szCs w:val="17"/>
        </w:rPr>
        <w:t xml:space="preserve">ORDER BY score DESC LIMIT 1</w:t>
      </w:r>
    </w:p>
    <w:p>
      <w:pPr>
        <w:spacing w:after="80"/>
      </w:pPr>
    </w:p>
    <w:p>
      <w:pPr>
        <w:spacing w:after="120"/>
      </w:pPr>
      <w:r>
        <w:rPr>
          <w:rFonts w:ascii="Arial" w:cs="Arial" w:eastAsia="Arial" w:hAnsi="Arial"/>
          <w:color w:val="111111"/>
          <w:sz w:val="20"/>
          <w:szCs w:val="20"/>
        </w:rPr>
        <w:t xml:space="preserve">When Neo4j has insufficient data (early days), fall back to random piece selection weighted by the skill's genre rules.</w:t>
      </w:r>
    </w:p>
    <w:p>
      <w:pPr>
        <w:spacing w:after="80"/>
      </w:pPr>
    </w:p>
    <w:p>
      <w:pPr>
        <w:pStyle w:val="Heading3"/>
        <w:spacing w:after="100" w:before="200"/>
      </w:pPr>
      <w:r>
        <w:rPr>
          <w:rFonts w:ascii="Arial" w:cs="Arial" w:eastAsia="Arial" w:hAnsi="Arial"/>
          <w:b/>
          <w:bCs/>
          <w:color w:val="1B2A4A"/>
          <w:sz w:val="22"/>
          <w:szCs w:val="22"/>
        </w:rPr>
        <w:t xml:space="preserve">Step 3.5: Density Management (Tetris Line Clears)</w:t>
      </w:r>
    </w:p>
    <w:p>
      <w:pPr>
        <w:spacing w:after="120"/>
      </w:pPr>
      <w:r>
        <w:rPr>
          <w:rFonts w:ascii="Arial" w:cs="Arial" w:eastAsia="Arial" w:hAnsi="Arial"/>
          <w:color w:val="111111"/>
          <w:sz w:val="20"/>
          <w:szCs w:val="20"/>
        </w:rPr>
        <w:t xml:space="preserve">This is the critical mechanism that prevents the overcrowding problem at evolution ~35:</w:t>
      </w:r>
    </w:p>
    <w:p>
      <w:pPr>
        <w:spacing w:after="80"/>
      </w:pPr>
    </w:p>
    <w:p>
      <w:pPr>
        <w:pStyle w:val="ListParagraph"/>
        <w:numPr>
          <w:ilvl w:val="0"/>
          <w:numId w:val="2"/>
        </w:numPr>
        <w:spacing w:after="60"/>
      </w:pPr>
      <w:r>
        <w:rPr>
          <w:rFonts w:ascii="Arial" w:cs="Arial" w:eastAsia="Arial" w:hAnsi="Arial"/>
          <w:b/>
          <w:bCs/>
          <w:color w:val="111111"/>
          <w:sz w:val="20"/>
          <w:szCs w:val="20"/>
        </w:rPr>
        <w:t xml:space="preserve">When voice_count &gt;= 5: </w:t>
      </w:r>
      <w:r>
        <w:rPr>
          <w:rFonts w:ascii="Arial" w:cs="Arial" w:eastAsia="Arial" w:hAnsi="Arial"/>
          <w:color w:val="111111"/>
          <w:sz w:val="20"/>
          <w:szCs w:val="20"/>
        </w:rPr>
        <w:t xml:space="preserve">The next evolution MUST be a removal. The Tetris game forces a line clear. Neo4j identifies the weakest voice by pairing score.</w:t>
      </w:r>
    </w:p>
    <w:p>
      <w:pPr>
        <w:pStyle w:val="ListParagraph"/>
        <w:numPr>
          <w:ilvl w:val="0"/>
          <w:numId w:val="2"/>
        </w:numPr>
        <w:spacing w:after="60"/>
      </w:pPr>
      <w:r>
        <w:rPr>
          <w:rFonts w:ascii="Arial" w:cs="Arial" w:eastAsia="Arial" w:hAnsi="Arial"/>
          <w:b/>
          <w:bCs/>
          <w:color w:val="111111"/>
          <w:sz w:val="20"/>
          <w:szCs w:val="20"/>
        </w:rPr>
        <w:t xml:space="preserve">When voice_count &gt;= 4: </w:t>
      </w:r>
      <w:r>
        <w:rPr>
          <w:rFonts w:ascii="Arial" w:cs="Arial" w:eastAsia="Arial" w:hAnsi="Arial"/>
          <w:color w:val="111111"/>
          <w:sz w:val="20"/>
          <w:szCs w:val="20"/>
        </w:rPr>
        <w:t xml:space="preserve">50% chance the next move is subtractive. Game board visually shows density warning.</w:t>
      </w:r>
    </w:p>
    <w:p>
      <w:pPr>
        <w:pStyle w:val="ListParagraph"/>
        <w:numPr>
          <w:ilvl w:val="0"/>
          <w:numId w:val="2"/>
        </w:numPr>
        <w:spacing w:after="60"/>
      </w:pPr>
      <w:r>
        <w:rPr>
          <w:rFonts w:ascii="Arial" w:cs="Arial" w:eastAsia="Arial" w:hAnsi="Arial"/>
          <w:b/>
          <w:bCs/>
          <w:color w:val="111111"/>
          <w:sz w:val="20"/>
          <w:szCs w:val="20"/>
        </w:rPr>
        <w:t xml:space="preserve">Line clear animation: </w:t>
      </w:r>
      <w:r>
        <w:rPr>
          <w:rFonts w:ascii="Arial" w:cs="Arial" w:eastAsia="Arial" w:hAnsi="Arial"/>
          <w:color w:val="111111"/>
          <w:sz w:val="20"/>
          <w:szCs w:val="20"/>
        </w:rPr>
        <w:t xml:space="preserve">When a row completes (all columns filled), it flashes and disappears. Musically, this means that frequency layer resolved and voices thin out.</w:t>
      </w:r>
    </w:p>
    <w:p>
      <w:pPr>
        <w:spacing w:after="80"/>
      </w:pPr>
    </w:p>
    <w:p>
      <w:pPr>
        <w:spacing w:after="120"/>
      </w:pPr>
      <w:r>
        <w:rPr>
          <w:rFonts w:ascii="Arial" w:cs="Arial" w:eastAsia="Arial" w:hAnsi="Arial"/>
          <w:color w:val="111111"/>
          <w:sz w:val="20"/>
          <w:szCs w:val="20"/>
        </w:rPr>
        <w:t xml:space="preserve">The Tetris board height represents mix density. When it stacks too high, the music is overcrowded. Line clears = the agent learning that removal is as important as addition.</w:t>
      </w:r>
    </w:p>
    <w:p>
      <w:pPr>
        <w:spacing w:after="80"/>
      </w:pPr>
    </w:p>
    <w:p>
      <w:pPr>
        <w:pStyle w:val="Heading3"/>
        <w:spacing w:after="100" w:before="200"/>
      </w:pPr>
      <w:r>
        <w:rPr>
          <w:rFonts w:ascii="Arial" w:cs="Arial" w:eastAsia="Arial" w:hAnsi="Arial"/>
          <w:b/>
          <w:bCs/>
          <w:color w:val="1B2A4A"/>
          <w:sz w:val="22"/>
          <w:szCs w:val="22"/>
        </w:rPr>
        <w:t xml:space="preserve">Step 3.6: Integrate into index.html</w:t>
      </w:r>
    </w:p>
    <w:p>
      <w:pPr>
        <w:spacing w:after="120"/>
      </w:pPr>
      <w:r>
        <w:rPr>
          <w:rFonts w:ascii="Arial" w:cs="Arial" w:eastAsia="Arial" w:hAnsi="Arial"/>
          <w:color w:val="111111"/>
          <w:sz w:val="20"/>
          <w:szCs w:val="20"/>
        </w:rPr>
        <w:t xml:space="preserve">Add the Tetris game as a third panel or as a toggleable overlay on the existing REPL:</w:t>
      </w:r>
    </w:p>
    <w:p>
      <w:pPr>
        <w:spacing w:after="80"/>
      </w:pPr>
    </w:p>
    <w:p>
      <w:pPr>
        <w:pStyle w:val="ListParagraph"/>
        <w:numPr>
          <w:ilvl w:val="0"/>
          <w:numId w:val="2"/>
        </w:numPr>
        <w:spacing w:after="60"/>
      </w:pPr>
      <w:r>
        <w:rPr>
          <w:rFonts w:ascii="Arial" w:cs="Arial" w:eastAsia="Arial" w:hAnsi="Arial"/>
          <w:color w:val="111111"/>
          <w:sz w:val="20"/>
          <w:szCs w:val="20"/>
        </w:rPr>
        <w:t xml:space="preserve">Option A: Three-panel layout (REPL | Tetris | Copilot)</w:t>
      </w:r>
    </w:p>
    <w:p>
      <w:pPr>
        <w:pStyle w:val="ListParagraph"/>
        <w:numPr>
          <w:ilvl w:val="0"/>
          <w:numId w:val="2"/>
        </w:numPr>
        <w:spacing w:after="60"/>
      </w:pPr>
      <w:r>
        <w:rPr>
          <w:rFonts w:ascii="Arial" w:cs="Arial" w:eastAsia="Arial" w:hAnsi="Arial"/>
          <w:color w:val="111111"/>
          <w:sz w:val="20"/>
          <w:szCs w:val="20"/>
        </w:rPr>
        <w:t xml:space="preserve">Option B: Tetris overlays the REPL when toggled, with transparency so code is visible</w:t>
      </w:r>
    </w:p>
    <w:p>
      <w:pPr>
        <w:pStyle w:val="ListParagraph"/>
        <w:numPr>
          <w:ilvl w:val="0"/>
          <w:numId w:val="2"/>
        </w:numPr>
        <w:spacing w:after="60"/>
      </w:pPr>
      <w:r>
        <w:rPr>
          <w:rFonts w:ascii="Arial" w:cs="Arial" w:eastAsia="Arial" w:hAnsi="Arial"/>
          <w:color w:val="111111"/>
          <w:sz w:val="20"/>
          <w:szCs w:val="20"/>
        </w:rPr>
        <w:t xml:space="preserve">Option C: Tetris is a separate page for Twitch stream overlay (most flexible for OBS)</w:t>
      </w:r>
    </w:p>
    <w:p>
      <w:pPr>
        <w:spacing w:after="80"/>
      </w:pPr>
    </w:p>
    <w:p>
      <w:pPr>
        <w:spacing w:after="120"/>
      </w:pPr>
      <w:r>
        <w:rPr>
          <w:rFonts w:ascii="Arial" w:cs="Arial" w:eastAsia="Arial" w:hAnsi="Arial"/>
          <w:color w:val="111111"/>
          <w:sz w:val="20"/>
          <w:szCs w:val="20"/>
        </w:rPr>
        <w:t xml:space="preserve">For Twitch streaming, Option C is recommended — a clean standalone page that viewers see, while you control via the main REPL page.</w:t>
      </w:r>
    </w:p>
    <w:p>
      <w:pPr>
        <w:pBdr>
          <w:bottom w:val="single" w:color="E5E7EB" w:sz="2" w:space="8"/>
        </w:pBdr>
        <w:spacing w:after="200" w:before="200"/>
      </w:pPr>
    </w:p>
    <w:p>
      <w:pPr>
        <w:pStyle w:val="Heading2"/>
        <w:spacing w:after="150" w:before="300"/>
      </w:pPr>
      <w:r>
        <w:rPr>
          <w:rFonts w:ascii="Arial" w:cs="Arial" w:eastAsia="Arial" w:hAnsi="Arial"/>
          <w:b/>
          <w:bCs/>
          <w:color w:val="7C5CFC"/>
          <w:sz w:val="26"/>
          <w:szCs w:val="26"/>
        </w:rPr>
        <w:t xml:space="preserve">3.4 Verification</w:t>
      </w:r>
    </w:p>
    <w:p>
      <w:pPr>
        <w:pStyle w:val="ListParagraph"/>
        <w:numPr>
          <w:ilvl w:val="0"/>
          <w:numId w:val="3"/>
        </w:numPr>
        <w:spacing w:after="80"/>
      </w:pPr>
      <w:r>
        <w:rPr>
          <w:rFonts w:ascii="Arial" w:cs="Arial" w:eastAsia="Arial" w:hAnsi="Arial"/>
          <w:color w:val="111111"/>
          <w:sz w:val="20"/>
          <w:szCs w:val="20"/>
        </w:rPr>
        <w:t xml:space="preserve">Start the game — pieces should drop and the board should render</w:t>
      </w:r>
    </w:p>
    <w:p>
      <w:pPr>
        <w:pStyle w:val="ListParagraph"/>
        <w:numPr>
          <w:ilvl w:val="0"/>
          <w:numId w:val="3"/>
        </w:numPr>
        <w:spacing w:after="80"/>
      </w:pPr>
      <w:r>
        <w:rPr>
          <w:rFonts w:ascii="Arial" w:cs="Arial" w:eastAsia="Arial" w:hAnsi="Arial"/>
          <w:color w:val="111111"/>
          <w:sz w:val="20"/>
          <w:szCs w:val="20"/>
        </w:rPr>
        <w:t xml:space="preserve">Check that block count on screen matches voice count in Strudel code</w:t>
      </w:r>
    </w:p>
    <w:p>
      <w:pPr>
        <w:pStyle w:val="ListParagraph"/>
        <w:numPr>
          <w:ilvl w:val="0"/>
          <w:numId w:val="3"/>
        </w:numPr>
        <w:spacing w:after="80"/>
      </w:pPr>
      <w:r>
        <w:rPr>
          <w:rFonts w:ascii="Arial" w:cs="Arial" w:eastAsia="Arial" w:hAnsi="Arial"/>
          <w:color w:val="111111"/>
          <w:sz w:val="20"/>
          <w:szCs w:val="20"/>
        </w:rPr>
        <w:t xml:space="preserve">Trigger an evolution — a new piece should drop corresponding to the new voice</w:t>
      </w:r>
    </w:p>
    <w:p>
      <w:pPr>
        <w:pStyle w:val="ListParagraph"/>
        <w:numPr>
          <w:ilvl w:val="0"/>
          <w:numId w:val="3"/>
        </w:numPr>
        <w:spacing w:after="80"/>
      </w:pPr>
      <w:r>
        <w:rPr>
          <w:rFonts w:ascii="Arial" w:cs="Arial" w:eastAsia="Arial" w:hAnsi="Arial"/>
          <w:color w:val="111111"/>
          <w:sz w:val="20"/>
          <w:szCs w:val="20"/>
        </w:rPr>
        <w:t xml:space="preserve">When 5+ voices are active, the next evolution should remove a voice (line clear)</w:t>
      </w:r>
    </w:p>
    <w:p>
      <w:pPr>
        <w:pStyle w:val="ListParagraph"/>
        <w:numPr>
          <w:ilvl w:val="0"/>
          <w:numId w:val="3"/>
        </w:numPr>
        <w:spacing w:after="80"/>
      </w:pPr>
      <w:r>
        <w:rPr>
          <w:rFonts w:ascii="Arial" w:cs="Arial" w:eastAsia="Arial" w:hAnsi="Arial"/>
          <w:color w:val="111111"/>
          <w:sz w:val="20"/>
          <w:szCs w:val="20"/>
        </w:rPr>
        <w:t xml:space="preserve">With Neo4j data available, the next piece should be predicted (not random)</w:t>
      </w:r>
    </w:p>
    <w:p>
      <w:pPr>
        <w:pStyle w:val="ListParagraph"/>
        <w:numPr>
          <w:ilvl w:val="0"/>
          <w:numId w:val="3"/>
        </w:numPr>
        <w:spacing w:after="80"/>
      </w:pPr>
      <w:r>
        <w:rPr>
          <w:rFonts w:ascii="Arial" w:cs="Arial" w:eastAsia="Arial" w:hAnsi="Arial"/>
          <w:color w:val="111111"/>
          <w:sz w:val="20"/>
          <w:szCs w:val="20"/>
        </w:rPr>
        <w:t xml:space="preserve">Line clear animation should trigger when a full row completes</w:t>
      </w:r>
    </w:p>
    <w:p>
      <w:r>
        <w:br w:type="page"/>
      </w:r>
    </w:p>
    <w:p>
      <w:pPr>
        <w:pStyle w:val="Heading1"/>
        <w:spacing w:after="200" w:before="400"/>
      </w:pPr>
      <w:r>
        <w:rPr>
          <w:rFonts w:ascii="Arial" w:cs="Arial" w:eastAsia="Arial" w:hAnsi="Arial"/>
          <w:b/>
          <w:bCs/>
          <w:color w:val="1B2A4A"/>
          <w:sz w:val="32"/>
          <w:szCs w:val="32"/>
        </w:rPr>
        <w:t xml:space="preserve">Complete File Map</w:t>
      </w:r>
    </w:p>
    <w:p>
      <w:pPr>
        <w:spacing w:after="120"/>
      </w:pPr>
      <w:r>
        <w:rPr>
          <w:rFonts w:ascii="Arial" w:cs="Arial" w:eastAsia="Arial" w:hAnsi="Arial"/>
          <w:color w:val="111111"/>
          <w:sz w:val="20"/>
          <w:szCs w:val="20"/>
        </w:rPr>
        <w:t xml:space="preserve">All new and modified files across all three phases:</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1300"/>
        <w:gridCol w:w="2840"/>
      </w:tblGrid>
      <w:tr>
        <w:tc>
          <w:tcPr>
            <w:tcW w:type="dxa" w:w="4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8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4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color w:val="111111"/>
                <w:sz w:val="17"/>
                <w:szCs w:val="17"/>
              </w:rPr>
              <w:t xml:space="preserve">src/db/neon.ts</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111111"/>
                <w:sz w:val="17"/>
                <w:szCs w:val="17"/>
              </w:rPr>
              <w:t xml:space="preserve">1</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111111"/>
                <w:sz w:val="17"/>
                <w:szCs w:val="17"/>
              </w:rPr>
              <w:t xml:space="preserve">NEW</w:t>
            </w:r>
          </w:p>
        </w:tc>
        <w:tc>
          <w:tcPr>
            <w:tcW w:type="dxa" w:w="28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111111"/>
                <w:sz w:val="17"/>
                <w:szCs w:val="17"/>
              </w:rPr>
              <w:t xml:space="preserve">Neon client, typed inserts</w:t>
            </w:r>
          </w:p>
        </w:tc>
      </w:tr>
      <w:tr>
        <w:tc>
          <w:tcPr>
            <w:tcW w:type="dxa" w:w="4500"/>
            <w:tcBorders>
              <w:top w:val="single" w:color="CCCCCC" w:sz="1"/>
              <w:left w:val="single" w:color="CCCCCC" w:sz="1"/>
              <w:bottom w:val="single" w:color="CCCCCC" w:sz="1"/>
              <w:right w:val="single" w:color="CCCCCC" w:sz="1"/>
            </w:tcBorders>
            <w:shd w:fill="F0FFF4" w:val="clear"/>
            <w:tcMar>
              <w:top w:type="dxa" w:w="40"/>
              <w:left w:type="dxa" w:w="100"/>
              <w:bottom w:type="dxa" w:w="40"/>
              <w:right w:type="dxa" w:w="100"/>
            </w:tcMar>
          </w:tcPr>
          <w:p>
            <w:r>
              <w:rPr>
                <w:rFonts w:ascii="Courier New" w:cs="Courier New" w:eastAsia="Courier New" w:hAnsi="Courier New"/>
                <w:color w:val="2D8B4E"/>
                <w:sz w:val="17"/>
                <w:szCs w:val="17"/>
              </w:rPr>
              <w:t xml:space="preserve">src/db/neo4j.ts</w:t>
            </w:r>
          </w:p>
        </w:tc>
        <w:tc>
          <w:tcPr>
            <w:tcW w:type="dxa" w:w="1200"/>
            <w:tcBorders>
              <w:top w:val="single" w:color="CCCCCC" w:sz="1"/>
              <w:left w:val="single" w:color="CCCCCC" w:sz="1"/>
              <w:bottom w:val="single" w:color="CCCCCC" w:sz="1"/>
              <w:right w:val="single" w:color="CCCCCC" w:sz="1"/>
            </w:tcBorders>
            <w:shd w:fill="F0FFF4" w:val="clear"/>
            <w:tcMar>
              <w:top w:type="dxa" w:w="40"/>
              <w:left w:type="dxa" w:w="100"/>
              <w:bottom w:type="dxa" w:w="40"/>
              <w:right w:type="dxa" w:w="100"/>
            </w:tcMar>
          </w:tcPr>
          <w:p>
            <w:r>
              <w:rPr>
                <w:rFonts w:ascii="Arial" w:cs="Arial" w:eastAsia="Arial" w:hAnsi="Arial"/>
                <w:color w:val="2D8B4E"/>
                <w:sz w:val="17"/>
                <w:szCs w:val="17"/>
              </w:rPr>
              <w:t xml:space="preserve">2</w:t>
            </w:r>
          </w:p>
        </w:tc>
        <w:tc>
          <w:tcPr>
            <w:tcW w:type="dxa" w:w="1300"/>
            <w:tcBorders>
              <w:top w:val="single" w:color="CCCCCC" w:sz="1"/>
              <w:left w:val="single" w:color="CCCCCC" w:sz="1"/>
              <w:bottom w:val="single" w:color="CCCCCC" w:sz="1"/>
              <w:right w:val="single" w:color="CCCCCC" w:sz="1"/>
            </w:tcBorders>
            <w:shd w:fill="F0FFF4" w:val="clear"/>
            <w:tcMar>
              <w:top w:type="dxa" w:w="40"/>
              <w:left w:type="dxa" w:w="100"/>
              <w:bottom w:type="dxa" w:w="40"/>
              <w:right w:type="dxa" w:w="100"/>
            </w:tcMar>
          </w:tcPr>
          <w:p>
            <w:r>
              <w:rPr>
                <w:rFonts w:ascii="Arial" w:cs="Arial" w:eastAsia="Arial" w:hAnsi="Arial"/>
                <w:color w:val="2D8B4E"/>
                <w:sz w:val="17"/>
                <w:szCs w:val="17"/>
              </w:rPr>
              <w:t xml:space="preserve">EXISTS</w:t>
            </w:r>
          </w:p>
        </w:tc>
        <w:tc>
          <w:tcPr>
            <w:tcW w:type="dxa" w:w="2840"/>
            <w:tcBorders>
              <w:top w:val="single" w:color="CCCCCC" w:sz="1"/>
              <w:left w:val="single" w:color="CCCCCC" w:sz="1"/>
              <w:bottom w:val="single" w:color="CCCCCC" w:sz="1"/>
              <w:right w:val="single" w:color="CCCCCC" w:sz="1"/>
            </w:tcBorders>
            <w:shd w:fill="F0FFF4" w:val="clear"/>
            <w:tcMar>
              <w:top w:type="dxa" w:w="40"/>
              <w:left w:type="dxa" w:w="100"/>
              <w:bottom w:type="dxa" w:w="40"/>
              <w:right w:type="dxa" w:w="100"/>
            </w:tcMar>
          </w:tcPr>
          <w:p>
            <w:r>
              <w:rPr>
                <w:rFonts w:ascii="Arial" w:cs="Arial" w:eastAsia="Arial" w:hAnsi="Arial"/>
                <w:color w:val="2D8B4E"/>
                <w:sz w:val="17"/>
                <w:szCs w:val="17"/>
              </w:rPr>
              <w:t xml:space="preserve">Neo4j driver + Cypher queries</w:t>
            </w:r>
          </w:p>
        </w:tc>
      </w:tr>
      <w:tr>
        <w:tc>
          <w:tcPr>
            <w:tcW w:type="dxa" w:w="4500"/>
            <w:tcBorders>
              <w:top w:val="single" w:color="CCCCCC" w:sz="1"/>
              <w:left w:val="single" w:color="CCCCCC" w:sz="1"/>
              <w:bottom w:val="single" w:color="CCCCCC" w:sz="1"/>
              <w:right w:val="single" w:color="CCCCCC" w:sz="1"/>
            </w:tcBorders>
            <w:shd w:fill="F0FFF4" w:val="clear"/>
            <w:tcMar>
              <w:top w:type="dxa" w:w="40"/>
              <w:left w:type="dxa" w:w="100"/>
              <w:bottom w:type="dxa" w:w="40"/>
              <w:right w:type="dxa" w:w="100"/>
            </w:tcMar>
          </w:tcPr>
          <w:p>
            <w:r>
              <w:rPr>
                <w:rFonts w:ascii="Courier New" w:cs="Courier New" w:eastAsia="Courier New" w:hAnsi="Courier New"/>
                <w:color w:val="2D8B4E"/>
                <w:sz w:val="17"/>
                <w:szCs w:val="17"/>
              </w:rPr>
              <w:t xml:space="preserve">src/db/graph-types.ts</w:t>
            </w:r>
          </w:p>
        </w:tc>
        <w:tc>
          <w:tcPr>
            <w:tcW w:type="dxa" w:w="1200"/>
            <w:tcBorders>
              <w:top w:val="single" w:color="CCCCCC" w:sz="1"/>
              <w:left w:val="single" w:color="CCCCCC" w:sz="1"/>
              <w:bottom w:val="single" w:color="CCCCCC" w:sz="1"/>
              <w:right w:val="single" w:color="CCCCCC" w:sz="1"/>
            </w:tcBorders>
            <w:shd w:fill="F0FFF4" w:val="clear"/>
            <w:tcMar>
              <w:top w:type="dxa" w:w="40"/>
              <w:left w:type="dxa" w:w="100"/>
              <w:bottom w:type="dxa" w:w="40"/>
              <w:right w:type="dxa" w:w="100"/>
            </w:tcMar>
          </w:tcPr>
          <w:p>
            <w:r>
              <w:rPr>
                <w:rFonts w:ascii="Arial" w:cs="Arial" w:eastAsia="Arial" w:hAnsi="Arial"/>
                <w:color w:val="2D8B4E"/>
                <w:sz w:val="17"/>
                <w:szCs w:val="17"/>
              </w:rPr>
              <w:t xml:space="preserve">2</w:t>
            </w:r>
          </w:p>
        </w:tc>
        <w:tc>
          <w:tcPr>
            <w:tcW w:type="dxa" w:w="1300"/>
            <w:tcBorders>
              <w:top w:val="single" w:color="CCCCCC" w:sz="1"/>
              <w:left w:val="single" w:color="CCCCCC" w:sz="1"/>
              <w:bottom w:val="single" w:color="CCCCCC" w:sz="1"/>
              <w:right w:val="single" w:color="CCCCCC" w:sz="1"/>
            </w:tcBorders>
            <w:shd w:fill="F0FFF4" w:val="clear"/>
            <w:tcMar>
              <w:top w:type="dxa" w:w="40"/>
              <w:left w:type="dxa" w:w="100"/>
              <w:bottom w:type="dxa" w:w="40"/>
              <w:right w:type="dxa" w:w="100"/>
            </w:tcMar>
          </w:tcPr>
          <w:p>
            <w:r>
              <w:rPr>
                <w:rFonts w:ascii="Arial" w:cs="Arial" w:eastAsia="Arial" w:hAnsi="Arial"/>
                <w:color w:val="2D8B4E"/>
                <w:sz w:val="17"/>
                <w:szCs w:val="17"/>
              </w:rPr>
              <w:t xml:space="preserve">EXISTS</w:t>
            </w:r>
          </w:p>
        </w:tc>
        <w:tc>
          <w:tcPr>
            <w:tcW w:type="dxa" w:w="2840"/>
            <w:tcBorders>
              <w:top w:val="single" w:color="CCCCCC" w:sz="1"/>
              <w:left w:val="single" w:color="CCCCCC" w:sz="1"/>
              <w:bottom w:val="single" w:color="CCCCCC" w:sz="1"/>
              <w:right w:val="single" w:color="CCCCCC" w:sz="1"/>
            </w:tcBorders>
            <w:shd w:fill="F0FFF4" w:val="clear"/>
            <w:tcMar>
              <w:top w:type="dxa" w:w="40"/>
              <w:left w:type="dxa" w:w="100"/>
              <w:bottom w:type="dxa" w:w="40"/>
              <w:right w:type="dxa" w:w="100"/>
            </w:tcMar>
          </w:tcPr>
          <w:p>
            <w:r>
              <w:rPr>
                <w:rFonts w:ascii="Arial" w:cs="Arial" w:eastAsia="Arial" w:hAnsi="Arial"/>
                <w:color w:val="2D8B4E"/>
                <w:sz w:val="17"/>
                <w:szCs w:val="17"/>
              </w:rPr>
              <w:t xml:space="preserve">TypeScript interfaces</w:t>
            </w:r>
          </w:p>
        </w:tc>
      </w:tr>
      <w:tr>
        <w:tc>
          <w:tcPr>
            <w:tcW w:type="dxa" w:w="4500"/>
            <w:tcBorders>
              <w:top w:val="single" w:color="CCCCCC" w:sz="1"/>
              <w:left w:val="single" w:color="CCCCCC" w:sz="1"/>
              <w:bottom w:val="single" w:color="CCCCCC" w:sz="1"/>
              <w:right w:val="single" w:color="CCCCCC" w:sz="1"/>
            </w:tcBorders>
            <w:shd w:fill="F0FFF4" w:val="clear"/>
            <w:tcMar>
              <w:top w:type="dxa" w:w="40"/>
              <w:left w:type="dxa" w:w="100"/>
              <w:bottom w:type="dxa" w:w="40"/>
              <w:right w:type="dxa" w:w="100"/>
            </w:tcMar>
          </w:tcPr>
          <w:p>
            <w:r>
              <w:rPr>
                <w:rFonts w:ascii="Courier New" w:cs="Courier New" w:eastAsia="Courier New" w:hAnsi="Courier New"/>
                <w:color w:val="2D8B4E"/>
                <w:sz w:val="17"/>
                <w:szCs w:val="17"/>
              </w:rPr>
              <w:t xml:space="preserve">src/db/graph-context.ts</w:t>
            </w:r>
          </w:p>
        </w:tc>
        <w:tc>
          <w:tcPr>
            <w:tcW w:type="dxa" w:w="1200"/>
            <w:tcBorders>
              <w:top w:val="single" w:color="CCCCCC" w:sz="1"/>
              <w:left w:val="single" w:color="CCCCCC" w:sz="1"/>
              <w:bottom w:val="single" w:color="CCCCCC" w:sz="1"/>
              <w:right w:val="single" w:color="CCCCCC" w:sz="1"/>
            </w:tcBorders>
            <w:shd w:fill="F0FFF4" w:val="clear"/>
            <w:tcMar>
              <w:top w:type="dxa" w:w="40"/>
              <w:left w:type="dxa" w:w="100"/>
              <w:bottom w:type="dxa" w:w="40"/>
              <w:right w:type="dxa" w:w="100"/>
            </w:tcMar>
          </w:tcPr>
          <w:p>
            <w:r>
              <w:rPr>
                <w:rFonts w:ascii="Arial" w:cs="Arial" w:eastAsia="Arial" w:hAnsi="Arial"/>
                <w:color w:val="2D8B4E"/>
                <w:sz w:val="17"/>
                <w:szCs w:val="17"/>
              </w:rPr>
              <w:t xml:space="preserve">2</w:t>
            </w:r>
          </w:p>
        </w:tc>
        <w:tc>
          <w:tcPr>
            <w:tcW w:type="dxa" w:w="1300"/>
            <w:tcBorders>
              <w:top w:val="single" w:color="CCCCCC" w:sz="1"/>
              <w:left w:val="single" w:color="CCCCCC" w:sz="1"/>
              <w:bottom w:val="single" w:color="CCCCCC" w:sz="1"/>
              <w:right w:val="single" w:color="CCCCCC" w:sz="1"/>
            </w:tcBorders>
            <w:shd w:fill="F0FFF4" w:val="clear"/>
            <w:tcMar>
              <w:top w:type="dxa" w:w="40"/>
              <w:left w:type="dxa" w:w="100"/>
              <w:bottom w:type="dxa" w:w="40"/>
              <w:right w:type="dxa" w:w="100"/>
            </w:tcMar>
          </w:tcPr>
          <w:p>
            <w:r>
              <w:rPr>
                <w:rFonts w:ascii="Arial" w:cs="Arial" w:eastAsia="Arial" w:hAnsi="Arial"/>
                <w:color w:val="2D8B4E"/>
                <w:sz w:val="17"/>
                <w:szCs w:val="17"/>
              </w:rPr>
              <w:t xml:space="preserve">EXISTS</w:t>
            </w:r>
          </w:p>
        </w:tc>
        <w:tc>
          <w:tcPr>
            <w:tcW w:type="dxa" w:w="2840"/>
            <w:tcBorders>
              <w:top w:val="single" w:color="CCCCCC" w:sz="1"/>
              <w:left w:val="single" w:color="CCCCCC" w:sz="1"/>
              <w:bottom w:val="single" w:color="CCCCCC" w:sz="1"/>
              <w:right w:val="single" w:color="CCCCCC" w:sz="1"/>
            </w:tcBorders>
            <w:shd w:fill="F0FFF4" w:val="clear"/>
            <w:tcMar>
              <w:top w:type="dxa" w:w="40"/>
              <w:left w:type="dxa" w:w="100"/>
              <w:bottom w:type="dxa" w:w="40"/>
              <w:right w:type="dxa" w:w="100"/>
            </w:tcMar>
          </w:tcPr>
          <w:p>
            <w:r>
              <w:rPr>
                <w:rFonts w:ascii="Arial" w:cs="Arial" w:eastAsia="Arial" w:hAnsi="Arial"/>
                <w:color w:val="2D8B4E"/>
                <w:sz w:val="17"/>
                <w:szCs w:val="17"/>
              </w:rPr>
              <w:t xml:space="preserve">LLM prompt injection</w:t>
            </w:r>
          </w:p>
        </w:tc>
      </w:tr>
      <w:tr>
        <w:tc>
          <w:tcPr>
            <w:tcW w:type="dxa" w:w="4500"/>
            <w:tcBorders>
              <w:top w:val="single" w:color="CCCCCC" w:sz="1"/>
              <w:left w:val="single" w:color="CCCCCC" w:sz="1"/>
              <w:bottom w:val="single" w:color="CCCCCC" w:sz="1"/>
              <w:right w:val="single" w:color="CCCCCC" w:sz="1"/>
            </w:tcBorders>
            <w:shd w:fill="F0FFF4" w:val="clear"/>
            <w:tcMar>
              <w:top w:type="dxa" w:w="40"/>
              <w:left w:type="dxa" w:w="100"/>
              <w:bottom w:type="dxa" w:w="40"/>
              <w:right w:type="dxa" w:w="100"/>
            </w:tcMar>
          </w:tcPr>
          <w:p>
            <w:r>
              <w:rPr>
                <w:rFonts w:ascii="Courier New" w:cs="Courier New" w:eastAsia="Courier New" w:hAnsi="Courier New"/>
                <w:color w:val="2D8B4E"/>
                <w:sz w:val="17"/>
                <w:szCs w:val="17"/>
              </w:rPr>
              <w:t xml:space="preserve">src/db/voice-parser.ts</w:t>
            </w:r>
          </w:p>
        </w:tc>
        <w:tc>
          <w:tcPr>
            <w:tcW w:type="dxa" w:w="1200"/>
            <w:tcBorders>
              <w:top w:val="single" w:color="CCCCCC" w:sz="1"/>
              <w:left w:val="single" w:color="CCCCCC" w:sz="1"/>
              <w:bottom w:val="single" w:color="CCCCCC" w:sz="1"/>
              <w:right w:val="single" w:color="CCCCCC" w:sz="1"/>
            </w:tcBorders>
            <w:shd w:fill="F0FFF4" w:val="clear"/>
            <w:tcMar>
              <w:top w:type="dxa" w:w="40"/>
              <w:left w:type="dxa" w:w="100"/>
              <w:bottom w:type="dxa" w:w="40"/>
              <w:right w:type="dxa" w:w="100"/>
            </w:tcMar>
          </w:tcPr>
          <w:p>
            <w:r>
              <w:rPr>
                <w:rFonts w:ascii="Arial" w:cs="Arial" w:eastAsia="Arial" w:hAnsi="Arial"/>
                <w:color w:val="2D8B4E"/>
                <w:sz w:val="17"/>
                <w:szCs w:val="17"/>
              </w:rPr>
              <w:t xml:space="preserve">1+2</w:t>
            </w:r>
          </w:p>
        </w:tc>
        <w:tc>
          <w:tcPr>
            <w:tcW w:type="dxa" w:w="1300"/>
            <w:tcBorders>
              <w:top w:val="single" w:color="CCCCCC" w:sz="1"/>
              <w:left w:val="single" w:color="CCCCCC" w:sz="1"/>
              <w:bottom w:val="single" w:color="CCCCCC" w:sz="1"/>
              <w:right w:val="single" w:color="CCCCCC" w:sz="1"/>
            </w:tcBorders>
            <w:shd w:fill="F0FFF4" w:val="clear"/>
            <w:tcMar>
              <w:top w:type="dxa" w:w="40"/>
              <w:left w:type="dxa" w:w="100"/>
              <w:bottom w:type="dxa" w:w="40"/>
              <w:right w:type="dxa" w:w="100"/>
            </w:tcMar>
          </w:tcPr>
          <w:p>
            <w:r>
              <w:rPr>
                <w:rFonts w:ascii="Arial" w:cs="Arial" w:eastAsia="Arial" w:hAnsi="Arial"/>
                <w:color w:val="2D8B4E"/>
                <w:sz w:val="17"/>
                <w:szCs w:val="17"/>
              </w:rPr>
              <w:t xml:space="preserve">EXISTS</w:t>
            </w:r>
          </w:p>
        </w:tc>
        <w:tc>
          <w:tcPr>
            <w:tcW w:type="dxa" w:w="2840"/>
            <w:tcBorders>
              <w:top w:val="single" w:color="CCCCCC" w:sz="1"/>
              <w:left w:val="single" w:color="CCCCCC" w:sz="1"/>
              <w:bottom w:val="single" w:color="CCCCCC" w:sz="1"/>
              <w:right w:val="single" w:color="CCCCCC" w:sz="1"/>
            </w:tcBorders>
            <w:shd w:fill="F0FFF4" w:val="clear"/>
            <w:tcMar>
              <w:top w:type="dxa" w:w="40"/>
              <w:left w:type="dxa" w:w="100"/>
              <w:bottom w:type="dxa" w:w="40"/>
              <w:right w:type="dxa" w:w="100"/>
            </w:tcMar>
          </w:tcPr>
          <w:p>
            <w:r>
              <w:rPr>
                <w:rFonts w:ascii="Arial" w:cs="Arial" w:eastAsia="Arial" w:hAnsi="Arial"/>
                <w:color w:val="2D8B4E"/>
                <w:sz w:val="17"/>
                <w:szCs w:val="17"/>
              </w:rPr>
              <w:t xml:space="preserve">Strudel code parser</w:t>
            </w:r>
          </w:p>
        </w:tc>
      </w:tr>
      <w:tr>
        <w:tc>
          <w:tcPr>
            <w:tcW w:type="dxa" w:w="4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color w:val="111111"/>
                <w:sz w:val="17"/>
                <w:szCs w:val="17"/>
              </w:rPr>
              <w:t xml:space="preserve">src/db/analysis.ts</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111111"/>
                <w:sz w:val="17"/>
                <w:szCs w:val="17"/>
              </w:rPr>
              <w:t xml:space="preserve">2</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111111"/>
                <w:sz w:val="17"/>
                <w:szCs w:val="17"/>
              </w:rPr>
              <w:t xml:space="preserve">NEW</w:t>
            </w:r>
          </w:p>
        </w:tc>
        <w:tc>
          <w:tcPr>
            <w:tcW w:type="dxa" w:w="28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111111"/>
                <w:sz w:val="17"/>
                <w:szCs w:val="17"/>
              </w:rPr>
              <w:t xml:space="preserve">ETL pipeline</w:t>
            </w:r>
          </w:p>
        </w:tc>
      </w:tr>
      <w:tr>
        <w:tc>
          <w:tcPr>
            <w:tcW w:type="dxa" w:w="4500"/>
            <w:tcBorders>
              <w:top w:val="single" w:color="CCCCCC" w:sz="1"/>
              <w:left w:val="single" w:color="CCCCCC" w:sz="1"/>
              <w:bottom w:val="single" w:color="CCCCCC" w:sz="1"/>
              <w:right w:val="single" w:color="CCCCCC" w:sz="1"/>
            </w:tcBorders>
            <w:shd w:fill="F0FFF4" w:val="clear"/>
            <w:tcMar>
              <w:top w:type="dxa" w:w="40"/>
              <w:left w:type="dxa" w:w="100"/>
              <w:bottom w:type="dxa" w:w="40"/>
              <w:right w:type="dxa" w:w="100"/>
            </w:tcMar>
          </w:tcPr>
          <w:p>
            <w:r>
              <w:rPr>
                <w:rFonts w:ascii="Courier New" w:cs="Courier New" w:eastAsia="Courier New" w:hAnsi="Courier New"/>
                <w:color w:val="2D8B4E"/>
                <w:sz w:val="17"/>
                <w:szCs w:val="17"/>
              </w:rPr>
              <w:t xml:space="preserve">src/db/scorecard.ts</w:t>
            </w:r>
          </w:p>
        </w:tc>
        <w:tc>
          <w:tcPr>
            <w:tcW w:type="dxa" w:w="1200"/>
            <w:tcBorders>
              <w:top w:val="single" w:color="CCCCCC" w:sz="1"/>
              <w:left w:val="single" w:color="CCCCCC" w:sz="1"/>
              <w:bottom w:val="single" w:color="CCCCCC" w:sz="1"/>
              <w:right w:val="single" w:color="CCCCCC" w:sz="1"/>
            </w:tcBorders>
            <w:shd w:fill="F0FFF4" w:val="clear"/>
            <w:tcMar>
              <w:top w:type="dxa" w:w="40"/>
              <w:left w:type="dxa" w:w="100"/>
              <w:bottom w:type="dxa" w:w="40"/>
              <w:right w:type="dxa" w:w="100"/>
            </w:tcMar>
          </w:tcPr>
          <w:p>
            <w:r>
              <w:rPr>
                <w:rFonts w:ascii="Arial" w:cs="Arial" w:eastAsia="Arial" w:hAnsi="Arial"/>
                <w:color w:val="2D8B4E"/>
                <w:sz w:val="17"/>
                <w:szCs w:val="17"/>
              </w:rPr>
              <w:t xml:space="preserve">2</w:t>
            </w:r>
          </w:p>
        </w:tc>
        <w:tc>
          <w:tcPr>
            <w:tcW w:type="dxa" w:w="1300"/>
            <w:tcBorders>
              <w:top w:val="single" w:color="CCCCCC" w:sz="1"/>
              <w:left w:val="single" w:color="CCCCCC" w:sz="1"/>
              <w:bottom w:val="single" w:color="CCCCCC" w:sz="1"/>
              <w:right w:val="single" w:color="CCCCCC" w:sz="1"/>
            </w:tcBorders>
            <w:shd w:fill="F0FFF4" w:val="clear"/>
            <w:tcMar>
              <w:top w:type="dxa" w:w="40"/>
              <w:left w:type="dxa" w:w="100"/>
              <w:bottom w:type="dxa" w:w="40"/>
              <w:right w:type="dxa" w:w="100"/>
            </w:tcMar>
          </w:tcPr>
          <w:p>
            <w:r>
              <w:rPr>
                <w:rFonts w:ascii="Arial" w:cs="Arial" w:eastAsia="Arial" w:hAnsi="Arial"/>
                <w:color w:val="2D8B4E"/>
                <w:sz w:val="17"/>
                <w:szCs w:val="17"/>
              </w:rPr>
              <w:t xml:space="preserve">EXISTS</w:t>
            </w:r>
          </w:p>
        </w:tc>
        <w:tc>
          <w:tcPr>
            <w:tcW w:type="dxa" w:w="2840"/>
            <w:tcBorders>
              <w:top w:val="single" w:color="CCCCCC" w:sz="1"/>
              <w:left w:val="single" w:color="CCCCCC" w:sz="1"/>
              <w:bottom w:val="single" w:color="CCCCCC" w:sz="1"/>
              <w:right w:val="single" w:color="CCCCCC" w:sz="1"/>
            </w:tcBorders>
            <w:shd w:fill="F0FFF4" w:val="clear"/>
            <w:tcMar>
              <w:top w:type="dxa" w:w="40"/>
              <w:left w:type="dxa" w:w="100"/>
              <w:bottom w:type="dxa" w:w="40"/>
              <w:right w:type="dxa" w:w="100"/>
            </w:tcMar>
          </w:tcPr>
          <w:p>
            <w:r>
              <w:rPr>
                <w:rFonts w:ascii="Arial" w:cs="Arial" w:eastAsia="Arial" w:hAnsi="Arial"/>
                <w:color w:val="2D8B4E"/>
                <w:sz w:val="17"/>
                <w:szCs w:val="17"/>
              </w:rPr>
              <w:t xml:space="preserve">Composite scoring</w:t>
            </w:r>
          </w:p>
        </w:tc>
      </w:tr>
      <w:tr>
        <w:tc>
          <w:tcPr>
            <w:tcW w:type="dxa" w:w="4500"/>
            <w:tcBorders>
              <w:top w:val="single" w:color="CCCCCC" w:sz="1"/>
              <w:left w:val="single" w:color="CCCCCC" w:sz="1"/>
              <w:bottom w:val="single" w:color="CCCCCC" w:sz="1"/>
              <w:right w:val="single" w:color="CCCCCC" w:sz="1"/>
            </w:tcBorders>
            <w:shd w:fill="F0FFF4" w:val="clear"/>
            <w:tcMar>
              <w:top w:type="dxa" w:w="40"/>
              <w:left w:type="dxa" w:w="100"/>
              <w:bottom w:type="dxa" w:w="40"/>
              <w:right w:type="dxa" w:w="100"/>
            </w:tcMar>
          </w:tcPr>
          <w:p>
            <w:r>
              <w:rPr>
                <w:rFonts w:ascii="Courier New" w:cs="Courier New" w:eastAsia="Courier New" w:hAnsi="Courier New"/>
                <w:color w:val="2D8B4E"/>
                <w:sz w:val="17"/>
                <w:szCs w:val="17"/>
              </w:rPr>
              <w:t xml:space="preserve">src/db/curator-api.ts</w:t>
            </w:r>
          </w:p>
        </w:tc>
        <w:tc>
          <w:tcPr>
            <w:tcW w:type="dxa" w:w="1200"/>
            <w:tcBorders>
              <w:top w:val="single" w:color="CCCCCC" w:sz="1"/>
              <w:left w:val="single" w:color="CCCCCC" w:sz="1"/>
              <w:bottom w:val="single" w:color="CCCCCC" w:sz="1"/>
              <w:right w:val="single" w:color="CCCCCC" w:sz="1"/>
            </w:tcBorders>
            <w:shd w:fill="F0FFF4" w:val="clear"/>
            <w:tcMar>
              <w:top w:type="dxa" w:w="40"/>
              <w:left w:type="dxa" w:w="100"/>
              <w:bottom w:type="dxa" w:w="40"/>
              <w:right w:type="dxa" w:w="100"/>
            </w:tcMar>
          </w:tcPr>
          <w:p>
            <w:r>
              <w:rPr>
                <w:rFonts w:ascii="Arial" w:cs="Arial" w:eastAsia="Arial" w:hAnsi="Arial"/>
                <w:color w:val="2D8B4E"/>
                <w:sz w:val="17"/>
                <w:szCs w:val="17"/>
              </w:rPr>
              <w:t xml:space="preserve">2</w:t>
            </w:r>
          </w:p>
        </w:tc>
        <w:tc>
          <w:tcPr>
            <w:tcW w:type="dxa" w:w="1300"/>
            <w:tcBorders>
              <w:top w:val="single" w:color="CCCCCC" w:sz="1"/>
              <w:left w:val="single" w:color="CCCCCC" w:sz="1"/>
              <w:bottom w:val="single" w:color="CCCCCC" w:sz="1"/>
              <w:right w:val="single" w:color="CCCCCC" w:sz="1"/>
            </w:tcBorders>
            <w:shd w:fill="F0FFF4" w:val="clear"/>
            <w:tcMar>
              <w:top w:type="dxa" w:w="40"/>
              <w:left w:type="dxa" w:w="100"/>
              <w:bottom w:type="dxa" w:w="40"/>
              <w:right w:type="dxa" w:w="100"/>
            </w:tcMar>
          </w:tcPr>
          <w:p>
            <w:r>
              <w:rPr>
                <w:rFonts w:ascii="Arial" w:cs="Arial" w:eastAsia="Arial" w:hAnsi="Arial"/>
                <w:color w:val="2D8B4E"/>
                <w:sz w:val="17"/>
                <w:szCs w:val="17"/>
              </w:rPr>
              <w:t xml:space="preserve">EXISTS</w:t>
            </w:r>
          </w:p>
        </w:tc>
        <w:tc>
          <w:tcPr>
            <w:tcW w:type="dxa" w:w="2840"/>
            <w:tcBorders>
              <w:top w:val="single" w:color="CCCCCC" w:sz="1"/>
              <w:left w:val="single" w:color="CCCCCC" w:sz="1"/>
              <w:bottom w:val="single" w:color="CCCCCC" w:sz="1"/>
              <w:right w:val="single" w:color="CCCCCC" w:sz="1"/>
            </w:tcBorders>
            <w:shd w:fill="F0FFF4" w:val="clear"/>
            <w:tcMar>
              <w:top w:type="dxa" w:w="40"/>
              <w:left w:type="dxa" w:w="100"/>
              <w:bottom w:type="dxa" w:w="40"/>
              <w:right w:type="dxa" w:w="100"/>
            </w:tcMar>
          </w:tcPr>
          <w:p>
            <w:r>
              <w:rPr>
                <w:rFonts w:ascii="Arial" w:cs="Arial" w:eastAsia="Arial" w:hAnsi="Arial"/>
                <w:color w:val="2D8B4E"/>
                <w:sz w:val="17"/>
                <w:szCs w:val="17"/>
              </w:rPr>
              <w:t xml:space="preserve">Reward system</w:t>
            </w:r>
          </w:p>
        </w:tc>
      </w:tr>
      <w:tr>
        <w:tc>
          <w:tcPr>
            <w:tcW w:type="dxa" w:w="4500"/>
            <w:tcBorders>
              <w:top w:val="single" w:color="CCCCCC" w:sz="1"/>
              <w:left w:val="single" w:color="CCCCCC" w:sz="1"/>
              <w:bottom w:val="single" w:color="CCCCCC" w:sz="1"/>
              <w:right w:val="single" w:color="CCCCCC" w:sz="1"/>
            </w:tcBorders>
            <w:shd w:fill="FFFFF0" w:val="clear"/>
            <w:tcMar>
              <w:top w:type="dxa" w:w="40"/>
              <w:left w:type="dxa" w:w="100"/>
              <w:bottom w:type="dxa" w:w="40"/>
              <w:right w:type="dxa" w:w="100"/>
            </w:tcMar>
          </w:tcPr>
          <w:p>
            <w:r>
              <w:rPr>
                <w:rFonts w:ascii="Courier New" w:cs="Courier New" w:eastAsia="Courier New" w:hAnsi="Courier New"/>
                <w:color w:val="111111"/>
                <w:sz w:val="17"/>
                <w:szCs w:val="17"/>
              </w:rPr>
              <w:t xml:space="preserve">src/agent.ts</w:t>
            </w:r>
          </w:p>
        </w:tc>
        <w:tc>
          <w:tcPr>
            <w:tcW w:type="dxa" w:w="1200"/>
            <w:tcBorders>
              <w:top w:val="single" w:color="CCCCCC" w:sz="1"/>
              <w:left w:val="single" w:color="CCCCCC" w:sz="1"/>
              <w:bottom w:val="single" w:color="CCCCCC" w:sz="1"/>
              <w:right w:val="single" w:color="CCCCCC" w:sz="1"/>
            </w:tcBorders>
            <w:shd w:fill="FFFFF0" w:val="clear"/>
            <w:tcMar>
              <w:top w:type="dxa" w:w="40"/>
              <w:left w:type="dxa" w:w="100"/>
              <w:bottom w:type="dxa" w:w="40"/>
              <w:right w:type="dxa" w:w="100"/>
            </w:tcMar>
          </w:tcPr>
          <w:p>
            <w:r>
              <w:rPr>
                <w:rFonts w:ascii="Arial" w:cs="Arial" w:eastAsia="Arial" w:hAnsi="Arial"/>
                <w:color w:val="111111"/>
                <w:sz w:val="17"/>
                <w:szCs w:val="17"/>
              </w:rPr>
              <w:t xml:space="preserve">1+2</w:t>
            </w:r>
          </w:p>
        </w:tc>
        <w:tc>
          <w:tcPr>
            <w:tcW w:type="dxa" w:w="1300"/>
            <w:tcBorders>
              <w:top w:val="single" w:color="CCCCCC" w:sz="1"/>
              <w:left w:val="single" w:color="CCCCCC" w:sz="1"/>
              <w:bottom w:val="single" w:color="CCCCCC" w:sz="1"/>
              <w:right w:val="single" w:color="CCCCCC" w:sz="1"/>
            </w:tcBorders>
            <w:shd w:fill="FFFFF0" w:val="clear"/>
            <w:tcMar>
              <w:top w:type="dxa" w:w="40"/>
              <w:left w:type="dxa" w:w="100"/>
              <w:bottom w:type="dxa" w:w="40"/>
              <w:right w:type="dxa" w:w="100"/>
            </w:tcMar>
          </w:tcPr>
          <w:p>
            <w:r>
              <w:rPr>
                <w:rFonts w:ascii="Arial" w:cs="Arial" w:eastAsia="Arial" w:hAnsi="Arial"/>
                <w:color w:val="111111"/>
                <w:sz w:val="17"/>
                <w:szCs w:val="17"/>
              </w:rPr>
              <w:t xml:space="preserve">MODIFY</w:t>
            </w:r>
          </w:p>
        </w:tc>
        <w:tc>
          <w:tcPr>
            <w:tcW w:type="dxa" w:w="2840"/>
            <w:tcBorders>
              <w:top w:val="single" w:color="CCCCCC" w:sz="1"/>
              <w:left w:val="single" w:color="CCCCCC" w:sz="1"/>
              <w:bottom w:val="single" w:color="CCCCCC" w:sz="1"/>
              <w:right w:val="single" w:color="CCCCCC" w:sz="1"/>
            </w:tcBorders>
            <w:shd w:fill="FFFFF0" w:val="clear"/>
            <w:tcMar>
              <w:top w:type="dxa" w:w="40"/>
              <w:left w:type="dxa" w:w="100"/>
              <w:bottom w:type="dxa" w:w="40"/>
              <w:right w:type="dxa" w:w="100"/>
            </w:tcMar>
          </w:tcPr>
          <w:p>
            <w:r>
              <w:rPr>
                <w:rFonts w:ascii="Arial" w:cs="Arial" w:eastAsia="Arial" w:hAnsi="Arial"/>
                <w:color w:val="111111"/>
                <w:sz w:val="17"/>
                <w:szCs w:val="17"/>
              </w:rPr>
              <w:t xml:space="preserve">Add logging + graph context</w:t>
            </w:r>
          </w:p>
        </w:tc>
      </w:tr>
      <w:tr>
        <w:tc>
          <w:tcPr>
            <w:tcW w:type="dxa" w:w="4500"/>
            <w:tcBorders>
              <w:top w:val="single" w:color="CCCCCC" w:sz="1"/>
              <w:left w:val="single" w:color="CCCCCC" w:sz="1"/>
              <w:bottom w:val="single" w:color="CCCCCC" w:sz="1"/>
              <w:right w:val="single" w:color="CCCCCC" w:sz="1"/>
            </w:tcBorders>
            <w:shd w:fill="FFFFF0" w:val="clear"/>
            <w:tcMar>
              <w:top w:type="dxa" w:w="40"/>
              <w:left w:type="dxa" w:w="100"/>
              <w:bottom w:type="dxa" w:w="40"/>
              <w:right w:type="dxa" w:w="100"/>
            </w:tcMar>
          </w:tcPr>
          <w:p>
            <w:r>
              <w:rPr>
                <w:rFonts w:ascii="Courier New" w:cs="Courier New" w:eastAsia="Courier New" w:hAnsi="Courier New"/>
                <w:color w:val="111111"/>
                <w:sz w:val="17"/>
                <w:szCs w:val="17"/>
              </w:rPr>
              <w:t xml:space="preserve">src/server.ts</w:t>
            </w:r>
          </w:p>
        </w:tc>
        <w:tc>
          <w:tcPr>
            <w:tcW w:type="dxa" w:w="1200"/>
            <w:tcBorders>
              <w:top w:val="single" w:color="CCCCCC" w:sz="1"/>
              <w:left w:val="single" w:color="CCCCCC" w:sz="1"/>
              <w:bottom w:val="single" w:color="CCCCCC" w:sz="1"/>
              <w:right w:val="single" w:color="CCCCCC" w:sz="1"/>
            </w:tcBorders>
            <w:shd w:fill="FFFFF0" w:val="clear"/>
            <w:tcMar>
              <w:top w:type="dxa" w:w="40"/>
              <w:left w:type="dxa" w:w="100"/>
              <w:bottom w:type="dxa" w:w="40"/>
              <w:right w:type="dxa" w:w="100"/>
            </w:tcMar>
          </w:tcPr>
          <w:p>
            <w:r>
              <w:rPr>
                <w:rFonts w:ascii="Arial" w:cs="Arial" w:eastAsia="Arial" w:hAnsi="Arial"/>
                <w:color w:val="111111"/>
                <w:sz w:val="17"/>
                <w:szCs w:val="17"/>
              </w:rPr>
              <w:t xml:space="preserve">1+2+3</w:t>
            </w:r>
          </w:p>
        </w:tc>
        <w:tc>
          <w:tcPr>
            <w:tcW w:type="dxa" w:w="1300"/>
            <w:tcBorders>
              <w:top w:val="single" w:color="CCCCCC" w:sz="1"/>
              <w:left w:val="single" w:color="CCCCCC" w:sz="1"/>
              <w:bottom w:val="single" w:color="CCCCCC" w:sz="1"/>
              <w:right w:val="single" w:color="CCCCCC" w:sz="1"/>
            </w:tcBorders>
            <w:shd w:fill="FFFFF0" w:val="clear"/>
            <w:tcMar>
              <w:top w:type="dxa" w:w="40"/>
              <w:left w:type="dxa" w:w="100"/>
              <w:bottom w:type="dxa" w:w="40"/>
              <w:right w:type="dxa" w:w="100"/>
            </w:tcMar>
          </w:tcPr>
          <w:p>
            <w:r>
              <w:rPr>
                <w:rFonts w:ascii="Arial" w:cs="Arial" w:eastAsia="Arial" w:hAnsi="Arial"/>
                <w:color w:val="111111"/>
                <w:sz w:val="17"/>
                <w:szCs w:val="17"/>
              </w:rPr>
              <w:t xml:space="preserve">MODIFY</w:t>
            </w:r>
          </w:p>
        </w:tc>
        <w:tc>
          <w:tcPr>
            <w:tcW w:type="dxa" w:w="2840"/>
            <w:tcBorders>
              <w:top w:val="single" w:color="CCCCCC" w:sz="1"/>
              <w:left w:val="single" w:color="CCCCCC" w:sz="1"/>
              <w:bottom w:val="single" w:color="CCCCCC" w:sz="1"/>
              <w:right w:val="single" w:color="CCCCCC" w:sz="1"/>
            </w:tcBorders>
            <w:shd w:fill="FFFFF0" w:val="clear"/>
            <w:tcMar>
              <w:top w:type="dxa" w:w="40"/>
              <w:left w:type="dxa" w:w="100"/>
              <w:bottom w:type="dxa" w:w="40"/>
              <w:right w:type="dxa" w:w="100"/>
            </w:tcMar>
          </w:tcPr>
          <w:p>
            <w:r>
              <w:rPr>
                <w:rFonts w:ascii="Arial" w:cs="Arial" w:eastAsia="Arial" w:hAnsi="Arial"/>
                <w:color w:val="111111"/>
                <w:sz w:val="17"/>
                <w:szCs w:val="17"/>
              </w:rPr>
              <w:t xml:space="preserve">Add endpoints + lifecycle</w:t>
            </w:r>
          </w:p>
        </w:tc>
      </w:tr>
      <w:tr>
        <w:tc>
          <w:tcPr>
            <w:tcW w:type="dxa" w:w="4500"/>
            <w:tcBorders>
              <w:top w:val="single" w:color="CCCCCC" w:sz="1"/>
              <w:left w:val="single" w:color="CCCCCC" w:sz="1"/>
              <w:bottom w:val="single" w:color="CCCCCC" w:sz="1"/>
              <w:right w:val="single" w:color="CCCCCC" w:sz="1"/>
            </w:tcBorders>
            <w:shd w:fill="FFFFF0" w:val="clear"/>
            <w:tcMar>
              <w:top w:type="dxa" w:w="40"/>
              <w:left w:type="dxa" w:w="100"/>
              <w:bottom w:type="dxa" w:w="40"/>
              <w:right w:type="dxa" w:w="100"/>
            </w:tcMar>
          </w:tcPr>
          <w:p>
            <w:r>
              <w:rPr>
                <w:rFonts w:ascii="Courier New" w:cs="Courier New" w:eastAsia="Courier New" w:hAnsi="Courier New"/>
                <w:color w:val="111111"/>
                <w:sz w:val="17"/>
                <w:szCs w:val="17"/>
              </w:rPr>
              <w:t xml:space="preserve">src/types.ts</w:t>
            </w:r>
          </w:p>
        </w:tc>
        <w:tc>
          <w:tcPr>
            <w:tcW w:type="dxa" w:w="1200"/>
            <w:tcBorders>
              <w:top w:val="single" w:color="CCCCCC" w:sz="1"/>
              <w:left w:val="single" w:color="CCCCCC" w:sz="1"/>
              <w:bottom w:val="single" w:color="CCCCCC" w:sz="1"/>
              <w:right w:val="single" w:color="CCCCCC" w:sz="1"/>
            </w:tcBorders>
            <w:shd w:fill="FFFFF0" w:val="clear"/>
            <w:tcMar>
              <w:top w:type="dxa" w:w="40"/>
              <w:left w:type="dxa" w:w="100"/>
              <w:bottom w:type="dxa" w:w="40"/>
              <w:right w:type="dxa" w:w="100"/>
            </w:tcMar>
          </w:tcPr>
          <w:p>
            <w:r>
              <w:rPr>
                <w:rFonts w:ascii="Arial" w:cs="Arial" w:eastAsia="Arial" w:hAnsi="Arial"/>
                <w:color w:val="111111"/>
                <w:sz w:val="17"/>
                <w:szCs w:val="17"/>
              </w:rPr>
              <w:t xml:space="preserve">1+3</w:t>
            </w:r>
          </w:p>
        </w:tc>
        <w:tc>
          <w:tcPr>
            <w:tcW w:type="dxa" w:w="1300"/>
            <w:tcBorders>
              <w:top w:val="single" w:color="CCCCCC" w:sz="1"/>
              <w:left w:val="single" w:color="CCCCCC" w:sz="1"/>
              <w:bottom w:val="single" w:color="CCCCCC" w:sz="1"/>
              <w:right w:val="single" w:color="CCCCCC" w:sz="1"/>
            </w:tcBorders>
            <w:shd w:fill="FFFFF0" w:val="clear"/>
            <w:tcMar>
              <w:top w:type="dxa" w:w="40"/>
              <w:left w:type="dxa" w:w="100"/>
              <w:bottom w:type="dxa" w:w="40"/>
              <w:right w:type="dxa" w:w="100"/>
            </w:tcMar>
          </w:tcPr>
          <w:p>
            <w:r>
              <w:rPr>
                <w:rFonts w:ascii="Arial" w:cs="Arial" w:eastAsia="Arial" w:hAnsi="Arial"/>
                <w:color w:val="111111"/>
                <w:sz w:val="17"/>
                <w:szCs w:val="17"/>
              </w:rPr>
              <w:t xml:space="preserve">MODIFY</w:t>
            </w:r>
          </w:p>
        </w:tc>
        <w:tc>
          <w:tcPr>
            <w:tcW w:type="dxa" w:w="2840"/>
            <w:tcBorders>
              <w:top w:val="single" w:color="CCCCCC" w:sz="1"/>
              <w:left w:val="single" w:color="CCCCCC" w:sz="1"/>
              <w:bottom w:val="single" w:color="CCCCCC" w:sz="1"/>
              <w:right w:val="single" w:color="CCCCCC" w:sz="1"/>
            </w:tcBorders>
            <w:shd w:fill="FFFFF0" w:val="clear"/>
            <w:tcMar>
              <w:top w:type="dxa" w:w="40"/>
              <w:left w:type="dxa" w:w="100"/>
              <w:bottom w:type="dxa" w:w="40"/>
              <w:right w:type="dxa" w:w="100"/>
            </w:tcMar>
          </w:tcPr>
          <w:p>
            <w:r>
              <w:rPr>
                <w:rFonts w:ascii="Arial" w:cs="Arial" w:eastAsia="Arial" w:hAnsi="Arial"/>
                <w:color w:val="111111"/>
                <w:sz w:val="17"/>
                <w:szCs w:val="17"/>
              </w:rPr>
              <w:t xml:space="preserve">New message/event types</w:t>
            </w:r>
          </w:p>
        </w:tc>
      </w:tr>
      <w:tr>
        <w:tc>
          <w:tcPr>
            <w:tcW w:type="dxa" w:w="4500"/>
            <w:tcBorders>
              <w:top w:val="single" w:color="CCCCCC" w:sz="1"/>
              <w:left w:val="single" w:color="CCCCCC" w:sz="1"/>
              <w:bottom w:val="single" w:color="CCCCCC" w:sz="1"/>
              <w:right w:val="single" w:color="CCCCCC" w:sz="1"/>
            </w:tcBorders>
            <w:shd w:fill="FFFFF0" w:val="clear"/>
            <w:tcMar>
              <w:top w:type="dxa" w:w="40"/>
              <w:left w:type="dxa" w:w="100"/>
              <w:bottom w:type="dxa" w:w="40"/>
              <w:right w:type="dxa" w:w="100"/>
            </w:tcMar>
          </w:tcPr>
          <w:p>
            <w:r>
              <w:rPr>
                <w:rFonts w:ascii="Courier New" w:cs="Courier New" w:eastAsia="Courier New" w:hAnsi="Courier New"/>
                <w:color w:val="111111"/>
                <w:sz w:val="17"/>
                <w:szCs w:val="17"/>
              </w:rPr>
              <w:t xml:space="preserve">web/index.html</w:t>
            </w:r>
          </w:p>
        </w:tc>
        <w:tc>
          <w:tcPr>
            <w:tcW w:type="dxa" w:w="1200"/>
            <w:tcBorders>
              <w:top w:val="single" w:color="CCCCCC" w:sz="1"/>
              <w:left w:val="single" w:color="CCCCCC" w:sz="1"/>
              <w:bottom w:val="single" w:color="CCCCCC" w:sz="1"/>
              <w:right w:val="single" w:color="CCCCCC" w:sz="1"/>
            </w:tcBorders>
            <w:shd w:fill="FFFFF0" w:val="clear"/>
            <w:tcMar>
              <w:top w:type="dxa" w:w="40"/>
              <w:left w:type="dxa" w:w="100"/>
              <w:bottom w:type="dxa" w:w="40"/>
              <w:right w:type="dxa" w:w="100"/>
            </w:tcMar>
          </w:tcPr>
          <w:p>
            <w:r>
              <w:rPr>
                <w:rFonts w:ascii="Arial" w:cs="Arial" w:eastAsia="Arial" w:hAnsi="Arial"/>
                <w:color w:val="111111"/>
                <w:sz w:val="17"/>
                <w:szCs w:val="17"/>
              </w:rPr>
              <w:t xml:space="preserve">3</w:t>
            </w:r>
          </w:p>
        </w:tc>
        <w:tc>
          <w:tcPr>
            <w:tcW w:type="dxa" w:w="1300"/>
            <w:tcBorders>
              <w:top w:val="single" w:color="CCCCCC" w:sz="1"/>
              <w:left w:val="single" w:color="CCCCCC" w:sz="1"/>
              <w:bottom w:val="single" w:color="CCCCCC" w:sz="1"/>
              <w:right w:val="single" w:color="CCCCCC" w:sz="1"/>
            </w:tcBorders>
            <w:shd w:fill="FFFFF0" w:val="clear"/>
            <w:tcMar>
              <w:top w:type="dxa" w:w="40"/>
              <w:left w:type="dxa" w:w="100"/>
              <w:bottom w:type="dxa" w:w="40"/>
              <w:right w:type="dxa" w:w="100"/>
            </w:tcMar>
          </w:tcPr>
          <w:p>
            <w:r>
              <w:rPr>
                <w:rFonts w:ascii="Arial" w:cs="Arial" w:eastAsia="Arial" w:hAnsi="Arial"/>
                <w:color w:val="111111"/>
                <w:sz w:val="17"/>
                <w:szCs w:val="17"/>
              </w:rPr>
              <w:t xml:space="preserve">MODIFY</w:t>
            </w:r>
          </w:p>
        </w:tc>
        <w:tc>
          <w:tcPr>
            <w:tcW w:type="dxa" w:w="2840"/>
            <w:tcBorders>
              <w:top w:val="single" w:color="CCCCCC" w:sz="1"/>
              <w:left w:val="single" w:color="CCCCCC" w:sz="1"/>
              <w:bottom w:val="single" w:color="CCCCCC" w:sz="1"/>
              <w:right w:val="single" w:color="CCCCCC" w:sz="1"/>
            </w:tcBorders>
            <w:shd w:fill="FFFFF0" w:val="clear"/>
            <w:tcMar>
              <w:top w:type="dxa" w:w="40"/>
              <w:left w:type="dxa" w:w="100"/>
              <w:bottom w:type="dxa" w:w="40"/>
              <w:right w:type="dxa" w:w="100"/>
            </w:tcMar>
          </w:tcPr>
          <w:p>
            <w:r>
              <w:rPr>
                <w:rFonts w:ascii="Arial" w:cs="Arial" w:eastAsia="Arial" w:hAnsi="Arial"/>
                <w:color w:val="111111"/>
                <w:sz w:val="17"/>
                <w:szCs w:val="17"/>
              </w:rPr>
              <w:t xml:space="preserve">Add Tetris panel/toggle</w:t>
            </w:r>
          </w:p>
        </w:tc>
      </w:tr>
      <w:tr>
        <w:tc>
          <w:tcPr>
            <w:tcW w:type="dxa" w:w="4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color w:val="111111"/>
                <w:sz w:val="17"/>
                <w:szCs w:val="17"/>
              </w:rPr>
              <w:t xml:space="preserve">web/tetris.html</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111111"/>
                <w:sz w:val="17"/>
                <w:szCs w:val="17"/>
              </w:rPr>
              <w:t xml:space="preserve">3</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111111"/>
                <w:sz w:val="17"/>
                <w:szCs w:val="17"/>
              </w:rPr>
              <w:t xml:space="preserve">NEW</w:t>
            </w:r>
          </w:p>
        </w:tc>
        <w:tc>
          <w:tcPr>
            <w:tcW w:type="dxa" w:w="28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111111"/>
                <w:sz w:val="17"/>
                <w:szCs w:val="17"/>
              </w:rPr>
              <w:t xml:space="preserve">Standalone Tetris overlay</w:t>
            </w:r>
          </w:p>
        </w:tc>
      </w:tr>
      <w:tr>
        <w:tc>
          <w:tcPr>
            <w:tcW w:type="dxa" w:w="4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color w:val="111111"/>
                <w:sz w:val="17"/>
                <w:szCs w:val="17"/>
              </w:rPr>
              <w:t xml:space="preserve">web/tetris-bridge.js</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111111"/>
                <w:sz w:val="17"/>
                <w:szCs w:val="17"/>
              </w:rPr>
              <w:t xml:space="preserve">3</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111111"/>
                <w:sz w:val="17"/>
                <w:szCs w:val="17"/>
              </w:rPr>
              <w:t xml:space="preserve">NEW</w:t>
            </w:r>
          </w:p>
        </w:tc>
        <w:tc>
          <w:tcPr>
            <w:tcW w:type="dxa" w:w="28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111111"/>
                <w:sz w:val="17"/>
                <w:szCs w:val="17"/>
              </w:rPr>
              <w:t xml:space="preserve">Game &lt;-&gt; Strudel sync</w:t>
            </w:r>
          </w:p>
        </w:tc>
      </w:tr>
      <w:tr>
        <w:tc>
          <w:tcPr>
            <w:tcW w:type="dxa" w:w="4500"/>
            <w:tcBorders>
              <w:top w:val="single" w:color="CCCCCC" w:sz="1"/>
              <w:left w:val="single" w:color="CCCCCC" w:sz="1"/>
              <w:bottom w:val="single" w:color="CCCCCC" w:sz="1"/>
              <w:right w:val="single" w:color="CCCCCC" w:sz="1"/>
            </w:tcBorders>
            <w:shd w:fill="FFFFF0" w:val="clear"/>
            <w:tcMar>
              <w:top w:type="dxa" w:w="40"/>
              <w:left w:type="dxa" w:w="100"/>
              <w:bottom w:type="dxa" w:w="40"/>
              <w:right w:type="dxa" w:w="100"/>
            </w:tcMar>
          </w:tcPr>
          <w:p>
            <w:r>
              <w:rPr>
                <w:rFonts w:ascii="Courier New" w:cs="Courier New" w:eastAsia="Courier New" w:hAnsi="Courier New"/>
                <w:color w:val="111111"/>
                <w:sz w:val="17"/>
                <w:szCs w:val="17"/>
              </w:rPr>
              <w:t xml:space="preserve">.env.example</w:t>
            </w:r>
          </w:p>
        </w:tc>
        <w:tc>
          <w:tcPr>
            <w:tcW w:type="dxa" w:w="1200"/>
            <w:tcBorders>
              <w:top w:val="single" w:color="CCCCCC" w:sz="1"/>
              <w:left w:val="single" w:color="CCCCCC" w:sz="1"/>
              <w:bottom w:val="single" w:color="CCCCCC" w:sz="1"/>
              <w:right w:val="single" w:color="CCCCCC" w:sz="1"/>
            </w:tcBorders>
            <w:shd w:fill="FFFFF0" w:val="clear"/>
            <w:tcMar>
              <w:top w:type="dxa" w:w="40"/>
              <w:left w:type="dxa" w:w="100"/>
              <w:bottom w:type="dxa" w:w="40"/>
              <w:right w:type="dxa" w:w="100"/>
            </w:tcMar>
          </w:tcPr>
          <w:p>
            <w:r>
              <w:rPr>
                <w:rFonts w:ascii="Arial" w:cs="Arial" w:eastAsia="Arial" w:hAnsi="Arial"/>
                <w:color w:val="111111"/>
                <w:sz w:val="17"/>
                <w:szCs w:val="17"/>
              </w:rPr>
              <w:t xml:space="preserve">1</w:t>
            </w:r>
          </w:p>
        </w:tc>
        <w:tc>
          <w:tcPr>
            <w:tcW w:type="dxa" w:w="1300"/>
            <w:tcBorders>
              <w:top w:val="single" w:color="CCCCCC" w:sz="1"/>
              <w:left w:val="single" w:color="CCCCCC" w:sz="1"/>
              <w:bottom w:val="single" w:color="CCCCCC" w:sz="1"/>
              <w:right w:val="single" w:color="CCCCCC" w:sz="1"/>
            </w:tcBorders>
            <w:shd w:fill="FFFFF0" w:val="clear"/>
            <w:tcMar>
              <w:top w:type="dxa" w:w="40"/>
              <w:left w:type="dxa" w:w="100"/>
              <w:bottom w:type="dxa" w:w="40"/>
              <w:right w:type="dxa" w:w="100"/>
            </w:tcMar>
          </w:tcPr>
          <w:p>
            <w:r>
              <w:rPr>
                <w:rFonts w:ascii="Arial" w:cs="Arial" w:eastAsia="Arial" w:hAnsi="Arial"/>
                <w:color w:val="111111"/>
                <w:sz w:val="17"/>
                <w:szCs w:val="17"/>
              </w:rPr>
              <w:t xml:space="preserve">MODIFY</w:t>
            </w:r>
          </w:p>
        </w:tc>
        <w:tc>
          <w:tcPr>
            <w:tcW w:type="dxa" w:w="2840"/>
            <w:tcBorders>
              <w:top w:val="single" w:color="CCCCCC" w:sz="1"/>
              <w:left w:val="single" w:color="CCCCCC" w:sz="1"/>
              <w:bottom w:val="single" w:color="CCCCCC" w:sz="1"/>
              <w:right w:val="single" w:color="CCCCCC" w:sz="1"/>
            </w:tcBorders>
            <w:shd w:fill="FFFFF0" w:val="clear"/>
            <w:tcMar>
              <w:top w:type="dxa" w:w="40"/>
              <w:left w:type="dxa" w:w="100"/>
              <w:bottom w:type="dxa" w:w="40"/>
              <w:right w:type="dxa" w:w="100"/>
            </w:tcMar>
          </w:tcPr>
          <w:p>
            <w:r>
              <w:rPr>
                <w:rFonts w:ascii="Arial" w:cs="Arial" w:eastAsia="Arial" w:hAnsi="Arial"/>
                <w:color w:val="111111"/>
                <w:sz w:val="17"/>
                <w:szCs w:val="17"/>
              </w:rPr>
              <w:t xml:space="preserve">Add NEON/NEO4J vars</w:t>
            </w:r>
          </w:p>
        </w:tc>
      </w:tr>
      <w:tr>
        <w:tc>
          <w:tcPr>
            <w:tcW w:type="dxa" w:w="4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color w:val="111111"/>
                <w:sz w:val="17"/>
                <w:szCs w:val="17"/>
              </w:rPr>
              <w:t xml:space="preserve">schema.sql</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111111"/>
                <w:sz w:val="17"/>
                <w:szCs w:val="17"/>
              </w:rPr>
              <w:t xml:space="preserve">1</w:t>
            </w:r>
          </w:p>
        </w:tc>
        <w:tc>
          <w:tcPr>
            <w:tcW w:type="dxa" w:w="13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111111"/>
                <w:sz w:val="17"/>
                <w:szCs w:val="17"/>
              </w:rPr>
              <w:t xml:space="preserve">NEW</w:t>
            </w:r>
          </w:p>
        </w:tc>
        <w:tc>
          <w:tcPr>
            <w:tcW w:type="dxa" w:w="28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111111"/>
                <w:sz w:val="17"/>
                <w:szCs w:val="17"/>
              </w:rPr>
              <w:t xml:space="preserve">All Neon DDL</w:t>
            </w:r>
          </w:p>
        </w:tc>
      </w:tr>
    </w:tbl>
    <w:p>
      <w:pPr>
        <w:spacing w:after="80"/>
      </w:pPr>
    </w:p>
    <w:p>
      <w:pPr>
        <w:spacing w:after="120"/>
      </w:pPr>
      <w:r>
        <w:rPr>
          <w:color w:val="2D8B4E"/>
          <w:sz w:val="18"/>
          <w:szCs w:val="18"/>
        </w:rPr>
        <w:t xml:space="preserve">●</w:t>
      </w:r>
      <w:r>
        <w:rPr>
          <w:rFonts w:ascii="Arial" w:cs="Arial" w:eastAsia="Arial" w:hAnsi="Arial"/>
          <w:color w:val="111111"/>
          <w:sz w:val="20"/>
          <w:szCs w:val="20"/>
        </w:rPr>
        <w:t xml:space="preserve"> GREEN = already written   </w:t>
      </w:r>
      <w:r>
        <w:rPr>
          <w:color w:val="B7B700"/>
          <w:sz w:val="18"/>
          <w:szCs w:val="18"/>
        </w:rPr>
        <w:t xml:space="preserve">●</w:t>
      </w:r>
      <w:r>
        <w:rPr>
          <w:rFonts w:ascii="Arial" w:cs="Arial" w:eastAsia="Arial" w:hAnsi="Arial"/>
          <w:color w:val="111111"/>
          <w:sz w:val="20"/>
          <w:szCs w:val="20"/>
        </w:rPr>
        <w:t xml:space="preserve"> YELLOW = needs modification   </w:t>
      </w:r>
      <w:r>
        <w:rPr>
          <w:rFonts w:ascii="Arial" w:cs="Arial" w:eastAsia="Arial" w:hAnsi="Arial"/>
          <w:color w:val="111111"/>
          <w:sz w:val="20"/>
          <w:szCs w:val="20"/>
        </w:rPr>
        <w:t xml:space="preserve"> WHITE = needs creation</w:t>
      </w:r>
    </w:p>
    <w:p>
      <w:r>
        <w:br w:type="page"/>
      </w:r>
    </w:p>
    <w:p>
      <w:pPr>
        <w:pStyle w:val="Heading1"/>
        <w:spacing w:after="200" w:before="400"/>
      </w:pPr>
      <w:r>
        <w:rPr>
          <w:rFonts w:ascii="Arial" w:cs="Arial" w:eastAsia="Arial" w:hAnsi="Arial"/>
          <w:b/>
          <w:bCs/>
          <w:color w:val="1B2A4A"/>
          <w:sz w:val="32"/>
          <w:szCs w:val="32"/>
        </w:rPr>
        <w:t xml:space="preserve">Notes for Claude Code</w:t>
      </w:r>
    </w:p>
    <w:p>
      <w:pPr>
        <w:spacing w:after="80"/>
      </w:pPr>
    </w:p>
    <w:p>
      <w:pPr>
        <w:pStyle w:val="Heading2"/>
        <w:spacing w:after="150" w:before="300"/>
      </w:pPr>
      <w:r>
        <w:rPr>
          <w:rFonts w:ascii="Arial" w:cs="Arial" w:eastAsia="Arial" w:hAnsi="Arial"/>
          <w:b/>
          <w:bCs/>
          <w:color w:val="7C5CFC"/>
          <w:sz w:val="26"/>
          <w:szCs w:val="26"/>
        </w:rPr>
        <w:t xml:space="preserve">Existing Files to Copy</w:t>
      </w:r>
    </w:p>
    <w:p>
      <w:pPr>
        <w:spacing w:after="120"/>
      </w:pPr>
      <w:r>
        <w:rPr>
          <w:rFonts w:ascii="Arial" w:cs="Arial" w:eastAsia="Arial" w:hAnsi="Arial"/>
          <w:color w:val="111111"/>
          <w:sz w:val="20"/>
          <w:szCs w:val="20"/>
        </w:rPr>
        <w:t xml:space="preserve">These files have already been designed and written. They should be copied into the project as-is before starting implementation:</w:t>
      </w:r>
    </w:p>
    <w:p>
      <w:pPr>
        <w:spacing w:after="80"/>
      </w:pPr>
    </w:p>
    <w:p>
      <w:pPr>
        <w:pStyle w:val="ListParagraph"/>
        <w:numPr>
          <w:ilvl w:val="0"/>
          <w:numId w:val="2"/>
        </w:numPr>
        <w:spacing w:after="60"/>
      </w:pPr>
      <w:r>
        <w:rPr>
          <w:rFonts w:ascii="Courier New" w:cs="Courier New" w:eastAsia="Courier New" w:hAnsi="Courier New"/>
          <w:color w:val="2D3748"/>
          <w:sz w:val="18"/>
          <w:szCs w:val="18"/>
          <w:shd w:fill="EDF2F7" w:val="clear"/>
        </w:rPr>
        <w:t xml:space="preserve">src/db/neo4j.ts</w:t>
      </w:r>
      <w:r>
        <w:rPr>
          <w:rFonts w:ascii="Arial" w:cs="Arial" w:eastAsia="Arial" w:hAnsi="Arial"/>
          <w:color w:val="111111"/>
          <w:sz w:val="20"/>
          <w:szCs w:val="20"/>
        </w:rPr>
        <w:t xml:space="preserve"> — 639 lines, complete Neo4j driver with all Cypher queries</w:t>
      </w:r>
    </w:p>
    <w:p>
      <w:pPr>
        <w:pStyle w:val="ListParagraph"/>
        <w:numPr>
          <w:ilvl w:val="0"/>
          <w:numId w:val="2"/>
        </w:numPr>
        <w:spacing w:after="60"/>
      </w:pPr>
      <w:r>
        <w:rPr>
          <w:rFonts w:ascii="Courier New" w:cs="Courier New" w:eastAsia="Courier New" w:hAnsi="Courier New"/>
          <w:color w:val="2D3748"/>
          <w:sz w:val="18"/>
          <w:szCs w:val="18"/>
          <w:shd w:fill="EDF2F7" w:val="clear"/>
        </w:rPr>
        <w:t xml:space="preserve">src/db/graph-types.ts</w:t>
      </w:r>
      <w:r>
        <w:rPr>
          <w:rFonts w:ascii="Arial" w:cs="Arial" w:eastAsia="Arial" w:hAnsi="Arial"/>
          <w:color w:val="111111"/>
          <w:sz w:val="20"/>
          <w:szCs w:val="20"/>
        </w:rPr>
        <w:t xml:space="preserve"> — 148 lines, all TypeScript interfaces for graph model</w:t>
      </w:r>
    </w:p>
    <w:p>
      <w:pPr>
        <w:pStyle w:val="ListParagraph"/>
        <w:numPr>
          <w:ilvl w:val="0"/>
          <w:numId w:val="2"/>
        </w:numPr>
        <w:spacing w:after="60"/>
      </w:pPr>
      <w:r>
        <w:rPr>
          <w:rFonts w:ascii="Courier New" w:cs="Courier New" w:eastAsia="Courier New" w:hAnsi="Courier New"/>
          <w:color w:val="2D3748"/>
          <w:sz w:val="18"/>
          <w:szCs w:val="18"/>
          <w:shd w:fill="EDF2F7" w:val="clear"/>
        </w:rPr>
        <w:t xml:space="preserve">src/db/graph-context.ts</w:t>
      </w:r>
      <w:r>
        <w:rPr>
          <w:rFonts w:ascii="Arial" w:cs="Arial" w:eastAsia="Arial" w:hAnsi="Arial"/>
          <w:color w:val="111111"/>
          <w:sz w:val="20"/>
          <w:szCs w:val="20"/>
        </w:rPr>
        <w:t xml:space="preserve"> — 276 lines, builds LLM prompt context from Neo4j queries</w:t>
      </w:r>
    </w:p>
    <w:p>
      <w:pPr>
        <w:pStyle w:val="ListParagraph"/>
        <w:numPr>
          <w:ilvl w:val="0"/>
          <w:numId w:val="2"/>
        </w:numPr>
        <w:spacing w:after="60"/>
      </w:pPr>
      <w:r>
        <w:rPr>
          <w:rFonts w:ascii="Courier New" w:cs="Courier New" w:eastAsia="Courier New" w:hAnsi="Courier New"/>
          <w:color w:val="2D3748"/>
          <w:sz w:val="18"/>
          <w:szCs w:val="18"/>
          <w:shd w:fill="EDF2F7" w:val="clear"/>
        </w:rPr>
        <w:t xml:space="preserve">src/db/voice-parser.ts</w:t>
      </w:r>
      <w:r>
        <w:rPr>
          <w:rFonts w:ascii="Arial" w:cs="Arial" w:eastAsia="Arial" w:hAnsi="Arial"/>
          <w:color w:val="111111"/>
          <w:sz w:val="20"/>
          <w:szCs w:val="20"/>
        </w:rPr>
        <w:t xml:space="preserve"> — 163 lines, parses Strudel code into structured voice data</w:t>
      </w:r>
    </w:p>
    <w:p>
      <w:pPr>
        <w:pStyle w:val="ListParagraph"/>
        <w:numPr>
          <w:ilvl w:val="0"/>
          <w:numId w:val="2"/>
        </w:numPr>
        <w:spacing w:after="60"/>
      </w:pPr>
      <w:r>
        <w:rPr>
          <w:rFonts w:ascii="Courier New" w:cs="Courier New" w:eastAsia="Courier New" w:hAnsi="Courier New"/>
          <w:color w:val="2D3748"/>
          <w:sz w:val="18"/>
          <w:szCs w:val="18"/>
          <w:shd w:fill="EDF2F7" w:val="clear"/>
        </w:rPr>
        <w:t xml:space="preserve">src/db/scorecard.ts</w:t>
      </w:r>
      <w:r>
        <w:rPr>
          <w:rFonts w:ascii="Arial" w:cs="Arial" w:eastAsia="Arial" w:hAnsi="Arial"/>
          <w:color w:val="111111"/>
          <w:sz w:val="20"/>
          <w:szCs w:val="20"/>
        </w:rPr>
        <w:t xml:space="preserve"> — 450 lines, composite scoring engine</w:t>
      </w:r>
    </w:p>
    <w:p>
      <w:pPr>
        <w:pStyle w:val="ListParagraph"/>
        <w:numPr>
          <w:ilvl w:val="0"/>
          <w:numId w:val="2"/>
        </w:numPr>
        <w:spacing w:after="60"/>
      </w:pPr>
      <w:r>
        <w:rPr>
          <w:rFonts w:ascii="Courier New" w:cs="Courier New" w:eastAsia="Courier New" w:hAnsi="Courier New"/>
          <w:color w:val="2D3748"/>
          <w:sz w:val="18"/>
          <w:szCs w:val="18"/>
          <w:shd w:fill="EDF2F7" w:val="clear"/>
        </w:rPr>
        <w:t xml:space="preserve">src/db/curator-api.ts</w:t>
      </w:r>
      <w:r>
        <w:rPr>
          <w:rFonts w:ascii="Arial" w:cs="Arial" w:eastAsia="Arial" w:hAnsi="Arial"/>
          <w:color w:val="111111"/>
          <w:sz w:val="20"/>
          <w:szCs w:val="20"/>
        </w:rPr>
        <w:t xml:space="preserve"> — 200 lines, curator reward system</w:t>
      </w:r>
    </w:p>
    <w:p>
      <w:pPr>
        <w:spacing w:after="80"/>
      </w:pPr>
    </w:p>
    <w:p>
      <w:pPr>
        <w:spacing w:after="120"/>
      </w:pPr>
      <w:r>
        <w:rPr>
          <w:rFonts w:ascii="Arial" w:cs="Arial" w:eastAsia="Arial" w:hAnsi="Arial"/>
          <w:color w:val="111111"/>
          <w:sz w:val="20"/>
          <w:szCs w:val="20"/>
        </w:rPr>
        <w:t xml:space="preserve">Do NOT rewrite these. They are tested and designed to work together.</w:t>
      </w:r>
    </w:p>
    <w:p>
      <w:pPr>
        <w:pBdr>
          <w:bottom w:val="single" w:color="E5E7EB" w:sz="2" w:space="8"/>
        </w:pBdr>
        <w:spacing w:after="200" w:before="200"/>
      </w:pPr>
    </w:p>
    <w:p>
      <w:pPr>
        <w:pStyle w:val="Heading2"/>
        <w:spacing w:after="150" w:before="300"/>
      </w:pPr>
      <w:r>
        <w:rPr>
          <w:rFonts w:ascii="Arial" w:cs="Arial" w:eastAsia="Arial" w:hAnsi="Arial"/>
          <w:b/>
          <w:bCs/>
          <w:color w:val="7C5CFC"/>
          <w:sz w:val="26"/>
          <w:szCs w:val="26"/>
        </w:rPr>
        <w:t xml:space="preserve">npm Dependencies to Add</w:t>
      </w:r>
    </w:p>
    <w:p>
      <w:pPr>
        <w:spacing w:after="80" w:before="80"/>
        <w:ind w:left="360"/>
      </w:pPr>
      <w:r>
        <w:rPr>
          <w:rFonts w:ascii="Courier New" w:cs="Courier New" w:eastAsia="Courier New" w:hAnsi="Courier New"/>
          <w:color w:val="2D3748"/>
          <w:sz w:val="17"/>
          <w:szCs w:val="17"/>
        </w:rPr>
        <w:t xml:space="preserve">npm install @neondatabase/serverless neo4j-driver</w:t>
      </w:r>
    </w:p>
    <w:p>
      <w:pPr>
        <w:pBdr>
          <w:bottom w:val="single" w:color="E5E7EB" w:sz="2" w:space="8"/>
        </w:pBdr>
        <w:spacing w:after="200" w:before="200"/>
      </w:pPr>
    </w:p>
    <w:p>
      <w:pPr>
        <w:pStyle w:val="Heading2"/>
        <w:spacing w:after="150" w:before="300"/>
      </w:pPr>
      <w:r>
        <w:rPr>
          <w:rFonts w:ascii="Arial" w:cs="Arial" w:eastAsia="Arial" w:hAnsi="Arial"/>
          <w:b/>
          <w:bCs/>
          <w:color w:val="7C5CFC"/>
          <w:sz w:val="26"/>
          <w:szCs w:val="26"/>
        </w:rPr>
        <w:t xml:space="preserve">Code Conventions</w:t>
      </w:r>
    </w:p>
    <w:p>
      <w:pPr>
        <w:pStyle w:val="ListParagraph"/>
        <w:numPr>
          <w:ilvl w:val="0"/>
          <w:numId w:val="2"/>
        </w:numPr>
        <w:spacing w:after="60"/>
      </w:pPr>
      <w:r>
        <w:rPr>
          <w:rFonts w:ascii="Arial" w:cs="Arial" w:eastAsia="Arial" w:hAnsi="Arial"/>
          <w:color w:val="111111"/>
          <w:sz w:val="20"/>
          <w:szCs w:val="20"/>
        </w:rPr>
        <w:t xml:space="preserve">Async/await everywhere. No callbacks, no .then() chains.</w:t>
      </w:r>
    </w:p>
    <w:p>
      <w:pPr>
        <w:pStyle w:val="ListParagraph"/>
        <w:numPr>
          <w:ilvl w:val="0"/>
          <w:numId w:val="2"/>
        </w:numPr>
        <w:spacing w:after="60"/>
      </w:pPr>
      <w:r>
        <w:rPr>
          <w:rFonts w:ascii="Arial" w:cs="Arial" w:eastAsia="Arial" w:hAnsi="Arial"/>
          <w:color w:val="111111"/>
          <w:sz w:val="20"/>
          <w:szCs w:val="20"/>
        </w:rPr>
        <w:t xml:space="preserve">Fire-and-forget for logging: neon.log(...).catch(console.error)</w:t>
      </w:r>
    </w:p>
    <w:p>
      <w:pPr>
        <w:pStyle w:val="ListParagraph"/>
        <w:numPr>
          <w:ilvl w:val="0"/>
          <w:numId w:val="2"/>
        </w:numPr>
        <w:spacing w:after="60"/>
      </w:pPr>
      <w:r>
        <w:rPr>
          <w:rFonts w:ascii="Arial" w:cs="Arial" w:eastAsia="Arial" w:hAnsi="Arial"/>
          <w:color w:val="111111"/>
          <w:sz w:val="20"/>
          <w:szCs w:val="20"/>
        </w:rPr>
        <w:t xml:space="preserve">Graceful degradation: if a DB is not configured, features silently disable</w:t>
      </w:r>
    </w:p>
    <w:p>
      <w:pPr>
        <w:pStyle w:val="ListParagraph"/>
        <w:numPr>
          <w:ilvl w:val="0"/>
          <w:numId w:val="2"/>
        </w:numPr>
        <w:spacing w:after="60"/>
      </w:pPr>
      <w:r>
        <w:rPr>
          <w:rFonts w:ascii="Arial" w:cs="Arial" w:eastAsia="Arial" w:hAnsi="Arial"/>
          <w:color w:val="111111"/>
          <w:sz w:val="20"/>
          <w:szCs w:val="20"/>
        </w:rPr>
        <w:t xml:space="preserve">Console.log with prefix: [neon], [neo4j], [analysis], [tetris]</w:t>
      </w:r>
    </w:p>
    <w:p>
      <w:pPr>
        <w:pStyle w:val="ListParagraph"/>
        <w:numPr>
          <w:ilvl w:val="0"/>
          <w:numId w:val="2"/>
        </w:numPr>
        <w:spacing w:after="60"/>
      </w:pPr>
      <w:r>
        <w:rPr>
          <w:rFonts w:ascii="Arial" w:cs="Arial" w:eastAsia="Arial" w:hAnsi="Arial"/>
          <w:color w:val="111111"/>
          <w:sz w:val="20"/>
          <w:szCs w:val="20"/>
        </w:rPr>
        <w:t xml:space="preserve">Types in types.ts. Don't scatter interfaces across files.</w:t>
      </w:r>
    </w:p>
    <w:p>
      <w:pPr>
        <w:pStyle w:val="ListParagraph"/>
        <w:numPr>
          <w:ilvl w:val="0"/>
          <w:numId w:val="2"/>
        </w:numPr>
        <w:spacing w:after="60"/>
      </w:pPr>
      <w:r>
        <w:rPr>
          <w:rFonts w:ascii="Arial" w:cs="Arial" w:eastAsia="Arial" w:hAnsi="Arial"/>
          <w:color w:val="111111"/>
          <w:sz w:val="20"/>
          <w:szCs w:val="20"/>
        </w:rPr>
        <w:t xml:space="preserve">All DB modules export an isConnected() function</w:t>
      </w:r>
    </w:p>
    <w:p>
      <w:pPr>
        <w:pBdr>
          <w:bottom w:val="single" w:color="E5E7EB" w:sz="2" w:space="8"/>
        </w:pBdr>
        <w:spacing w:after="200" w:before="200"/>
      </w:pPr>
    </w:p>
    <w:p>
      <w:pPr>
        <w:pStyle w:val="Heading2"/>
        <w:spacing w:after="150" w:before="300"/>
      </w:pPr>
      <w:r>
        <w:rPr>
          <w:rFonts w:ascii="Arial" w:cs="Arial" w:eastAsia="Arial" w:hAnsi="Arial"/>
          <w:b/>
          <w:bCs/>
          <w:color w:val="7C5CFC"/>
          <w:sz w:val="26"/>
          <w:szCs w:val="26"/>
        </w:rPr>
        <w:t xml:space="preserve">Implementation Order</w:t>
      </w:r>
    </w:p>
    <w:p>
      <w:pPr>
        <w:spacing w:after="120"/>
      </w:pPr>
      <w:r>
        <w:rPr>
          <w:rFonts w:ascii="Arial" w:cs="Arial" w:eastAsia="Arial" w:hAnsi="Arial"/>
          <w:color w:val="111111"/>
          <w:sz w:val="20"/>
          <w:szCs w:val="20"/>
        </w:rPr>
        <w:t xml:space="preserve">Build in this exact order. Each phase depends on the previous:</w:t>
      </w:r>
    </w:p>
    <w:p>
      <w:pPr>
        <w:spacing w:after="80"/>
      </w:pPr>
    </w:p>
    <w:p>
      <w:pPr>
        <w:pStyle w:val="ListParagraph"/>
        <w:numPr>
          <w:ilvl w:val="0"/>
          <w:numId w:val="3"/>
        </w:numPr>
        <w:spacing w:after="80"/>
      </w:pPr>
      <w:r>
        <w:rPr>
          <w:rFonts w:ascii="Arial" w:cs="Arial" w:eastAsia="Arial" w:hAnsi="Arial"/>
          <w:color w:val="111111"/>
          <w:sz w:val="20"/>
          <w:szCs w:val="20"/>
        </w:rPr>
        <w:t xml:space="preserve">Phase 1.1-1.5: Neon event logging (can verify independently)</w:t>
      </w:r>
    </w:p>
    <w:p>
      <w:pPr>
        <w:pStyle w:val="ListParagraph"/>
        <w:numPr>
          <w:ilvl w:val="0"/>
          <w:numId w:val="3"/>
        </w:numPr>
        <w:spacing w:after="80"/>
      </w:pPr>
      <w:r>
        <w:rPr>
          <w:rFonts w:ascii="Arial" w:cs="Arial" w:eastAsia="Arial" w:hAnsi="Arial"/>
          <w:color w:val="111111"/>
          <w:sz w:val="20"/>
          <w:szCs w:val="20"/>
        </w:rPr>
        <w:t xml:space="preserve">Phase 2.1-2.2: Analysis pipeline + API endpoint</w:t>
      </w:r>
    </w:p>
    <w:p>
      <w:pPr>
        <w:pStyle w:val="ListParagraph"/>
        <w:numPr>
          <w:ilvl w:val="0"/>
          <w:numId w:val="3"/>
        </w:numPr>
        <w:spacing w:after="80"/>
      </w:pPr>
      <w:r>
        <w:rPr>
          <w:rFonts w:ascii="Arial" w:cs="Arial" w:eastAsia="Arial" w:hAnsi="Arial"/>
          <w:color w:val="111111"/>
          <w:sz w:val="20"/>
          <w:szCs w:val="20"/>
        </w:rPr>
        <w:t xml:space="preserve">Phase 2.3-2.4: Neo4j graph context into agent prompts</w:t>
      </w:r>
    </w:p>
    <w:p>
      <w:pPr>
        <w:pStyle w:val="ListParagraph"/>
        <w:numPr>
          <w:ilvl w:val="0"/>
          <w:numId w:val="3"/>
        </w:numPr>
        <w:spacing w:after="80"/>
      </w:pPr>
      <w:r>
        <w:rPr>
          <w:rFonts w:ascii="Arial" w:cs="Arial" w:eastAsia="Arial" w:hAnsi="Arial"/>
          <w:color w:val="111111"/>
          <w:sz w:val="20"/>
          <w:szCs w:val="20"/>
        </w:rPr>
        <w:t xml:space="preserve">Phase 3.1-3.2: Music Tetris game engine + WebSocket messages</w:t>
      </w:r>
    </w:p>
    <w:p>
      <w:pPr>
        <w:pStyle w:val="ListParagraph"/>
        <w:numPr>
          <w:ilvl w:val="0"/>
          <w:numId w:val="3"/>
        </w:numPr>
        <w:spacing w:after="80"/>
      </w:pPr>
      <w:r>
        <w:rPr>
          <w:rFonts w:ascii="Arial" w:cs="Arial" w:eastAsia="Arial" w:hAnsi="Arial"/>
          <w:color w:val="111111"/>
          <w:sz w:val="20"/>
          <w:szCs w:val="20"/>
        </w:rPr>
        <w:t xml:space="preserve">Phase 3.3-3.4: Strudel bridge + Neo4j next-piece prediction</w:t>
      </w:r>
    </w:p>
    <w:p>
      <w:pPr>
        <w:pStyle w:val="ListParagraph"/>
        <w:numPr>
          <w:ilvl w:val="0"/>
          <w:numId w:val="3"/>
        </w:numPr>
        <w:spacing w:after="80"/>
      </w:pPr>
      <w:r>
        <w:rPr>
          <w:rFonts w:ascii="Arial" w:cs="Arial" w:eastAsia="Arial" w:hAnsi="Arial"/>
          <w:color w:val="111111"/>
          <w:sz w:val="20"/>
          <w:szCs w:val="20"/>
        </w:rPr>
        <w:t xml:space="preserve">Phase 3.5-3.6: Density management + UI integration</w:t>
      </w:r>
    </w:p>
    <w:p>
      <w:pPr>
        <w:spacing w:after="80"/>
      </w:pPr>
    </w:p>
    <w:p>
      <w:pPr>
        <w:spacing w:after="120"/>
      </w:pPr>
      <w:r>
        <w:rPr>
          <w:rFonts w:ascii="Arial" w:cs="Arial" w:eastAsia="Arial" w:hAnsi="Arial"/>
          <w:color w:val="111111"/>
          <w:sz w:val="20"/>
          <w:szCs w:val="20"/>
        </w:rPr>
        <w:t xml:space="preserve">Each step can be committed and tested independently. Don't try to build everything at once.</w:t>
      </w:r>
    </w:p>
    <w:p>
      <w:pPr>
        <w:pBdr>
          <w:bottom w:val="single" w:color="E5E7EB" w:sz="2" w:space="8"/>
        </w:pBdr>
        <w:spacing w:after="200" w:before="200"/>
      </w:pPr>
    </w:p>
    <w:p>
      <w:pPr>
        <w:pStyle w:val="Heading2"/>
        <w:spacing w:after="150" w:before="300"/>
      </w:pPr>
      <w:r>
        <w:rPr>
          <w:rFonts w:ascii="Arial" w:cs="Arial" w:eastAsia="Arial" w:hAnsi="Arial"/>
          <w:b/>
          <w:bCs/>
          <w:color w:val="7C5CFC"/>
          <w:sz w:val="26"/>
          <w:szCs w:val="26"/>
        </w:rPr>
        <w:t xml:space="preserve">Testing Without Databases</w:t>
      </w:r>
    </w:p>
    <w:p>
      <w:pPr>
        <w:spacing w:after="120"/>
      </w:pPr>
      <w:r>
        <w:rPr>
          <w:rFonts w:ascii="Arial" w:cs="Arial" w:eastAsia="Arial" w:hAnsi="Arial"/>
          <w:color w:val="111111"/>
          <w:sz w:val="20"/>
          <w:szCs w:val="20"/>
        </w:rPr>
        <w:t xml:space="preserve">Both Neon and Neo4j connections are optional. The system works without them:</w:t>
      </w:r>
    </w:p>
    <w:p>
      <w:pPr>
        <w:spacing w:after="80"/>
      </w:pPr>
    </w:p>
    <w:p>
      <w:pPr>
        <w:pStyle w:val="ListParagraph"/>
        <w:numPr>
          <w:ilvl w:val="0"/>
          <w:numId w:val="2"/>
        </w:numPr>
        <w:spacing w:after="60"/>
      </w:pPr>
      <w:r>
        <w:rPr>
          <w:rFonts w:ascii="Arial" w:cs="Arial" w:eastAsia="Arial" w:hAnsi="Arial"/>
          <w:color w:val="111111"/>
          <w:sz w:val="20"/>
          <w:szCs w:val="20"/>
        </w:rPr>
        <w:t xml:space="preserve">Without NEON_DATABASE_URL: logging functions return silently, no events stored</w:t>
      </w:r>
    </w:p>
    <w:p>
      <w:pPr>
        <w:pStyle w:val="ListParagraph"/>
        <w:numPr>
          <w:ilvl w:val="0"/>
          <w:numId w:val="2"/>
        </w:numPr>
        <w:spacing w:after="60"/>
      </w:pPr>
      <w:r>
        <w:rPr>
          <w:rFonts w:ascii="Arial" w:cs="Arial" w:eastAsia="Arial" w:hAnsi="Arial"/>
          <w:color w:val="111111"/>
          <w:sz w:val="20"/>
          <w:szCs w:val="20"/>
        </w:rPr>
        <w:t xml:space="preserve">Without NEO4J_URI: graph context returns empty string, agent uses base knowledge only</w:t>
      </w:r>
    </w:p>
    <w:p>
      <w:pPr>
        <w:pStyle w:val="ListParagraph"/>
        <w:numPr>
          <w:ilvl w:val="0"/>
          <w:numId w:val="2"/>
        </w:numPr>
        <w:spacing w:after="60"/>
      </w:pPr>
      <w:r>
        <w:rPr>
          <w:rFonts w:ascii="Arial" w:cs="Arial" w:eastAsia="Arial" w:hAnsi="Arial"/>
          <w:color w:val="111111"/>
          <w:sz w:val="20"/>
          <w:szCs w:val="20"/>
        </w:rPr>
        <w:t xml:space="preserve">Music Tetris can run in standalone mode with random pieces (no Neo4j prediction)</w:t>
      </w:r>
    </w:p>
    <w:p>
      <w:pPr>
        <w:spacing w:after="80"/>
      </w:pPr>
    </w:p>
    <w:p>
      <w:pPr>
        <w:spacing w:after="120"/>
      </w:pPr>
      <w:r>
        <w:rPr>
          <w:rFonts w:ascii="Arial" w:cs="Arial" w:eastAsia="Arial" w:hAnsi="Arial"/>
          <w:color w:val="111111"/>
          <w:sz w:val="20"/>
          <w:szCs w:val="20"/>
        </w:rPr>
        <w:t xml:space="preserve">This means you can develop and test locally with Ollama and no databases, then add Neon/Neo4j when ready for production.</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Strudel Agent — Claude Code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decimal"/>
      <w:lvlText w:val="1.%1"/>
      <w:lvlJc w:val="left"/>
      <w:pPr>
        <w:ind w:left="720" w:hanging="360"/>
      </w:pPr>
    </w:lvl>
  </w:abstractNum>
  <w:abstractNum w:abstractNumId="6" w15:restartNumberingAfterBreak="0">
    <w:multiLevelType w:val="hybridMultilevel"/>
    <w:lvl w:ilvl="0" w15:tentative="1">
      <w:start w:val="1"/>
      <w:numFmt w:val="decimal"/>
      <w:lvlText w:val="2.%1"/>
      <w:lvlJc w:val="left"/>
      <w:pPr>
        <w:ind w:left="720" w:hanging="360"/>
      </w:pPr>
    </w:lvl>
  </w:abstractNum>
  <w:abstractNum w:abstractNumId="7" w15:restartNumberingAfterBreak="0">
    <w:multiLevelType w:val="hybridMultilevel"/>
    <w:lvl w:ilvl="0" w15:tentative="1">
      <w:start w:val="1"/>
      <w:numFmt w:val="decimal"/>
      <w:lvlText w:val="3.%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7C5CF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2026-02-28T18:13:32.463Z</dcterms:created>
  <dcterms:modified xsi:type="dcterms:W3CDTF">2026-02-28T18:13:32.464Z</dcterms:modified>
</cp:coreProperties>
</file>

<file path=docProps/custom.xml><?xml version="1.0" encoding="utf-8"?>
<Properties xmlns="http://schemas.openxmlformats.org/officeDocument/2006/custom-properties" xmlns:vt="http://schemas.openxmlformats.org/officeDocument/2006/docPropsVTypes"/>
</file>