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C0F31" w14:textId="77777777" w:rsidR="00C1023D" w:rsidRPr="00C1023D" w:rsidRDefault="00C1023D" w:rsidP="00C1023D">
      <w:pPr>
        <w:jc w:val="left"/>
        <w:rPr>
          <w:rFonts w:ascii="Meiryo UI" w:eastAsia="Meiryo UI" w:hAnsi="Meiryo UI"/>
          <w:b/>
          <w:bCs/>
        </w:rPr>
      </w:pPr>
      <w:r w:rsidRPr="00C1023D">
        <w:rPr>
          <w:rFonts w:ascii="Meiryo UI" w:eastAsia="Meiryo UI" w:hAnsi="Meiryo UI"/>
          <w:b/>
          <w:bCs/>
        </w:rPr>
        <w:t>【R7.12/20開催】</w:t>
      </w:r>
    </w:p>
    <w:p w14:paraId="501A08F1" w14:textId="77777777" w:rsidR="00C1023D" w:rsidRDefault="00C1023D" w:rsidP="00C1023D">
      <w:pPr>
        <w:jc w:val="left"/>
        <w:rPr>
          <w:rFonts w:ascii="Meiryo UI" w:eastAsia="Meiryo UI" w:hAnsi="Meiryo UI"/>
          <w:b/>
          <w:bCs/>
        </w:rPr>
      </w:pPr>
    </w:p>
    <w:p w14:paraId="457FCB9A" w14:textId="73E5C095" w:rsidR="00C1023D" w:rsidRPr="00C1023D" w:rsidRDefault="00C1023D" w:rsidP="00C1023D">
      <w:pPr>
        <w:jc w:val="left"/>
        <w:rPr>
          <w:rFonts w:ascii="Meiryo UI" w:eastAsia="Meiryo UI" w:hAnsi="Meiryo UI"/>
          <w:b/>
          <w:bCs/>
          <w:sz w:val="28"/>
          <w:szCs w:val="32"/>
        </w:rPr>
      </w:pPr>
      <w:r w:rsidRPr="00C1023D">
        <w:rPr>
          <w:rFonts w:ascii="Meiryo UI" w:eastAsia="Meiryo UI" w:hAnsi="Meiryo UI"/>
          <w:b/>
          <w:bCs/>
          <w:sz w:val="28"/>
          <w:szCs w:val="32"/>
        </w:rPr>
        <w:t>新しい市場を創り出す！―ニッチカテゴリー戦略で自社の強みを磨く―</w:t>
      </w:r>
    </w:p>
    <w:p w14:paraId="55F0451A" w14:textId="77777777" w:rsidR="00C1023D" w:rsidRDefault="00C1023D" w:rsidP="00C1023D">
      <w:pPr>
        <w:jc w:val="left"/>
        <w:rPr>
          <w:rFonts w:ascii="Meiryo UI" w:eastAsia="Meiryo UI" w:hAnsi="Meiryo UI"/>
          <w:b/>
          <w:bCs/>
        </w:rPr>
      </w:pPr>
    </w:p>
    <w:p w14:paraId="52B2B613" w14:textId="11D5E649" w:rsidR="00C1023D" w:rsidRPr="00C1023D" w:rsidRDefault="00C1023D" w:rsidP="00C1023D">
      <w:pPr>
        <w:jc w:val="left"/>
        <w:rPr>
          <w:rFonts w:ascii="Meiryo UI" w:eastAsia="Meiryo UI" w:hAnsi="Meiryo UI"/>
        </w:rPr>
      </w:pPr>
      <w:r w:rsidRPr="00C1023D">
        <w:rPr>
          <w:rFonts w:ascii="Meiryo UI" w:eastAsia="Meiryo UI" w:hAnsi="Meiryo UI"/>
          <w:b/>
          <w:bCs/>
        </w:rPr>
        <w:t>公開日：2024年7月19日</w:t>
      </w:r>
    </w:p>
    <w:p w14:paraId="2CFFDCA8" w14:textId="77777777" w:rsidR="00C1023D" w:rsidRPr="00C1023D" w:rsidRDefault="00C1023D" w:rsidP="00C1023D">
      <w:pPr>
        <w:jc w:val="left"/>
        <w:rPr>
          <w:rFonts w:ascii="Meiryo UI" w:eastAsia="Meiryo UI" w:hAnsi="Meiryo UI"/>
        </w:rPr>
      </w:pPr>
      <w:r w:rsidRPr="00C1023D">
        <w:rPr>
          <w:rFonts w:ascii="Meiryo UI" w:eastAsia="Meiryo UI" w:hAnsi="Meiryo UI"/>
        </w:rPr>
        <w:t>当協会で毎月開催している「月イチ☆ミニセミナー」のご案内です。</w:t>
      </w:r>
    </w:p>
    <w:p w14:paraId="6EC0E621" w14:textId="77777777" w:rsidR="00C1023D" w:rsidRPr="00C1023D" w:rsidRDefault="00C1023D" w:rsidP="00C1023D">
      <w:pPr>
        <w:jc w:val="left"/>
        <w:rPr>
          <w:rFonts w:ascii="Meiryo UI" w:eastAsia="Meiryo UI" w:hAnsi="Meiryo UI"/>
        </w:rPr>
      </w:pPr>
      <w:r w:rsidRPr="00C1023D">
        <w:rPr>
          <w:rFonts w:ascii="Meiryo UI" w:eastAsia="Meiryo UI" w:hAnsi="Meiryo UI"/>
          <w:b/>
          <w:bCs/>
        </w:rPr>
        <w:t>開催日時</w:t>
      </w:r>
      <w:r w:rsidRPr="00C1023D">
        <w:rPr>
          <w:rFonts w:ascii="Meiryo UI" w:eastAsia="Meiryo UI" w:hAnsi="Meiryo UI"/>
        </w:rPr>
        <w:t>：令和7年12月20日（土）16:00～17:30</w:t>
      </w:r>
      <w:r w:rsidRPr="00C1023D">
        <w:rPr>
          <w:rFonts w:ascii="Meiryo UI" w:eastAsia="Meiryo UI" w:hAnsi="Meiryo UI"/>
        </w:rPr>
        <w:br/>
      </w:r>
      <w:r w:rsidRPr="00C1023D">
        <w:rPr>
          <w:rFonts w:ascii="Meiryo UI" w:eastAsia="Meiryo UI" w:hAnsi="Meiryo UI"/>
          <w:b/>
          <w:bCs/>
        </w:rPr>
        <w:t>会　場</w:t>
      </w:r>
      <w:r w:rsidRPr="00C1023D">
        <w:rPr>
          <w:rFonts w:ascii="Meiryo UI" w:eastAsia="Meiryo UI" w:hAnsi="Meiryo UI"/>
        </w:rPr>
        <w:t>：ハイブリッド開催（愛知県名古屋市　タスクール5F）</w:t>
      </w:r>
    </w:p>
    <w:p w14:paraId="79497CAA" w14:textId="77777777" w:rsidR="00C1023D" w:rsidRPr="00C1023D" w:rsidRDefault="00F63955" w:rsidP="00C1023D">
      <w:pPr>
        <w:jc w:val="left"/>
        <w:rPr>
          <w:rFonts w:ascii="Meiryo UI" w:eastAsia="Meiryo UI" w:hAnsi="Meiryo UI"/>
        </w:rPr>
      </w:pPr>
      <w:r>
        <w:rPr>
          <w:rFonts w:ascii="Meiryo UI" w:eastAsia="Meiryo UI" w:hAnsi="Meiryo UI"/>
        </w:rPr>
        <w:pict w14:anchorId="380245C1">
          <v:rect id="_x0000_i1025" style="width:0;height:1.5pt" o:hrstd="t" o:hr="t" fillcolor="#a0a0a0" stroked="f">
            <v:textbox inset="5.85pt,.7pt,5.85pt,.7pt"/>
          </v:rect>
        </w:pict>
      </w:r>
    </w:p>
    <w:p w14:paraId="13408F8E" w14:textId="77777777" w:rsidR="00C1023D" w:rsidRPr="00C1023D" w:rsidRDefault="00C1023D" w:rsidP="00C1023D">
      <w:pPr>
        <w:jc w:val="left"/>
        <w:rPr>
          <w:rFonts w:ascii="Meiryo UI" w:eastAsia="Meiryo UI" w:hAnsi="Meiryo UI"/>
          <w:b/>
          <w:bCs/>
        </w:rPr>
      </w:pPr>
      <w:r w:rsidRPr="00C1023D">
        <w:rPr>
          <w:rFonts w:ascii="Meiryo UI" w:eastAsia="Meiryo UI" w:hAnsi="Meiryo UI"/>
          <w:b/>
          <w:bCs/>
        </w:rPr>
        <w:t>12月のテーマ</w:t>
      </w:r>
    </w:p>
    <w:p w14:paraId="2ECFEF90" w14:textId="77777777" w:rsidR="00C1023D" w:rsidRPr="00C1023D" w:rsidRDefault="00C1023D" w:rsidP="00C1023D">
      <w:pPr>
        <w:jc w:val="left"/>
        <w:rPr>
          <w:rFonts w:ascii="Meiryo UI" w:eastAsia="Meiryo UI" w:hAnsi="Meiryo UI"/>
        </w:rPr>
      </w:pPr>
      <w:r w:rsidRPr="00C1023D">
        <w:rPr>
          <w:rFonts w:ascii="Meiryo UI" w:eastAsia="Meiryo UI" w:hAnsi="Meiryo UI"/>
          <w:b/>
          <w:bCs/>
        </w:rPr>
        <w:t>『新しい市場を創り出す！―ニッチカテゴリー戦略で自社の強みを磨く―』</w:t>
      </w:r>
    </w:p>
    <w:p w14:paraId="7A262AE5" w14:textId="77777777" w:rsidR="00C1023D" w:rsidRPr="00C1023D" w:rsidRDefault="00C1023D" w:rsidP="00C1023D">
      <w:pPr>
        <w:jc w:val="left"/>
        <w:rPr>
          <w:rFonts w:ascii="Meiryo UI" w:eastAsia="Meiryo UI" w:hAnsi="Meiryo UI"/>
        </w:rPr>
      </w:pPr>
      <w:r w:rsidRPr="00C1023D">
        <w:rPr>
          <w:rFonts w:ascii="Meiryo UI" w:eastAsia="Meiryo UI" w:hAnsi="Meiryo UI"/>
        </w:rPr>
        <w:t>顧客の価値観が多様化し、既存市場での競争が激しさを増す中、いかにして「自社ならではの強み」を磨き、独自のポジションを築くかが問われています。</w:t>
      </w:r>
      <w:r w:rsidRPr="00C1023D">
        <w:rPr>
          <w:rFonts w:ascii="Meiryo UI" w:eastAsia="Meiryo UI" w:hAnsi="Meiryo UI"/>
        </w:rPr>
        <w:br/>
        <w:t>大量生産・大量販売の時代から脱し、限られた市場の中で確実に顧客に選ばれる“ニッチ戦略”が、今あらためて注目されています。</w:t>
      </w:r>
    </w:p>
    <w:p w14:paraId="25488D40" w14:textId="77777777" w:rsidR="00C1023D" w:rsidRPr="00C1023D" w:rsidRDefault="00C1023D" w:rsidP="00C1023D">
      <w:pPr>
        <w:jc w:val="left"/>
        <w:rPr>
          <w:rFonts w:ascii="Meiryo UI" w:eastAsia="Meiryo UI" w:hAnsi="Meiryo UI"/>
        </w:rPr>
      </w:pPr>
      <w:r w:rsidRPr="00C1023D">
        <w:rPr>
          <w:rFonts w:ascii="Meiryo UI" w:eastAsia="Meiryo UI" w:hAnsi="Meiryo UI"/>
        </w:rPr>
        <w:t>本セミナーでは、独自のカテゴリーを創ることで新たな市場を切り拓き、持続的な成長につなげるための考え方と実践のヒントをお伝えします。</w:t>
      </w:r>
    </w:p>
    <w:p w14:paraId="6B5FA60A" w14:textId="77777777" w:rsidR="00C1023D" w:rsidRPr="00C1023D" w:rsidRDefault="00F63955" w:rsidP="00C1023D">
      <w:pPr>
        <w:jc w:val="left"/>
        <w:rPr>
          <w:rFonts w:ascii="Meiryo UI" w:eastAsia="Meiryo UI" w:hAnsi="Meiryo UI"/>
        </w:rPr>
      </w:pPr>
      <w:r>
        <w:rPr>
          <w:rFonts w:ascii="Meiryo UI" w:eastAsia="Meiryo UI" w:hAnsi="Meiryo UI"/>
        </w:rPr>
        <w:pict w14:anchorId="4A3ADD2C">
          <v:rect id="_x0000_i1026" style="width:0;height:1.5pt" o:hrstd="t" o:hr="t" fillcolor="#a0a0a0" stroked="f">
            <v:textbox inset="5.85pt,.7pt,5.85pt,.7pt"/>
          </v:rect>
        </w:pict>
      </w:r>
    </w:p>
    <w:p w14:paraId="4F71CD03" w14:textId="77777777" w:rsidR="00C1023D" w:rsidRPr="00C1023D" w:rsidRDefault="00C1023D" w:rsidP="00C1023D">
      <w:pPr>
        <w:jc w:val="left"/>
        <w:rPr>
          <w:rFonts w:ascii="Meiryo UI" w:eastAsia="Meiryo UI" w:hAnsi="Meiryo UI"/>
          <w:b/>
          <w:bCs/>
        </w:rPr>
      </w:pPr>
      <w:r w:rsidRPr="00C1023D">
        <w:rPr>
          <w:rFonts w:ascii="Meiryo UI" w:eastAsia="Meiryo UI" w:hAnsi="Meiryo UI"/>
          <w:b/>
          <w:bCs/>
        </w:rPr>
        <w:t>セミナーのご案内</w:t>
      </w:r>
    </w:p>
    <w:p w14:paraId="5BD2BDD6" w14:textId="77777777" w:rsidR="00C1023D" w:rsidRPr="00C1023D" w:rsidRDefault="00C1023D" w:rsidP="00C1023D">
      <w:pPr>
        <w:jc w:val="left"/>
        <w:rPr>
          <w:rFonts w:ascii="Meiryo UI" w:eastAsia="Meiryo UI" w:hAnsi="Meiryo UI"/>
        </w:rPr>
      </w:pPr>
      <w:r w:rsidRPr="00C1023D">
        <w:rPr>
          <w:rFonts w:ascii="Meiryo UI" w:eastAsia="Meiryo UI" w:hAnsi="Meiryo UI"/>
        </w:rPr>
        <w:t>変化の激しい流通・小売環境の中で、差別化を図り、競争を抜ける鍵として注目されているのが「ニッチカテゴリー戦略」です。カテゴリーを創ることは、つまり新しい市場を創ることでもあります。</w:t>
      </w:r>
    </w:p>
    <w:p w14:paraId="3EC99B1A" w14:textId="77777777" w:rsidR="00C1023D" w:rsidRPr="00C1023D" w:rsidRDefault="00C1023D" w:rsidP="00C1023D">
      <w:pPr>
        <w:jc w:val="left"/>
        <w:rPr>
          <w:rFonts w:ascii="Meiryo UI" w:eastAsia="Meiryo UI" w:hAnsi="Meiryo UI"/>
        </w:rPr>
      </w:pPr>
      <w:r w:rsidRPr="00C1023D">
        <w:rPr>
          <w:rFonts w:ascii="Meiryo UI" w:eastAsia="Meiryo UI" w:hAnsi="Meiryo UI"/>
        </w:rPr>
        <w:t>本セミナーでは、貴社が“勝てる”独自カテゴリーをどう発想し、どう実現していくかを、具体的な商品や店舗の事例を交えてご紹介します。</w:t>
      </w:r>
    </w:p>
    <w:p w14:paraId="574FFE8C" w14:textId="77777777" w:rsidR="00C1023D" w:rsidRPr="00C1023D" w:rsidRDefault="00C1023D" w:rsidP="00C1023D">
      <w:pPr>
        <w:numPr>
          <w:ilvl w:val="0"/>
          <w:numId w:val="2"/>
        </w:numPr>
        <w:jc w:val="left"/>
        <w:rPr>
          <w:rFonts w:ascii="Meiryo UI" w:eastAsia="Meiryo UI" w:hAnsi="Meiryo UI"/>
        </w:rPr>
      </w:pPr>
      <w:r w:rsidRPr="00C1023D">
        <w:rPr>
          <w:rFonts w:ascii="Meiryo UI" w:eastAsia="Meiryo UI" w:hAnsi="Meiryo UI"/>
        </w:rPr>
        <w:t>なぜメインストリームではなくニッチを狙う必要があるのか？</w:t>
      </w:r>
    </w:p>
    <w:p w14:paraId="32E5335A" w14:textId="77777777" w:rsidR="00C1023D" w:rsidRPr="00C1023D" w:rsidRDefault="00C1023D" w:rsidP="00C1023D">
      <w:pPr>
        <w:numPr>
          <w:ilvl w:val="0"/>
          <w:numId w:val="2"/>
        </w:numPr>
        <w:jc w:val="left"/>
        <w:rPr>
          <w:rFonts w:ascii="Meiryo UI" w:eastAsia="Meiryo UI" w:hAnsi="Meiryo UI"/>
        </w:rPr>
      </w:pPr>
      <w:r w:rsidRPr="00C1023D">
        <w:rPr>
          <w:rFonts w:ascii="Meiryo UI" w:eastAsia="Meiryo UI" w:hAnsi="Meiryo UI"/>
        </w:rPr>
        <w:t>既存の枠を超えたカテゴリーの創出に必要な視点とは？</w:t>
      </w:r>
    </w:p>
    <w:p w14:paraId="1DEFCC27" w14:textId="77777777" w:rsidR="00C1023D" w:rsidRPr="00C1023D" w:rsidRDefault="00C1023D" w:rsidP="00C1023D">
      <w:pPr>
        <w:numPr>
          <w:ilvl w:val="0"/>
          <w:numId w:val="2"/>
        </w:numPr>
        <w:jc w:val="left"/>
        <w:rPr>
          <w:rFonts w:ascii="Meiryo UI" w:eastAsia="Meiryo UI" w:hAnsi="Meiryo UI"/>
        </w:rPr>
      </w:pPr>
      <w:r w:rsidRPr="00C1023D">
        <w:rPr>
          <w:rFonts w:ascii="Meiryo UI" w:eastAsia="Meiryo UI" w:hAnsi="Meiryo UI"/>
        </w:rPr>
        <w:t>実践現場で成功している企業／店舗は具体的に何をどう変えたのか？</w:t>
      </w:r>
    </w:p>
    <w:p w14:paraId="1377C073" w14:textId="77777777" w:rsidR="00C1023D" w:rsidRPr="00C1023D" w:rsidRDefault="00C1023D" w:rsidP="00C1023D">
      <w:pPr>
        <w:jc w:val="left"/>
        <w:rPr>
          <w:rFonts w:ascii="Meiryo UI" w:eastAsia="Meiryo UI" w:hAnsi="Meiryo UI"/>
        </w:rPr>
      </w:pPr>
      <w:r w:rsidRPr="00C1023D">
        <w:rPr>
          <w:rFonts w:ascii="Meiryo UI" w:eastAsia="Meiryo UI" w:hAnsi="Meiryo UI"/>
        </w:rPr>
        <w:t>といったポイントを丁寧に解説します。</w:t>
      </w:r>
      <w:r w:rsidRPr="00C1023D">
        <w:rPr>
          <w:rFonts w:ascii="Meiryo UI" w:eastAsia="Meiryo UI" w:hAnsi="Meiryo UI"/>
        </w:rPr>
        <w:br/>
        <w:t>販売・マーケティング・商品企画・店舗運営に携わる方々にとって、すぐに現場で活かせるヒントと実践的な視点をお届けします。</w:t>
      </w:r>
      <w:r w:rsidRPr="00C1023D">
        <w:rPr>
          <w:rFonts w:ascii="Meiryo UI" w:eastAsia="Meiryo UI" w:hAnsi="Meiryo UI"/>
        </w:rPr>
        <w:br/>
        <w:t>「販売士」の資格を活用し、地域・企業の活性化に取り組む際にも役立つ内容です。</w:t>
      </w:r>
    </w:p>
    <w:p w14:paraId="741EABCE" w14:textId="77777777" w:rsidR="00C1023D" w:rsidRPr="00C1023D" w:rsidRDefault="00C1023D" w:rsidP="00C1023D">
      <w:pPr>
        <w:jc w:val="left"/>
        <w:rPr>
          <w:rFonts w:ascii="Meiryo UI" w:eastAsia="Meiryo UI" w:hAnsi="Meiryo UI"/>
        </w:rPr>
      </w:pPr>
      <w:r w:rsidRPr="00C1023D">
        <w:rPr>
          <w:rFonts w:ascii="Meiryo UI" w:eastAsia="Meiryo UI" w:hAnsi="Meiryo UI"/>
        </w:rPr>
        <w:t>ぜひこの機会にご参加いただき、自社の強みを改めて捉え直し、他社と異なるフィールドでの戦い方を模索してみませんか。</w:t>
      </w:r>
      <w:r w:rsidRPr="00C1023D">
        <w:rPr>
          <w:rFonts w:ascii="Meiryo UI" w:eastAsia="Meiryo UI" w:hAnsi="Meiryo UI"/>
        </w:rPr>
        <w:br/>
        <w:t>皆様のご参加を心よりお待ちしております。</w:t>
      </w:r>
    </w:p>
    <w:p w14:paraId="57B1E83C" w14:textId="77777777" w:rsidR="00C1023D" w:rsidRPr="00C1023D" w:rsidRDefault="00F63955" w:rsidP="00C1023D">
      <w:pPr>
        <w:jc w:val="left"/>
        <w:rPr>
          <w:rFonts w:ascii="Meiryo UI" w:eastAsia="Meiryo UI" w:hAnsi="Meiryo UI"/>
        </w:rPr>
      </w:pPr>
      <w:r>
        <w:rPr>
          <w:rFonts w:ascii="Meiryo UI" w:eastAsia="Meiryo UI" w:hAnsi="Meiryo UI"/>
        </w:rPr>
        <w:pict w14:anchorId="4F43B594">
          <v:rect id="_x0000_i1027" style="width:0;height:1.5pt" o:hrstd="t" o:hr="t" fillcolor="#a0a0a0" stroked="f">
            <v:textbox inset="5.85pt,.7pt,5.85pt,.7pt"/>
          </v:rect>
        </w:pict>
      </w:r>
    </w:p>
    <w:p w14:paraId="5F271CF0" w14:textId="77777777" w:rsidR="00C1023D" w:rsidRPr="00C1023D" w:rsidRDefault="00C1023D" w:rsidP="00C1023D">
      <w:pPr>
        <w:jc w:val="left"/>
        <w:rPr>
          <w:rFonts w:ascii="Meiryo UI" w:eastAsia="Meiryo UI" w:hAnsi="Meiryo UI"/>
          <w:b/>
          <w:bCs/>
        </w:rPr>
      </w:pPr>
      <w:r w:rsidRPr="00C1023D">
        <w:rPr>
          <w:rFonts w:ascii="Meiryo UI" w:eastAsia="Meiryo UI" w:hAnsi="Meiryo UI"/>
          <w:b/>
          <w:bCs/>
        </w:rPr>
        <w:t>【講師プロフィール】</w:t>
      </w:r>
    </w:p>
    <w:p w14:paraId="7A8E068A" w14:textId="47AFDBB2" w:rsidR="00C1023D" w:rsidRPr="00C1023D" w:rsidRDefault="00B90F0B" w:rsidP="00C1023D">
      <w:pPr>
        <w:jc w:val="left"/>
        <w:rPr>
          <w:rFonts w:ascii="Meiryo UI" w:eastAsia="Meiryo UI" w:hAnsi="Meiryo UI"/>
        </w:rPr>
      </w:pPr>
      <w:r>
        <w:rPr>
          <w:rFonts w:ascii="Meiryo UI" w:eastAsia="Meiryo UI" w:hAnsi="Meiryo UI"/>
          <w:noProof/>
        </w:rPr>
        <w:lastRenderedPageBreak/>
        <w:drawing>
          <wp:anchor distT="0" distB="0" distL="114300" distR="114300" simplePos="0" relativeHeight="251658240" behindDoc="0" locked="0" layoutInCell="1" allowOverlap="1" wp14:anchorId="02952CA9" wp14:editId="6A5737B4">
            <wp:simplePos x="0" y="0"/>
            <wp:positionH relativeFrom="column">
              <wp:posOffset>3984432</wp:posOffset>
            </wp:positionH>
            <wp:positionV relativeFrom="paragraph">
              <wp:posOffset>178215</wp:posOffset>
            </wp:positionV>
            <wp:extent cx="1558290" cy="1871345"/>
            <wp:effectExtent l="0" t="0" r="3810" b="0"/>
            <wp:wrapSquare wrapText="bothSides"/>
            <wp:docPr id="156675615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1558290" cy="1871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023D" w:rsidRPr="00C1023D">
        <w:rPr>
          <w:rFonts w:ascii="Meiryo UI" w:eastAsia="Meiryo UI" w:hAnsi="Meiryo UI"/>
          <w:b/>
          <w:bCs/>
        </w:rPr>
        <w:t>橋本 泉（ハシモト イズミ）</w:t>
      </w:r>
    </w:p>
    <w:p w14:paraId="359DD6CB" w14:textId="04E45C26" w:rsidR="00C1023D" w:rsidRPr="00C1023D" w:rsidRDefault="00C1023D" w:rsidP="00C1023D">
      <w:pPr>
        <w:jc w:val="left"/>
        <w:rPr>
          <w:rFonts w:ascii="Meiryo UI" w:eastAsia="Meiryo UI" w:hAnsi="Meiryo UI"/>
        </w:rPr>
      </w:pPr>
      <w:r w:rsidRPr="00C1023D">
        <w:rPr>
          <w:rFonts w:ascii="Meiryo UI" w:eastAsia="Meiryo UI" w:hAnsi="Meiryo UI"/>
          <w:lang w:eastAsia="zh-TW"/>
        </w:rPr>
        <w:t>青山学院大学文学部史学科卒業。</w:t>
      </w:r>
      <w:r w:rsidRPr="00C1023D">
        <w:rPr>
          <w:rFonts w:ascii="Meiryo UI" w:eastAsia="Meiryo UI" w:hAnsi="Meiryo UI"/>
        </w:rPr>
        <w:t>株式会社和光にて紳士服・婦人雑貨の販売、商品開発、顧客管理、新人教育、ディスプレイ業務など幅広く経験。</w:t>
      </w:r>
      <w:r w:rsidRPr="00C1023D">
        <w:rPr>
          <w:rFonts w:ascii="Meiryo UI" w:eastAsia="Meiryo UI" w:hAnsi="Meiryo UI"/>
        </w:rPr>
        <w:br/>
        <w:t>1996年に販売士1級を取得、1997年に中小企業診断士として独立。以後、小売・サービス業を中心に、経営・販売促進・人材育成のコンサルティングや講演活動を行っている。</w:t>
      </w:r>
    </w:p>
    <w:p w14:paraId="0345EA90" w14:textId="77777777" w:rsidR="00C1023D" w:rsidRPr="00C1023D" w:rsidRDefault="00C1023D" w:rsidP="00C1023D">
      <w:pPr>
        <w:jc w:val="left"/>
        <w:rPr>
          <w:rFonts w:ascii="Meiryo UI" w:eastAsia="Meiryo UI" w:hAnsi="Meiryo UI"/>
        </w:rPr>
      </w:pPr>
      <w:r w:rsidRPr="00C1023D">
        <w:rPr>
          <w:rFonts w:ascii="Meiryo UI" w:eastAsia="Meiryo UI" w:hAnsi="Meiryo UI"/>
          <w:b/>
          <w:bCs/>
        </w:rPr>
        <w:t>専門分野</w:t>
      </w:r>
      <w:r w:rsidRPr="00C1023D">
        <w:rPr>
          <w:rFonts w:ascii="Meiryo UI" w:eastAsia="Meiryo UI" w:hAnsi="Meiryo UI"/>
        </w:rPr>
        <w:t>：</w:t>
      </w:r>
      <w:r w:rsidRPr="00C1023D">
        <w:rPr>
          <w:rFonts w:ascii="Meiryo UI" w:eastAsia="Meiryo UI" w:hAnsi="Meiryo UI"/>
        </w:rPr>
        <w:br/>
        <w:t>販売士1級・2級・3級受験対策、店長・バイヤー教育、接客・接遇マナー、クレーム応対、インストアマーチャンダイジング、コンピテンシー調査、カテゴリーマネジメント、ディスプレイ、売場づくり、演出など。</w:t>
      </w:r>
    </w:p>
    <w:p w14:paraId="537EF42B" w14:textId="77777777" w:rsidR="00C1023D" w:rsidRPr="00C1023D" w:rsidRDefault="00C1023D" w:rsidP="00C1023D">
      <w:pPr>
        <w:jc w:val="left"/>
        <w:rPr>
          <w:rFonts w:ascii="Meiryo UI" w:eastAsia="Meiryo UI" w:hAnsi="Meiryo UI"/>
        </w:rPr>
      </w:pPr>
      <w:r w:rsidRPr="00C1023D">
        <w:rPr>
          <w:rFonts w:ascii="Meiryo UI" w:eastAsia="Meiryo UI" w:hAnsi="Meiryo UI"/>
          <w:b/>
          <w:bCs/>
        </w:rPr>
        <w:t>著書</w:t>
      </w:r>
      <w:r w:rsidRPr="00C1023D">
        <w:rPr>
          <w:rFonts w:ascii="Meiryo UI" w:eastAsia="Meiryo UI" w:hAnsi="Meiryo UI"/>
        </w:rPr>
        <w:t>：</w:t>
      </w:r>
      <w:r w:rsidRPr="00C1023D">
        <w:rPr>
          <w:rFonts w:ascii="Meiryo UI" w:eastAsia="Meiryo UI" w:hAnsi="Meiryo UI"/>
        </w:rPr>
        <w:br/>
        <w:t>『店長入門』（共著／繊研新聞社）</w:t>
      </w:r>
      <w:r w:rsidRPr="00C1023D">
        <w:rPr>
          <w:rFonts w:ascii="Meiryo UI" w:eastAsia="Meiryo UI" w:hAnsi="Meiryo UI"/>
        </w:rPr>
        <w:br/>
        <w:t>『1級販売士最短合格ゼミナール』（共著／同友館）</w:t>
      </w:r>
      <w:r w:rsidRPr="00C1023D">
        <w:rPr>
          <w:rFonts w:ascii="Meiryo UI" w:eastAsia="Meiryo UI" w:hAnsi="Meiryo UI"/>
        </w:rPr>
        <w:br/>
        <w:t>『店長の悩みが消える完璧コーチング術』（共著／繊研新聞）</w:t>
      </w:r>
      <w:r w:rsidRPr="00C1023D">
        <w:rPr>
          <w:rFonts w:ascii="Meiryo UI" w:eastAsia="Meiryo UI" w:hAnsi="Meiryo UI"/>
        </w:rPr>
        <w:br/>
        <w:t>『めざせ経営コーチ』（共著／万来社）</w:t>
      </w:r>
      <w:r w:rsidRPr="00C1023D">
        <w:rPr>
          <w:rFonts w:ascii="Meiryo UI" w:eastAsia="Meiryo UI" w:hAnsi="Meiryo UI"/>
        </w:rPr>
        <w:br/>
        <w:t>通信教育『実力店長講座』『しっかり学ぶ小売業のコーチング講座』（公開経営指導協会）</w:t>
      </w:r>
    </w:p>
    <w:p w14:paraId="4869F0CF" w14:textId="77777777" w:rsidR="00C1023D" w:rsidRPr="00C1023D" w:rsidRDefault="00F63955" w:rsidP="00C1023D">
      <w:pPr>
        <w:jc w:val="left"/>
        <w:rPr>
          <w:rFonts w:ascii="Meiryo UI" w:eastAsia="Meiryo UI" w:hAnsi="Meiryo UI"/>
        </w:rPr>
      </w:pPr>
      <w:r>
        <w:rPr>
          <w:rFonts w:ascii="Meiryo UI" w:eastAsia="Meiryo UI" w:hAnsi="Meiryo UI"/>
        </w:rPr>
        <w:pict w14:anchorId="7399CB60">
          <v:rect id="_x0000_i1028" style="width:0;height:1.5pt" o:hrstd="t" o:hr="t" fillcolor="#a0a0a0" stroked="f">
            <v:textbox inset="5.85pt,.7pt,5.85pt,.7pt"/>
          </v:rect>
        </w:pict>
      </w:r>
    </w:p>
    <w:p w14:paraId="23481137" w14:textId="77777777" w:rsidR="00C1023D" w:rsidRPr="00C1023D" w:rsidRDefault="00C1023D" w:rsidP="00C1023D">
      <w:pPr>
        <w:jc w:val="left"/>
        <w:rPr>
          <w:rFonts w:ascii="Meiryo UI" w:eastAsia="Meiryo UI" w:hAnsi="Meiryo UI"/>
          <w:b/>
          <w:bCs/>
        </w:rPr>
      </w:pPr>
      <w:r w:rsidRPr="00C1023D">
        <w:rPr>
          <w:rFonts w:ascii="Meiryo UI" w:eastAsia="Meiryo UI" w:hAnsi="Meiryo UI"/>
          <w:b/>
          <w:bCs/>
        </w:rPr>
        <w:t>【定員】</w:t>
      </w:r>
    </w:p>
    <w:p w14:paraId="1EC9208E" w14:textId="77777777" w:rsidR="00C1023D" w:rsidRPr="00C1023D" w:rsidRDefault="00C1023D" w:rsidP="00C1023D">
      <w:pPr>
        <w:jc w:val="left"/>
        <w:rPr>
          <w:rFonts w:ascii="Meiryo UI" w:eastAsia="Meiryo UI" w:hAnsi="Meiryo UI"/>
        </w:rPr>
      </w:pPr>
      <w:r w:rsidRPr="00C1023D">
        <w:rPr>
          <w:rFonts w:ascii="Meiryo UI" w:eastAsia="Meiryo UI" w:hAnsi="Meiryo UI"/>
        </w:rPr>
        <w:t>50名（お申込み先着順）</w:t>
      </w:r>
    </w:p>
    <w:p w14:paraId="24F2BC8E" w14:textId="77777777" w:rsidR="00C1023D" w:rsidRPr="00C1023D" w:rsidRDefault="00C1023D" w:rsidP="00C1023D">
      <w:pPr>
        <w:jc w:val="left"/>
        <w:rPr>
          <w:rFonts w:ascii="Meiryo UI" w:eastAsia="Meiryo UI" w:hAnsi="Meiryo UI"/>
          <w:b/>
          <w:bCs/>
        </w:rPr>
      </w:pPr>
      <w:r w:rsidRPr="00C1023D">
        <w:rPr>
          <w:rFonts w:ascii="Meiryo UI" w:eastAsia="Meiryo UI" w:hAnsi="Meiryo UI"/>
          <w:b/>
          <w:bCs/>
        </w:rPr>
        <w:t>【参加費】</w:t>
      </w:r>
    </w:p>
    <w:p w14:paraId="0F386CAE" w14:textId="77777777" w:rsidR="00C1023D" w:rsidRPr="00C1023D" w:rsidRDefault="00C1023D" w:rsidP="00C1023D">
      <w:pPr>
        <w:jc w:val="left"/>
        <w:rPr>
          <w:rFonts w:ascii="Meiryo UI" w:eastAsia="Meiryo UI" w:hAnsi="Meiryo UI"/>
        </w:rPr>
      </w:pPr>
      <w:r w:rsidRPr="00C1023D">
        <w:rPr>
          <w:rFonts w:ascii="Meiryo UI" w:eastAsia="Meiryo UI" w:hAnsi="Meiryo UI"/>
        </w:rPr>
        <w:t>東海販売士協会会員価格：</w:t>
      </w:r>
      <w:r w:rsidRPr="00C1023D">
        <w:rPr>
          <w:rFonts w:ascii="Meiryo UI" w:eastAsia="Meiryo UI" w:hAnsi="Meiryo UI"/>
          <w:b/>
          <w:bCs/>
        </w:rPr>
        <w:t>無料</w:t>
      </w:r>
      <w:r w:rsidRPr="00C1023D">
        <w:rPr>
          <w:rFonts w:ascii="Meiryo UI" w:eastAsia="Meiryo UI" w:hAnsi="Meiryo UI"/>
        </w:rPr>
        <w:br/>
        <w:t>（会員外一般価格：2,000円）</w:t>
      </w:r>
      <w:r w:rsidRPr="00C1023D">
        <w:rPr>
          <w:rFonts w:ascii="Meiryo UI" w:eastAsia="Meiryo UI" w:hAnsi="Meiryo UI"/>
        </w:rPr>
        <w:br/>
        <w:t>※当協会会員に同時申込いただくと、会員価格でご受講いただけます。</w:t>
      </w:r>
    </w:p>
    <w:p w14:paraId="224CD30C" w14:textId="77777777" w:rsidR="00827AB2" w:rsidRPr="00C1023D" w:rsidRDefault="00827AB2" w:rsidP="00C1023D">
      <w:pPr>
        <w:jc w:val="left"/>
        <w:rPr>
          <w:rFonts w:ascii="Meiryo UI" w:eastAsia="Meiryo UI" w:hAnsi="Meiryo UI"/>
        </w:rPr>
      </w:pPr>
    </w:p>
    <w:sectPr w:rsidR="00827AB2" w:rsidRPr="00C1023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Latha">
    <w:panose1 w:val="020B0604020202020204"/>
    <w:charset w:val="00"/>
    <w:family w:val="swiss"/>
    <w:pitch w:val="variable"/>
    <w:sig w:usb0="001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32338"/>
    <w:multiLevelType w:val="multilevel"/>
    <w:tmpl w:val="B9D8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3F5405"/>
    <w:multiLevelType w:val="multilevel"/>
    <w:tmpl w:val="212A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474194">
    <w:abstractNumId w:val="0"/>
  </w:num>
  <w:num w:numId="2" w16cid:durableId="1089345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23D"/>
    <w:rsid w:val="0031737B"/>
    <w:rsid w:val="00683C19"/>
    <w:rsid w:val="006A294F"/>
    <w:rsid w:val="00805D61"/>
    <w:rsid w:val="00827AB2"/>
    <w:rsid w:val="008454A0"/>
    <w:rsid w:val="009D105F"/>
    <w:rsid w:val="00B90F0B"/>
    <w:rsid w:val="00BF46D4"/>
    <w:rsid w:val="00C1023D"/>
    <w:rsid w:val="00C75601"/>
    <w:rsid w:val="00E7275E"/>
    <w:rsid w:val="00F63955"/>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30">
      <v:textbox inset="5.85pt,.7pt,5.85pt,.7pt"/>
    </o:shapedefaults>
    <o:shapelayout v:ext="edit">
      <o:idmap v:ext="edit" data="1"/>
    </o:shapelayout>
  </w:shapeDefaults>
  <w:decimalSymbol w:val="."/>
  <w:listSeparator w:val=","/>
  <w14:docId w14:val="4FD97CA3"/>
  <w15:chartTrackingRefBased/>
  <w15:docId w15:val="{606DE9FD-E614-4BEB-A8A4-F2962D39C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023D"/>
    <w:pPr>
      <w:widowControl w:val="0"/>
      <w:jc w:val="both"/>
    </w:pPr>
  </w:style>
  <w:style w:type="paragraph" w:styleId="1">
    <w:name w:val="heading 1"/>
    <w:basedOn w:val="a"/>
    <w:next w:val="a"/>
    <w:link w:val="10"/>
    <w:uiPriority w:val="9"/>
    <w:qFormat/>
    <w:rsid w:val="00C1023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1023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1023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1023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1023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1023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1023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1023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1023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1023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1023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1023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1023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1023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1023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1023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1023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1023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102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102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02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102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023D"/>
    <w:pPr>
      <w:spacing w:before="160" w:after="160"/>
      <w:jc w:val="center"/>
    </w:pPr>
    <w:rPr>
      <w:i/>
      <w:iCs/>
      <w:color w:val="404040" w:themeColor="text1" w:themeTint="BF"/>
    </w:rPr>
  </w:style>
  <w:style w:type="character" w:customStyle="1" w:styleId="a8">
    <w:name w:val="引用文 (文字)"/>
    <w:basedOn w:val="a0"/>
    <w:link w:val="a7"/>
    <w:uiPriority w:val="29"/>
    <w:rsid w:val="00C1023D"/>
    <w:rPr>
      <w:i/>
      <w:iCs/>
      <w:color w:val="404040" w:themeColor="text1" w:themeTint="BF"/>
    </w:rPr>
  </w:style>
  <w:style w:type="paragraph" w:styleId="a9">
    <w:name w:val="List Paragraph"/>
    <w:basedOn w:val="a"/>
    <w:uiPriority w:val="34"/>
    <w:qFormat/>
    <w:rsid w:val="00C1023D"/>
    <w:pPr>
      <w:ind w:left="720"/>
      <w:contextualSpacing/>
    </w:pPr>
  </w:style>
  <w:style w:type="character" w:styleId="21">
    <w:name w:val="Intense Emphasis"/>
    <w:basedOn w:val="a0"/>
    <w:uiPriority w:val="21"/>
    <w:qFormat/>
    <w:rsid w:val="00C1023D"/>
    <w:rPr>
      <w:i/>
      <w:iCs/>
      <w:color w:val="0F4761" w:themeColor="accent1" w:themeShade="BF"/>
    </w:rPr>
  </w:style>
  <w:style w:type="paragraph" w:styleId="22">
    <w:name w:val="Intense Quote"/>
    <w:basedOn w:val="a"/>
    <w:next w:val="a"/>
    <w:link w:val="23"/>
    <w:uiPriority w:val="30"/>
    <w:qFormat/>
    <w:rsid w:val="00C10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1023D"/>
    <w:rPr>
      <w:i/>
      <w:iCs/>
      <w:color w:val="0F4761" w:themeColor="accent1" w:themeShade="BF"/>
    </w:rPr>
  </w:style>
  <w:style w:type="character" w:styleId="24">
    <w:name w:val="Intense Reference"/>
    <w:basedOn w:val="a0"/>
    <w:uiPriority w:val="32"/>
    <w:qFormat/>
    <w:rsid w:val="00C1023D"/>
    <w:rPr>
      <w:b/>
      <w:bCs/>
      <w:smallCaps/>
      <w:color w:val="0F4761" w:themeColor="accent1" w:themeShade="BF"/>
      <w:spacing w:val="5"/>
    </w:rPr>
  </w:style>
  <w:style w:type="paragraph" w:styleId="Web">
    <w:name w:val="Normal (Web)"/>
    <w:basedOn w:val="a"/>
    <w:uiPriority w:val="99"/>
    <w:unhideWhenUsed/>
    <w:rsid w:val="00C1023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673</Words>
  <Characters>688</Characters>
  <Application>Microsoft Office Word</Application>
  <DocSecurity>0</DocSecurity>
  <Lines>29</Lines>
  <Paragraphs>26</Paragraphs>
  <ScaleCrop>false</ScaleCrop>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TOMOYASU KATO</dc:creator>
  <cp:keywords/>
  <dc:description/>
  <cp:lastModifiedBy>TOMOYASU KATO</cp:lastModifiedBy>
  <cp:revision>7</cp:revision>
  <dcterms:created xsi:type="dcterms:W3CDTF">2025-11-06T14:23:00Z</dcterms:created>
  <dcterms:modified xsi:type="dcterms:W3CDTF">2025-11-11T12:09:00Z</dcterms:modified>
</cp:coreProperties>
</file>