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メイリオ" w:cs="メイリオ" w:eastAsia="メイリオ" w:hAnsi="メイリオ"/>
          <w:b/>
          <w:bCs/>
          <w:color w:val="2E5FA3"/>
          <w:sz w:val="40"/>
          <w:szCs w:val="40"/>
        </w:rPr>
        <w:t xml:space="preserve">ごちゃまぜメイカーズラボ（仮）</w:t>
      </w:r>
    </w:p>
    <w:p>
      <w:pPr>
        <w:spacing w:after="40" w:before="0"/>
        <w:jc w:val="center"/>
      </w:pPr>
      <w:r>
        <w:rPr>
          <w:rFonts w:ascii="メイリオ" w:cs="メイリオ" w:eastAsia="メイリオ" w:hAnsi="メイリオ"/>
          <w:b/>
          <w:bCs/>
          <w:color w:val="555555"/>
          <w:sz w:val="32"/>
          <w:szCs w:val="32"/>
        </w:rPr>
        <w:t xml:space="preserve">企画書</w:t>
      </w:r>
    </w:p>
    <w:p>
      <w:pPr>
        <w:spacing w:after="60" w:before="0"/>
        <w:jc w:val="center"/>
      </w:pPr>
      <w:r>
        <w:rPr>
          <w:rFonts w:ascii="メイリオ" w:cs="メイリオ" w:eastAsia="メイリオ" w:hAnsi="メイリオ"/>
          <w:color w:val="888888"/>
          <w:sz w:val="20"/>
          <w:szCs w:val="20"/>
        </w:rPr>
        <w:t xml:space="preserve">2026年6月18日　加藤智康</w:t>
      </w:r>
    </w:p>
    <w:p>
      <w:pPr>
        <w:pBdr>
          <w:bottom w:val="single" w:color="2E5FA3" w:sz="6" w:space="1"/>
        </w:pBdr>
        <w:spacing w:after="200" w:before="0"/>
        <w:jc w:val="center"/>
      </w:pPr>
      <w:r>
        <w:rPr>
          <w:rFonts w:ascii="メイリオ" w:cs="メイリオ" w:eastAsia="メイリオ" w:hAnsi="メイリオ"/>
          <w:color w:val="888888"/>
          <w:sz w:val="20"/>
          <w:szCs w:val="20"/>
        </w:rPr>
        <w:t xml:space="preserve">エスケー鉱産 × 愛知学院大学</w:t>
      </w:r>
    </w:p>
    <w:p>
      <w:pPr>
        <w:shd w:fill="EBF3FB" w:val="clear"/>
        <w:spacing w:after="160" w:before="160"/>
        <w:ind w:left="200" w:right="200"/>
      </w:pPr>
      <w:r>
        <w:rPr>
          <w:rFonts w:ascii="メイリオ" w:cs="メイリオ" w:eastAsia="メイリオ" w:hAnsi="メイリオ"/>
          <w:b/>
          <w:bCs/>
          <w:color w:val="2E5FA3"/>
          <w:sz w:val="22"/>
          <w:szCs w:val="22"/>
        </w:rPr>
        <w:t xml:space="preserve">学生・診断士・企業が「肩書きを脱いで」一緒に考える場。</w:t>
      </w:r>
      <w:r>
        <w:rPr>
          <w:rFonts w:ascii="メイリオ" w:cs="メイリオ" w:eastAsia="メイリオ" w:hAnsi="メイリオ"/>
          <w:color w:val="555555"/>
          <w:sz w:val="22"/>
          <w:szCs w:val="22"/>
        </w:rPr>
        <w:t xml:space="preserve">　答えを持ち寄るのではなく、問いを持ち寄る。</w:t>
      </w:r>
    </w:p>
    <w:p>
      <w:pPr>
        <w:spacing w:after="0" w:before="160"/>
      </w:pPr>
    </w:p>
    <w:p>
      <w:pPr>
        <w:spacing w:after="120" w:before="300"/>
      </w:pPr>
      <w:r>
        <w:rPr>
          <w:rFonts w:ascii="メイリオ" w:cs="メイリオ" w:eastAsia="メイリオ" w:hAnsi="メイリオ"/>
          <w:b/>
          <w:bCs/>
          <w:color w:val="2E5FA3"/>
          <w:sz w:val="28"/>
          <w:szCs w:val="28"/>
        </w:rPr>
        <w:t xml:space="preserve">■ 背景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color w:val="333333"/>
          <w:sz w:val="20"/>
          <w:szCs w:val="20"/>
        </w:rPr>
        <w:t xml:space="preserve">エスケー鉱産（星野社長）が取り組む「みらいを紡ぐプロジェクト」をベースに、愛知学院大学（津田先生）との連携が始まった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color w:val="333333"/>
          <w:sz w:val="20"/>
          <w:szCs w:val="20"/>
        </w:rPr>
        <w:t xml:space="preserve">2026年4月のNPOカンファレンスで津田先生と出会い、メール交換・対面打合せを経て企画が具体化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color w:val="333333"/>
          <w:sz w:val="20"/>
          <w:szCs w:val="20"/>
        </w:rPr>
        <w:t xml:space="preserve">学生に「ボランティア参加→企画提案→採用されたら実施」という継続的な関わり方を提案している</w:t>
      </w:r>
    </w:p>
    <w:p>
      <w:pPr>
        <w:spacing w:after="0" w:before="160"/>
      </w:pPr>
    </w:p>
    <w:p>
      <w:pPr>
        <w:spacing w:after="120" w:before="300"/>
      </w:pPr>
      <w:r>
        <w:rPr>
          <w:rFonts w:ascii="メイリオ" w:cs="メイリオ" w:eastAsia="メイリオ" w:hAnsi="メイリオ"/>
          <w:b/>
          <w:bCs/>
          <w:color w:val="2E5FA3"/>
          <w:sz w:val="28"/>
          <w:szCs w:val="28"/>
        </w:rPr>
        <w:t xml:space="preserve">■ このラボでやること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color w:val="333333"/>
          <w:sz w:val="20"/>
          <w:szCs w:val="20"/>
        </w:rPr>
        <w:t xml:space="preserve">学生・診断士等専門家ボランティア・企業・加藤が集まり、月1〜2回のセッションを開く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color w:val="333333"/>
          <w:sz w:val="20"/>
          <w:szCs w:val="20"/>
        </w:rPr>
        <w:t xml:space="preserve">最初のテーマは「何にするか」から全員で考える（白紙スタート）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color w:val="333333"/>
          <w:sz w:val="20"/>
          <w:szCs w:val="20"/>
        </w:rPr>
        <w:t xml:space="preserve">鉱石・廃材などのサンプルを使ったワーク、問いを出し合うセッション形式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color w:val="333333"/>
          <w:sz w:val="20"/>
          <w:szCs w:val="20"/>
        </w:rPr>
        <w:t xml:space="preserve">専門家が「答えを教える」のではなく、全員が一緒に問いを立てる場にする（←「ごちゃまぜ」の核心）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color w:val="333333"/>
          <w:sz w:val="20"/>
          <w:szCs w:val="20"/>
        </w:rPr>
        <w:t xml:space="preserve">学生が「やらされている感」にならない設計を最優先にする</w:t>
      </w:r>
    </w:p>
    <w:p>
      <w:pPr>
        <w:spacing w:after="0" w:before="160"/>
      </w:pPr>
    </w:p>
    <w:p>
      <w:pPr>
        <w:spacing w:after="120" w:before="300"/>
      </w:pPr>
      <w:r>
        <w:rPr>
          <w:rFonts w:ascii="メイリオ" w:cs="メイリオ" w:eastAsia="メイリオ" w:hAnsi="メイリオ"/>
          <w:b/>
          <w:bCs/>
          <w:color w:val="2E5FA3"/>
          <w:sz w:val="28"/>
          <w:szCs w:val="28"/>
        </w:rPr>
        <w:t xml:space="preserve">■ 参加メンバーと役割</w:t>
      </w:r>
    </w:p>
    <w:p>
      <w:pPr>
        <w:spacing w:after="0" w:before="6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44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参加者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持ち寄るもの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333333"/>
                <w:sz w:val="20"/>
                <w:szCs w:val="20"/>
              </w:rPr>
              <w:t xml:space="preserve">学生（愛知学院大学）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333333"/>
                <w:sz w:val="20"/>
                <w:szCs w:val="20"/>
              </w:rPr>
              <w:t xml:space="preserve">疑問・感性・現代の生活感覚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333333"/>
                <w:sz w:val="20"/>
                <w:szCs w:val="20"/>
              </w:rPr>
              <w:t xml:space="preserve">中小企業診断士等（専門家ボランティア）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333333"/>
                <w:sz w:val="20"/>
                <w:szCs w:val="20"/>
              </w:rPr>
              <w:t xml:space="preserve">専門知識・構造化力。ただし「答えを持ち込まない」約束で参加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333333"/>
                <w:sz w:val="20"/>
                <w:szCs w:val="20"/>
              </w:rPr>
              <w:t xml:space="preserve">星野社長・宮本さん（エスケー鉱産）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333333"/>
                <w:sz w:val="20"/>
                <w:szCs w:val="20"/>
              </w:rPr>
              <w:t xml:space="preserve">事業の現実・資源業界の文脈・場の提供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333333"/>
                <w:sz w:val="20"/>
                <w:szCs w:val="20"/>
              </w:rPr>
              <w:t xml:space="preserve">津田先生（愛知学院大学）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333333"/>
                <w:sz w:val="20"/>
                <w:szCs w:val="20"/>
              </w:rPr>
              <w:t xml:space="preserve">教育的視点・学習の質を見守る役（教育監修者）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333333"/>
                <w:sz w:val="20"/>
                <w:szCs w:val="20"/>
              </w:rPr>
              <w:t xml:space="preserve">加藤（ファシリテーター）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333333"/>
                <w:sz w:val="20"/>
                <w:szCs w:val="20"/>
              </w:rPr>
              <w:t xml:space="preserve">場の設計・段取り・関係調整・プロジェクト責任者</w:t>
            </w:r>
          </w:p>
        </w:tc>
      </w:tr>
    </w:tbl>
    <w:p>
      <w:pPr>
        <w:spacing w:after="0" w:before="160"/>
      </w:pPr>
    </w:p>
    <w:p>
      <w:pPr>
        <w:spacing w:after="120" w:before="300"/>
      </w:pPr>
      <w:r>
        <w:rPr>
          <w:rFonts w:ascii="メイリオ" w:cs="メイリオ" w:eastAsia="メイリオ" w:hAnsi="メイリオ"/>
          <w:b/>
          <w:bCs/>
          <w:color w:val="2E5FA3"/>
          <w:sz w:val="28"/>
          <w:szCs w:val="28"/>
        </w:rPr>
        <w:t xml:space="preserve">■ 4者それぞれにとっての意義</w:t>
      </w:r>
    </w:p>
    <w:p>
      <w:pPr>
        <w:spacing w:after="60" w:before="60"/>
      </w:pPr>
      <w:r>
        <w:rPr>
          <w:rFonts w:ascii="メイリオ" w:cs="メイリオ" w:eastAsia="メイリオ" w:hAnsi="メイリオ"/>
          <w:color w:val="555555"/>
          <w:sz w:val="20"/>
          <w:szCs w:val="20"/>
        </w:rPr>
        <w:t xml:space="preserve">このラボは「誰かのために何かする」場ではなく、関わる全員が意義を感じる設計にする。</w:t>
      </w:r>
    </w:p>
    <w:p>
      <w:pPr>
        <w:spacing w:after="0" w:before="6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24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ステークホルダー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このラボで得る意義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333333"/>
                <w:sz w:val="20"/>
                <w:szCs w:val="20"/>
              </w:rPr>
              <w:t xml:space="preserve">学生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333333"/>
                <w:sz w:val="20"/>
                <w:szCs w:val="20"/>
              </w:rPr>
              <w:t xml:space="preserve">実社会で「問いを立てて動く」体験。多様な大人と対等に関わる力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333333"/>
                <w:sz w:val="20"/>
                <w:szCs w:val="20"/>
              </w:rPr>
              <w:t xml:space="preserve">関わる大人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333333"/>
                <w:sz w:val="20"/>
                <w:szCs w:val="20"/>
              </w:rPr>
              <w:t xml:space="preserve">専門性を活かしながら地域・次世代とつながる。自分の専門を問い直す機会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333333"/>
                <w:sz w:val="20"/>
                <w:szCs w:val="20"/>
              </w:rPr>
              <w:t xml:space="preserve">エスケー鉱産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333333"/>
                <w:sz w:val="20"/>
                <w:szCs w:val="20"/>
              </w:rPr>
              <w:t xml:space="preserve">地域ハブとしての役割。新しい視点の獲得。地域企業とのつながり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333333"/>
                <w:sz w:val="20"/>
                <w:szCs w:val="20"/>
              </w:rPr>
              <w:t xml:space="preserve">地域企業（参加企業）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333333"/>
                <w:sz w:val="20"/>
                <w:szCs w:val="20"/>
              </w:rPr>
              <w:t xml:space="preserve">産学連携・地域貢献。専門家・学生との協働</w:t>
            </w:r>
          </w:p>
        </w:tc>
      </w:tr>
    </w:tbl>
    <w:p>
      <w:pPr>
        <w:spacing w:after="0" w:before="160"/>
      </w:pPr>
    </w:p>
    <w:p>
      <w:pPr>
        <w:spacing w:after="120" w:before="300"/>
      </w:pPr>
      <w:r>
        <w:rPr>
          <w:rFonts w:ascii="メイリオ" w:cs="メイリオ" w:eastAsia="メイリオ" w:hAnsi="メイリオ"/>
          <w:b/>
          <w:bCs/>
          <w:color w:val="2E5FA3"/>
          <w:sz w:val="28"/>
          <w:szCs w:val="28"/>
        </w:rPr>
        <w:t xml:space="preserve">■ 最初の3回のイメージ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color w:val="333333"/>
          <w:sz w:val="20"/>
          <w:szCs w:val="20"/>
        </w:rPr>
        <w:t xml:space="preserve">第1回：肩書きなしの自己紹介・体験ワーク・問いを出し合う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color w:val="333333"/>
          <w:sz w:val="20"/>
          <w:szCs w:val="20"/>
        </w:rPr>
        <w:t xml:space="preserve">第2回：問いを絞る・チームを作る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color w:val="333333"/>
          <w:sz w:val="20"/>
          <w:szCs w:val="20"/>
        </w:rPr>
        <w:t xml:space="preserve">第3回：小さく動かしてみる・振り返る</w:t>
      </w:r>
    </w:p>
    <w:p>
      <w:pPr>
        <w:spacing w:after="0" w:before="200"/>
      </w:pPr>
    </w:p>
    <w:p>
      <w:r>
        <w:br w:type="page"/>
      </w:r>
    </w:p>
    <w:p>
      <w:pPr>
        <w:spacing w:after="120" w:before="300"/>
      </w:pPr>
      <w:r>
        <w:rPr>
          <w:rFonts w:ascii="メイリオ" w:cs="メイリオ" w:eastAsia="メイリオ" w:hAnsi="メイリオ"/>
          <w:b/>
          <w:bCs/>
          <w:color w:val="2E5FA3"/>
          <w:sz w:val="28"/>
          <w:szCs w:val="28"/>
        </w:rPr>
        <w:t xml:space="preserve">■ 津田先生の懸念への回答</w:t>
      </w:r>
    </w:p>
    <w:p>
      <w:pPr>
        <w:spacing w:after="0" w:before="6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4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懸念</w:t>
            </w:r>
          </w:p>
        </w:tc>
        <w:tc>
          <w:tcPr>
            <w:tcW w:type="dxa" w:w="5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私たちの回答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333333"/>
                <w:sz w:val="20"/>
                <w:szCs w:val="20"/>
              </w:rPr>
              <w:t xml:space="preserve">体制・責任者が誰か</w:t>
            </w:r>
          </w:p>
        </w:tc>
        <w:tc>
          <w:tcPr>
            <w:tcW w:type="dxa" w:w="5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333333"/>
                <w:sz w:val="20"/>
                <w:szCs w:val="20"/>
              </w:rPr>
              <w:t xml:space="preserve">加藤がプロジェクト責任者。星野社長がオーナー。津田先生が教育監修者として実質的に関与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333333"/>
                <w:sz w:val="20"/>
                <w:szCs w:val="20"/>
              </w:rPr>
              <w:t xml:space="preserve">学部教育との関連</w:t>
            </w:r>
          </w:p>
        </w:tc>
        <w:tc>
          <w:tcPr>
            <w:tcW w:type="dxa" w:w="5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333333"/>
                <w:sz w:val="20"/>
                <w:szCs w:val="20"/>
              </w:rPr>
              <w:t xml:space="preserve">ゼミのフィールドワーク型実践として位置づけ。津田先生が学内調整役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333333"/>
                <w:sz w:val="20"/>
                <w:szCs w:val="20"/>
              </w:rPr>
              <w:t xml:space="preserve">学生が使われる側にならないか</w:t>
            </w:r>
          </w:p>
        </w:tc>
        <w:tc>
          <w:tcPr>
            <w:tcW w:type="dxa" w:w="5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333333"/>
                <w:sz w:val="20"/>
                <w:szCs w:val="20"/>
              </w:rPr>
              <w:t xml:space="preserve">学生専用の議題枠を毎回設ける。学生の合意なしに進まないルール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333333"/>
                <w:sz w:val="20"/>
                <w:szCs w:val="20"/>
              </w:rPr>
              <w:t xml:space="preserve">意思決定の仕組み</w:t>
            </w:r>
          </w:p>
        </w:tc>
        <w:tc>
          <w:tcPr>
            <w:tcW w:type="dxa" w:w="5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333333"/>
                <w:sz w:val="20"/>
                <w:szCs w:val="20"/>
              </w:rPr>
              <w:t xml:space="preserve">三者（星野・津田・加藤）が骨格を合意。加藤がファシリ兼責任者として最終調整</w:t>
            </w:r>
          </w:p>
        </w:tc>
      </w:tr>
    </w:tbl>
    <w:p>
      <w:pPr>
        <w:spacing w:after="0" w:before="160"/>
      </w:pPr>
    </w:p>
    <w:p>
      <w:pPr>
        <w:spacing w:after="120" w:before="300"/>
      </w:pPr>
      <w:r>
        <w:rPr>
          <w:rFonts w:ascii="メイリオ" w:cs="メイリオ" w:eastAsia="メイリオ" w:hAnsi="メイリオ"/>
          <w:b/>
          <w:bCs/>
          <w:color w:val="2E5FA3"/>
          <w:sz w:val="28"/>
          <w:szCs w:val="28"/>
        </w:rPr>
        <w:t xml:space="preserve">■ 学生がやる気になる仕組み（v4新規）</w:t>
      </w:r>
    </w:p>
    <w:p>
      <w:pPr>
        <w:spacing w:after="60" w:before="60"/>
      </w:pPr>
      <w:r>
        <w:rPr>
          <w:rFonts w:ascii="メイリオ" w:cs="メイリオ" w:eastAsia="メイリオ" w:hAnsi="メイリオ"/>
          <w:color w:val="555555"/>
          <w:sz w:val="20"/>
          <w:szCs w:val="20"/>
        </w:rPr>
        <w:t xml:space="preserve">大学の制度に頼らず、プロジェクト側で設計できる仕組みを用意する。</w:t>
      </w:r>
    </w:p>
    <w:p>
      <w:pPr>
        <w:spacing w:after="0" w:before="80"/>
      </w:pPr>
    </w:p>
    <w:p>
      <w:pPr>
        <w:spacing w:after="80" w:before="200"/>
      </w:pPr>
      <w:r>
        <w:rPr>
          <w:rFonts w:ascii="メイリオ" w:cs="メイリオ" w:eastAsia="メイリオ" w:hAnsi="メイリオ"/>
          <w:b/>
          <w:bCs/>
          <w:color w:val="5B8DB8"/>
          <w:sz w:val="24"/>
          <w:szCs w:val="24"/>
        </w:rPr>
        <w:t xml:space="preserve">◆ やる気の構造（設計の核心）</w:t>
      </w:r>
    </w:p>
    <w:p>
      <w:pPr>
        <w:spacing w:after="80" w:before="80"/>
        <w:ind w:left="400"/>
      </w:pPr>
      <w:r>
        <w:rPr>
          <w:rFonts w:ascii="メイリオ" w:cs="メイリオ" w:eastAsia="メイリオ" w:hAnsi="メイリオ"/>
          <w:b/>
          <w:bCs/>
          <w:color w:val="2E5FA3"/>
          <w:sz w:val="20"/>
          <w:szCs w:val="20"/>
        </w:rPr>
        <w:t xml:space="preserve">参加する → 自分でテーマを見つける → 提案する → 採用される → 実施する → 記録・証明される → 就活・SNSに使える</w:t>
      </w:r>
    </w:p>
    <w:p>
      <w:pPr>
        <w:spacing w:after="60" w:before="60"/>
      </w:pPr>
      <w:r>
        <w:rPr>
          <w:rFonts w:ascii="メイリオ" w:cs="メイリオ" w:eastAsia="メイリオ" w:hAnsi="メイリオ"/>
          <w:color w:val="555555"/>
          <w:sz w:val="20"/>
          <w:szCs w:val="20"/>
        </w:rPr>
        <w:t xml:space="preserve">この連鎖が全部設計されていれば、「やる気」は外から与えなくていい。</w:t>
      </w:r>
    </w:p>
    <w:p>
      <w:pPr>
        <w:spacing w:after="0" w:before="120"/>
      </w:pPr>
    </w:p>
    <w:p>
      <w:pPr>
        <w:spacing w:after="80" w:before="200"/>
      </w:pPr>
      <w:r>
        <w:rPr>
          <w:rFonts w:ascii="メイリオ" w:cs="メイリオ" w:eastAsia="メイリオ" w:hAnsi="メイリオ"/>
          <w:b/>
          <w:bCs/>
          <w:color w:val="5B8DB8"/>
          <w:sz w:val="24"/>
          <w:szCs w:val="24"/>
        </w:rPr>
        <w:t xml:space="preserve">◆ プロジェクト独自で実施できる5つの仕組み</w:t>
      </w:r>
    </w:p>
    <w:p>
      <w:pPr>
        <w:spacing w:after="0" w:before="6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4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仕組み</w:t>
            </w:r>
          </w:p>
        </w:tc>
        <w:tc>
          <w:tcPr>
            <w:tcW w:type="dxa" w:w="6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333333"/>
                <w:sz w:val="20"/>
                <w:szCs w:val="20"/>
              </w:rPr>
              <w:t xml:space="preserve">① 参加証明書（独自発行）</w:t>
            </w:r>
          </w:p>
        </w:tc>
        <w:tc>
          <w:tcPr>
            <w:tcW w:type="dxa" w:w="6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333333"/>
                <w:sz w:val="20"/>
                <w:szCs w:val="20"/>
              </w:rPr>
              <w:t xml:space="preserve">エスケー鉱産×ごちゃまぜメイカーズラボ名義で発行。参加回数・貢献内容を記載。就活でそのまま使える形に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333333"/>
                <w:sz w:val="20"/>
                <w:szCs w:val="20"/>
              </w:rPr>
              <w:t xml:space="preserve">② Open Badge（独自発行）</w:t>
            </w:r>
          </w:p>
        </w:tc>
        <w:tc>
          <w:tcPr>
            <w:tcW w:type="dxa" w:w="6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333333"/>
                <w:sz w:val="20"/>
                <w:szCs w:val="20"/>
              </w:rPr>
              <w:t xml:space="preserve">一般財団法人オープンバッジ・ネットワーク経由で発行。大学の制度に依存しない。SNS・マイナビ等に貼れる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333333"/>
                <w:sz w:val="20"/>
                <w:szCs w:val="20"/>
              </w:rPr>
              <w:t xml:space="preserve">③ 活動ポートフォリオシート</w:t>
            </w:r>
          </w:p>
        </w:tc>
        <w:tc>
          <w:tcPr>
            <w:tcW w:type="dxa" w:w="6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333333"/>
                <w:sz w:val="20"/>
                <w:szCs w:val="20"/>
              </w:rPr>
              <w:t xml:space="preserve">毎回「今日気づいたこと・貢献したこと」を1枚記録。累積で成長が見える。就活の「ガクチカ」素材になる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333333"/>
                <w:sz w:val="20"/>
                <w:szCs w:val="20"/>
              </w:rPr>
              <w:t xml:space="preserve">④ 提案採用・実績の文書化</w:t>
            </w:r>
          </w:p>
        </w:tc>
        <w:tc>
          <w:tcPr>
            <w:tcW w:type="dxa" w:w="6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333333"/>
                <w:sz w:val="20"/>
                <w:szCs w:val="20"/>
              </w:rPr>
              <w:t xml:space="preserve">採用された企画は企業代表者署名入りで文書化。「提案したら本当に動いた」体験が最強のモチベーション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333333"/>
                <w:sz w:val="20"/>
                <w:szCs w:val="20"/>
              </w:rPr>
              <w:t xml:space="preserve">⑤ 発信支援</w:t>
            </w:r>
          </w:p>
        </w:tc>
        <w:tc>
          <w:tcPr>
            <w:tcW w:type="dxa" w:w="6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333333"/>
                <w:sz w:val="20"/>
                <w:szCs w:val="20"/>
              </w:rPr>
              <w:t xml:space="preserve">SNS・noteでの活動発信をサポート。就活・大学院進学で「話せるエピソード」をつくる</w:t>
            </w:r>
          </w:p>
        </w:tc>
      </w:tr>
    </w:tbl>
    <w:p>
      <w:pPr>
        <w:spacing w:after="0" w:before="160"/>
      </w:pPr>
    </w:p>
    <w:p>
      <w:pPr>
        <w:spacing w:after="120" w:before="300"/>
      </w:pPr>
      <w:r>
        <w:rPr>
          <w:rFonts w:ascii="メイリオ" w:cs="メイリオ" w:eastAsia="メイリオ" w:hAnsi="メイリオ"/>
          <w:b/>
          <w:bCs/>
          <w:color w:val="2E5FA3"/>
          <w:sz w:val="28"/>
          <w:szCs w:val="28"/>
        </w:rPr>
        <w:t xml:space="preserve">■ 地域展開のイメージ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color w:val="333333"/>
          <w:sz w:val="20"/>
          <w:szCs w:val="20"/>
        </w:rPr>
        <w:t xml:space="preserve">Year 1：愛知学院大学の学生×診断士×エスケー鉱産でラボを起動。1〜2企業が参加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color w:val="333333"/>
          <w:sz w:val="20"/>
          <w:szCs w:val="20"/>
        </w:rPr>
        <w:t xml:space="preserve">Year 2：参加企業・大人が口コミで広がる。地域の多様な職種・業種から人が集まる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color w:val="333333"/>
          <w:sz w:val="20"/>
          <w:szCs w:val="20"/>
        </w:rPr>
        <w:t xml:space="preserve">Year 3：他大学・地域団体との連携。愛知全域にごちゃまぜの場を広げる</w:t>
      </w:r>
    </w:p>
    <w:p>
      <w:pPr>
        <w:spacing w:after="60" w:before="60"/>
      </w:pPr>
      <w:r>
        <w:rPr>
          <w:rFonts w:ascii="メイリオ" w:cs="メイリオ" w:eastAsia="メイリオ" w:hAnsi="メイリオ"/>
          <w:color w:val="888888"/>
          <w:sz w:val="20"/>
          <w:szCs w:val="20"/>
        </w:rPr>
        <w:t xml:space="preserve">参加者は固定しない。地域に開いていくことで多様性が生まれ、場の価値が高まる。</w:t>
      </w:r>
    </w:p>
    <w:p>
      <w:pPr>
        <w:spacing w:after="0" w:before="160"/>
      </w:pPr>
    </w:p>
    <w:p>
      <w:pPr>
        <w:spacing w:after="120" w:before="300"/>
      </w:pPr>
      <w:r>
        <w:rPr>
          <w:rFonts w:ascii="メイリオ" w:cs="メイリオ" w:eastAsia="メイリオ" w:hAnsi="メイリオ"/>
          <w:b/>
          <w:bCs/>
          <w:color w:val="2E5FA3"/>
          <w:sz w:val="28"/>
          <w:szCs w:val="28"/>
        </w:rPr>
        <w:t xml:space="preserve">■ 次のステップ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color w:val="333333"/>
          <w:sz w:val="20"/>
          <w:szCs w:val="20"/>
        </w:rPr>
        <w:t xml:space="preserve">① 三者会談（星野社長・津田先生・加藤）で骨格を合意する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color w:val="333333"/>
          <w:sz w:val="20"/>
          <w:szCs w:val="20"/>
        </w:rPr>
        <w:t xml:space="preserve">② 学生へのガイダンス（7月）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color w:val="333333"/>
          <w:sz w:val="20"/>
          <w:szCs w:val="20"/>
        </w:rPr>
        <w:t xml:space="preserve">③ 第1回セッション（8月以降）</w:t>
      </w:r>
    </w:p>
    <w:p>
      <w:pPr>
        <w:spacing w:after="0" w:before="240"/>
      </w:pPr>
    </w:p>
    <w:p>
      <w:pPr>
        <w:pBdr>
          <w:top w:val="single" w:color="CCCCCC" w:sz="4" w:space="1"/>
        </w:pBdr>
        <w:spacing w:after="0" w:before="120"/>
        <w:jc w:val="right"/>
      </w:pPr>
      <w:r>
        <w:rPr>
          <w:rFonts w:ascii="メイリオ" w:cs="メイリオ" w:eastAsia="メイリオ" w:hAnsi="メイリオ"/>
          <w:color w:val="888888"/>
          <w:sz w:val="18"/>
          <w:szCs w:val="18"/>
        </w:rPr>
        <w:t xml:space="preserve">作成：加藤智康　2026年6月18日　ver.4</w:t>
      </w:r>
    </w:p>
    <w:sectPr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メイリオ" w:cs="メイリオ" w:eastAsia="メイリオ" w:hAnsi="メイリオ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2026-06-18T01:26:26.868Z</dcterms:created>
  <dcterms:modified xsi:type="dcterms:W3CDTF">2026-06-18T01:26:26.870Z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