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6C0" w:rsidRPr="004B66C0" w:rsidRDefault="004B66C0" w:rsidP="004B66C0">
      <w:pPr>
        <w:pStyle w:val="Lijstalinea"/>
        <w:numPr>
          <w:ilvl w:val="0"/>
          <w:numId w:val="5"/>
        </w:numPr>
        <w:rPr>
          <w:lang w:val="en-GB"/>
        </w:rPr>
      </w:pPr>
      <w:r w:rsidRPr="004B66C0">
        <w:rPr>
          <w:lang w:val="en-GB"/>
        </w:rPr>
        <w:t>From:</w:t>
      </w:r>
    </w:p>
    <w:p w:rsidR="004B66C0" w:rsidRPr="004B66C0" w:rsidRDefault="004B66C0" w:rsidP="004B66C0">
      <w:pPr>
        <w:pStyle w:val="Lijstalinea"/>
        <w:numPr>
          <w:ilvl w:val="1"/>
          <w:numId w:val="5"/>
        </w:numPr>
        <w:rPr>
          <w:lang w:val="en-GB"/>
        </w:rPr>
      </w:pPr>
      <w:r w:rsidRPr="004B66C0">
        <w:rPr>
          <w:lang w:val="en-GB"/>
        </w:rPr>
        <w:t>Which</w:t>
      </w:r>
    </w:p>
    <w:p w:rsidR="004B66C0" w:rsidRPr="004B66C0" w:rsidRDefault="003C5C96" w:rsidP="004B66C0">
      <w:pPr>
        <w:rPr>
          <w:lang w:val="en-GB"/>
        </w:rPr>
      </w:pPr>
      <w:r>
        <w:rPr>
          <w:lang w:val="en-GB"/>
        </w:rPr>
        <w:t>Point Clouds/Collision detection:</w:t>
      </w:r>
      <w:bookmarkStart w:id="0" w:name="_GoBack"/>
      <w:bookmarkEnd w:id="0"/>
    </w:p>
    <w:p w:rsidR="004B66C0" w:rsidRPr="004B66C0" w:rsidRDefault="004B66C0" w:rsidP="004B66C0">
      <w:pPr>
        <w:pStyle w:val="Lijstalinea"/>
        <w:numPr>
          <w:ilvl w:val="0"/>
          <w:numId w:val="1"/>
        </w:numPr>
        <w:rPr>
          <w:lang w:val="en-GB"/>
        </w:rPr>
      </w:pPr>
      <w:r w:rsidRPr="004B66C0">
        <w:rPr>
          <w:lang w:val="en-GB"/>
        </w:rPr>
        <w:t>Probabilistic Collision Detection Between Noisy Point Clouds Using Robust Classification:</w:t>
      </w:r>
    </w:p>
    <w:p w:rsidR="004B66C0" w:rsidRPr="004B66C0" w:rsidRDefault="004B66C0" w:rsidP="004B66C0">
      <w:pPr>
        <w:pStyle w:val="Lijstalinea"/>
        <w:numPr>
          <w:ilvl w:val="1"/>
          <w:numId w:val="1"/>
        </w:numPr>
        <w:rPr>
          <w:lang w:val="en-GB"/>
        </w:rPr>
      </w:pPr>
      <w:r w:rsidRPr="004B66C0">
        <w:rPr>
          <w:lang w:val="en-GB"/>
        </w:rPr>
        <w:t>Collision and proximity queries, in Handbook of Discrete and Computational Geometry</w:t>
      </w:r>
    </w:p>
    <w:p w:rsidR="004B66C0" w:rsidRPr="004B66C0" w:rsidRDefault="004B66C0" w:rsidP="004B66C0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 w:rsidRPr="004B66C0">
        <w:rPr>
          <w:lang w:val="en-GB"/>
        </w:rPr>
        <w:t>pproximating</w:t>
      </w:r>
      <w:proofErr w:type="spellEnd"/>
      <w:r w:rsidRPr="004B66C0">
        <w:rPr>
          <w:lang w:val="en-GB"/>
        </w:rPr>
        <w:t xml:space="preserve"> </w:t>
      </w:r>
      <w:proofErr w:type="spellStart"/>
      <w:r w:rsidRPr="004B66C0">
        <w:rPr>
          <w:lang w:val="en-GB"/>
        </w:rPr>
        <w:t>polyhedra</w:t>
      </w:r>
      <w:proofErr w:type="spellEnd"/>
      <w:r w:rsidRPr="004B66C0">
        <w:rPr>
          <w:lang w:val="en-GB"/>
        </w:rPr>
        <w:t xml:space="preserve"> with spheres for time-critical collision detection.</w:t>
      </w:r>
    </w:p>
    <w:p w:rsidR="004B66C0" w:rsidRPr="004B66C0" w:rsidRDefault="004B66C0" w:rsidP="004B66C0">
      <w:pPr>
        <w:pStyle w:val="Lijstalinea"/>
        <w:numPr>
          <w:ilvl w:val="1"/>
          <w:numId w:val="1"/>
        </w:numPr>
        <w:rPr>
          <w:lang w:val="en-GB"/>
        </w:rPr>
      </w:pPr>
      <w:r w:rsidRPr="004B66C0">
        <w:rPr>
          <w:lang w:val="en-GB"/>
        </w:rPr>
        <w:t xml:space="preserve">Point cloud collision detection, in </w:t>
      </w:r>
      <w:proofErr w:type="spellStart"/>
      <w:r w:rsidRPr="004B66C0">
        <w:rPr>
          <w:lang w:val="en-GB"/>
        </w:rPr>
        <w:t>Eurographics</w:t>
      </w:r>
      <w:proofErr w:type="spellEnd"/>
      <w:r w:rsidRPr="004B66C0">
        <w:rPr>
          <w:lang w:val="en-GB"/>
        </w:rPr>
        <w:t xml:space="preserve"> (2004)</w:t>
      </w:r>
    </w:p>
    <w:p w:rsidR="004B66C0" w:rsidRPr="004B66C0" w:rsidRDefault="004B66C0" w:rsidP="004B66C0">
      <w:pPr>
        <w:pStyle w:val="Lijstalinea"/>
        <w:numPr>
          <w:ilvl w:val="1"/>
          <w:numId w:val="1"/>
        </w:numPr>
        <w:rPr>
          <w:lang w:val="en-GB"/>
        </w:rPr>
      </w:pPr>
      <w:r w:rsidRPr="004B66C0">
        <w:rPr>
          <w:lang w:val="en-GB"/>
        </w:rPr>
        <w:t>Efficient bounds for point-based animations, in Symposium on Point-Based Graphics (2007)</w:t>
      </w:r>
    </w:p>
    <w:p w:rsidR="004B66C0" w:rsidRPr="004B66C0" w:rsidRDefault="004B66C0" w:rsidP="004B66C0">
      <w:pPr>
        <w:pStyle w:val="Lijstalinea"/>
        <w:numPr>
          <w:ilvl w:val="1"/>
          <w:numId w:val="1"/>
        </w:numPr>
        <w:rPr>
          <w:lang w:val="en-GB"/>
        </w:rPr>
      </w:pPr>
      <w:r w:rsidRPr="004B66C0">
        <w:rPr>
          <w:lang w:val="en-GB"/>
        </w:rPr>
        <w:t xml:space="preserve">Combining planning techniques for manipulation using </w:t>
      </w:r>
      <w:proofErr w:type="spellStart"/>
      <w:r w:rsidRPr="004B66C0">
        <w:rPr>
          <w:lang w:val="en-GB"/>
        </w:rPr>
        <w:t>realtime</w:t>
      </w:r>
      <w:proofErr w:type="spellEnd"/>
      <w:r w:rsidRPr="004B66C0">
        <w:rPr>
          <w:lang w:val="en-GB"/>
        </w:rPr>
        <w:t xml:space="preserve"> perception, in International Conference on Robotics and Automation (2010)</w:t>
      </w:r>
    </w:p>
    <w:p w:rsidR="004B66C0" w:rsidRPr="004B66C0" w:rsidRDefault="004B66C0" w:rsidP="004B66C0">
      <w:pPr>
        <w:pStyle w:val="Lijstalinea"/>
        <w:numPr>
          <w:ilvl w:val="1"/>
          <w:numId w:val="1"/>
        </w:numPr>
        <w:rPr>
          <w:lang w:val="en-GB"/>
        </w:rPr>
      </w:pPr>
      <w:r w:rsidRPr="004B66C0">
        <w:rPr>
          <w:lang w:val="en-GB"/>
        </w:rPr>
        <w:t xml:space="preserve">Point-based </w:t>
      </w:r>
      <w:proofErr w:type="spellStart"/>
      <w:r w:rsidRPr="004B66C0">
        <w:rPr>
          <w:lang w:val="en-GB"/>
        </w:rPr>
        <w:t>Minkowski</w:t>
      </w:r>
      <w:proofErr w:type="spellEnd"/>
      <w:r w:rsidRPr="004B66C0">
        <w:rPr>
          <w:lang w:val="en-GB"/>
        </w:rPr>
        <w:t xml:space="preserve"> sum boundary, in Pacific Graphics (2007)</w:t>
      </w:r>
    </w:p>
    <w:p w:rsidR="004B66C0" w:rsidRPr="004B66C0" w:rsidRDefault="004B66C0" w:rsidP="004B66C0">
      <w:pPr>
        <w:pStyle w:val="Lijstalinea"/>
        <w:numPr>
          <w:ilvl w:val="1"/>
          <w:numId w:val="1"/>
        </w:numPr>
        <w:rPr>
          <w:lang w:val="en-GB"/>
        </w:rPr>
      </w:pPr>
      <w:r w:rsidRPr="004B66C0">
        <w:rPr>
          <w:lang w:val="en-GB"/>
        </w:rPr>
        <w:t xml:space="preserve">Haptic rendering of point set surfaces, in </w:t>
      </w:r>
      <w:proofErr w:type="spellStart"/>
      <w:r w:rsidRPr="004B66C0">
        <w:rPr>
          <w:lang w:val="en-GB"/>
        </w:rPr>
        <w:t>EuroHaptics</w:t>
      </w:r>
      <w:proofErr w:type="spellEnd"/>
      <w:r w:rsidRPr="004B66C0">
        <w:rPr>
          <w:lang w:val="en-GB"/>
        </w:rPr>
        <w:t xml:space="preserve"> (2007)</w:t>
      </w:r>
    </w:p>
    <w:p w:rsidR="00353BAF" w:rsidRPr="004B66C0" w:rsidRDefault="004B66C0" w:rsidP="004B66C0">
      <w:pPr>
        <w:pStyle w:val="Lijstalinea"/>
        <w:numPr>
          <w:ilvl w:val="1"/>
          <w:numId w:val="1"/>
        </w:numPr>
        <w:rPr>
          <w:lang w:val="en-GB"/>
        </w:rPr>
      </w:pPr>
      <w:r w:rsidRPr="004B66C0">
        <w:rPr>
          <w:lang w:val="en-GB"/>
        </w:rPr>
        <w:t>Uncertainty and variability in point cloud surface data, in Symposium on Point-Based Graphics (2004)</w:t>
      </w:r>
    </w:p>
    <w:sectPr w:rsidR="00353BAF" w:rsidRPr="004B66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16519"/>
    <w:multiLevelType w:val="hybridMultilevel"/>
    <w:tmpl w:val="526A47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06F89"/>
    <w:multiLevelType w:val="hybridMultilevel"/>
    <w:tmpl w:val="36B2B8A6"/>
    <w:lvl w:ilvl="0" w:tplc="04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8966819"/>
    <w:multiLevelType w:val="hybridMultilevel"/>
    <w:tmpl w:val="C4EC336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30A48"/>
    <w:multiLevelType w:val="hybridMultilevel"/>
    <w:tmpl w:val="BDE8E788"/>
    <w:lvl w:ilvl="0" w:tplc="632609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958AA"/>
    <w:multiLevelType w:val="hybridMultilevel"/>
    <w:tmpl w:val="64E8708E"/>
    <w:lvl w:ilvl="0" w:tplc="632609E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C0"/>
    <w:rsid w:val="00353BAF"/>
    <w:rsid w:val="003C5C96"/>
    <w:rsid w:val="004B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EC752"/>
  <w15:chartTrackingRefBased/>
  <w15:docId w15:val="{F6B3C6CE-7DA7-4D6E-A94C-B1EE4B8A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4B6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2</cp:revision>
  <dcterms:created xsi:type="dcterms:W3CDTF">2018-01-04T15:40:00Z</dcterms:created>
  <dcterms:modified xsi:type="dcterms:W3CDTF">2018-01-04T15:43:00Z</dcterms:modified>
</cp:coreProperties>
</file>