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20156150" w:rsidR="00425878"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33CAADF2" w14:textId="1D780325" w:rsidR="00DD1004" w:rsidRDefault="00DD1004" w:rsidP="00DD1004">
      <w:pPr>
        <w:rPr>
          <w:lang w:val="en-GB"/>
        </w:rPr>
      </w:pPr>
    </w:p>
    <w:p w14:paraId="201D764A" w14:textId="777355F5" w:rsidR="00DD1004" w:rsidRPr="00DD1004" w:rsidRDefault="00DD1004" w:rsidP="00DD1004">
      <w:pPr>
        <w:pStyle w:val="Lijstalinea"/>
        <w:numPr>
          <w:ilvl w:val="0"/>
          <w:numId w:val="1"/>
        </w:numPr>
        <w:rPr>
          <w:b/>
          <w:lang w:val="en-GB"/>
        </w:rPr>
      </w:pPr>
      <w:r w:rsidRPr="00DD1004">
        <w:rPr>
          <w:b/>
          <w:lang w:val="en-GB"/>
        </w:rPr>
        <w:t>Smoothed Particle Hydrodynamics in Flood Simulations</w:t>
      </w:r>
      <w:r>
        <w:rPr>
          <w:b/>
          <w:lang w:val="en-GB"/>
        </w:rPr>
        <w:t>:</w:t>
      </w:r>
    </w:p>
    <w:p w14:paraId="1EB59057" w14:textId="6F86CEBA" w:rsidR="00DD1004" w:rsidRDefault="0023564F" w:rsidP="00DD1004">
      <w:pPr>
        <w:ind w:left="720"/>
        <w:rPr>
          <w:lang w:val="en-GB"/>
        </w:rPr>
      </w:pPr>
      <w:r>
        <w:rPr>
          <w:lang w:val="en-GB"/>
        </w:rPr>
        <w:t>This paper introduces and tests two methods for collision detection and handling in the SPH method. One method uses the distance to a to the closest surface and the other uses the exact intersection. The distance method turned out to be faster.</w:t>
      </w:r>
    </w:p>
    <w:p w14:paraId="21B5B314" w14:textId="52A3C355" w:rsidR="000F5E23" w:rsidRDefault="000F5E23" w:rsidP="00DD1004">
      <w:pPr>
        <w:ind w:left="720"/>
        <w:rPr>
          <w:lang w:val="en-GB"/>
        </w:rPr>
      </w:pPr>
    </w:p>
    <w:p w14:paraId="6F896F24" w14:textId="644D0305" w:rsidR="000F5E23" w:rsidRPr="000F5E23" w:rsidRDefault="000F5E23" w:rsidP="000F5E23">
      <w:pPr>
        <w:pStyle w:val="Lijstalinea"/>
        <w:numPr>
          <w:ilvl w:val="0"/>
          <w:numId w:val="1"/>
        </w:numPr>
        <w:rPr>
          <w:b/>
          <w:lang w:val="en-GB"/>
        </w:rPr>
      </w:pPr>
      <w:r w:rsidRPr="000F5E23">
        <w:rPr>
          <w:b/>
          <w:lang w:val="en-GB"/>
        </w:rPr>
        <w:t xml:space="preserve">Fluid Simulation with Rigid Body Triangle Accuracy Collision using </w:t>
      </w:r>
      <w:proofErr w:type="gramStart"/>
      <w:r w:rsidRPr="000F5E23">
        <w:rPr>
          <w:b/>
          <w:lang w:val="en-GB"/>
        </w:rPr>
        <w:t>an</w:t>
      </w:r>
      <w:proofErr w:type="gramEnd"/>
      <w:r w:rsidRPr="000F5E23">
        <w:rPr>
          <w:b/>
          <w:lang w:val="en-GB"/>
        </w:rPr>
        <w:t xml:space="preserve"> Heterogeneous GPU/CPU Hardware System</w:t>
      </w:r>
      <w:r>
        <w:rPr>
          <w:b/>
          <w:lang w:val="en-GB"/>
        </w:rPr>
        <w:t>:</w:t>
      </w:r>
    </w:p>
    <w:p w14:paraId="7979CD20" w14:textId="5E587795" w:rsidR="000F5E23" w:rsidRDefault="00160D08" w:rsidP="000F5E23">
      <w:pPr>
        <w:ind w:left="720"/>
        <w:rPr>
          <w:lang w:val="en-GB"/>
        </w:rPr>
      </w:pPr>
      <w:r>
        <w:rPr>
          <w:lang w:val="en-GB"/>
        </w:rPr>
        <w:lastRenderedPageBreak/>
        <w:t xml:space="preserve">Represents rigid body’s as particles (of different sizes) too, which makes the collision handling easier (just collisions of </w:t>
      </w:r>
      <w:proofErr w:type="spellStart"/>
      <w:r>
        <w:rPr>
          <w:lang w:val="en-GB"/>
        </w:rPr>
        <w:t>particles’s</w:t>
      </w:r>
      <w:proofErr w:type="spellEnd"/>
      <w:r>
        <w:rPr>
          <w:lang w:val="en-GB"/>
        </w:rPr>
        <w:t xml:space="preserve">). It also uses the </w:t>
      </w:r>
      <w:proofErr w:type="spellStart"/>
      <w:r>
        <w:rPr>
          <w:lang w:val="en-GB"/>
        </w:rPr>
        <w:t>cpu</w:t>
      </w:r>
      <w:proofErr w:type="spellEnd"/>
      <w:r>
        <w:rPr>
          <w:lang w:val="en-GB"/>
        </w:rPr>
        <w:t xml:space="preserve"> to compute rigid body collisions, but this is something we </w:t>
      </w:r>
      <w:proofErr w:type="gramStart"/>
      <w:r>
        <w:rPr>
          <w:lang w:val="en-GB"/>
        </w:rPr>
        <w:t>wont</w:t>
      </w:r>
      <w:proofErr w:type="gramEnd"/>
      <w:r>
        <w:rPr>
          <w:lang w:val="en-GB"/>
        </w:rPr>
        <w:t xml:space="preserve"> be needing since we will only have collisions between rigid body particles and fluid particles.</w:t>
      </w:r>
    </w:p>
    <w:p w14:paraId="02F06AC5" w14:textId="5C3CC0A9" w:rsidR="004A5C78" w:rsidRDefault="004A5C78" w:rsidP="000F5E23">
      <w:pPr>
        <w:ind w:left="720"/>
        <w:rPr>
          <w:lang w:val="en-GB"/>
        </w:rPr>
      </w:pPr>
    </w:p>
    <w:p w14:paraId="21B7FCF9" w14:textId="44EAF450" w:rsidR="004A5C78" w:rsidRPr="004A5C78" w:rsidRDefault="004A5C78" w:rsidP="004A5C78">
      <w:pPr>
        <w:pStyle w:val="Lijstalinea"/>
        <w:numPr>
          <w:ilvl w:val="0"/>
          <w:numId w:val="1"/>
        </w:numPr>
        <w:rPr>
          <w:b/>
          <w:lang w:val="en-GB"/>
        </w:rPr>
      </w:pPr>
      <w:r w:rsidRPr="004A5C78">
        <w:rPr>
          <w:b/>
          <w:lang w:val="en-GB"/>
        </w:rPr>
        <w:t>A Fast Fluid Simulator</w:t>
      </w:r>
      <w:r w:rsidRPr="004A5C78">
        <w:rPr>
          <w:b/>
          <w:lang w:val="en-GB"/>
        </w:rPr>
        <w:t xml:space="preserve"> </w:t>
      </w:r>
      <w:r w:rsidRPr="004A5C78">
        <w:rPr>
          <w:b/>
          <w:lang w:val="en-GB"/>
        </w:rPr>
        <w:t>Using Smoothed-Particle Hydrodynamics</w:t>
      </w:r>
      <w:r>
        <w:rPr>
          <w:b/>
          <w:lang w:val="en-GB"/>
        </w:rPr>
        <w:t>:</w:t>
      </w:r>
    </w:p>
    <w:p w14:paraId="04AB895E" w14:textId="43C188A1" w:rsidR="004A5C78" w:rsidRDefault="004A5C78" w:rsidP="004A5C78">
      <w:pPr>
        <w:pStyle w:val="Lijstalinea"/>
        <w:rPr>
          <w:lang w:val="en-GB"/>
        </w:rPr>
      </w:pPr>
    </w:p>
    <w:p w14:paraId="72A36C24" w14:textId="75C19DF0" w:rsidR="004A5C78" w:rsidRPr="004A5C78" w:rsidRDefault="004A5C78" w:rsidP="004A5C78">
      <w:pPr>
        <w:pStyle w:val="Lijstalinea"/>
        <w:rPr>
          <w:lang w:val="en-GB"/>
        </w:rPr>
      </w:pPr>
      <w:r>
        <w:rPr>
          <w:lang w:val="en-GB"/>
        </w:rPr>
        <w:t>No fancy new methods, just implementing it in DirectX and explaining the formula’s.</w:t>
      </w:r>
      <w:bookmarkStart w:id="0" w:name="_GoBack"/>
      <w:bookmarkEnd w:id="0"/>
    </w:p>
    <w:p w14:paraId="2ECDB8E6" w14:textId="253B1491" w:rsidR="00A44418" w:rsidRDefault="00A44418" w:rsidP="00395612">
      <w:pPr>
        <w:rPr>
          <w:b/>
          <w:lang w:val="en-GB"/>
        </w:rPr>
      </w:pPr>
    </w:p>
    <w:p w14:paraId="6690BD50" w14:textId="77777777" w:rsidR="00A44418" w:rsidRPr="004A5C78" w:rsidRDefault="00A44418" w:rsidP="00395612">
      <w:pPr>
        <w:rPr>
          <w:b/>
          <w:lang w:val="en-GB"/>
        </w:rPr>
      </w:pPr>
    </w:p>
    <w:sectPr w:rsidR="00A44418" w:rsidRPr="004A5C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0F5E23"/>
    <w:rsid w:val="00160D08"/>
    <w:rsid w:val="0023564F"/>
    <w:rsid w:val="00353BAF"/>
    <w:rsid w:val="00395612"/>
    <w:rsid w:val="00425878"/>
    <w:rsid w:val="004A5C78"/>
    <w:rsid w:val="00A44418"/>
    <w:rsid w:val="00CE3857"/>
    <w:rsid w:val="00DD1004"/>
    <w:rsid w:val="00EF189A"/>
    <w:rsid w:val="00F1323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404</Words>
  <Characters>2223</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9</cp:revision>
  <dcterms:created xsi:type="dcterms:W3CDTF">2017-11-29T19:45:00Z</dcterms:created>
  <dcterms:modified xsi:type="dcterms:W3CDTF">2018-01-04T15:45:00Z</dcterms:modified>
</cp:coreProperties>
</file>