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22235" w14:textId="77777777" w:rsidR="00425878" w:rsidRDefault="00A44418" w:rsidP="00395612">
      <w:pPr>
        <w:pStyle w:val="Lijstalinea"/>
        <w:numPr>
          <w:ilvl w:val="0"/>
          <w:numId w:val="1"/>
        </w:numPr>
        <w:rPr>
          <w:b/>
          <w:lang w:val="en-GB"/>
        </w:rPr>
      </w:pPr>
      <w:r w:rsidRPr="00425878">
        <w:rPr>
          <w:b/>
          <w:lang w:val="en-GB"/>
        </w:rPr>
        <w:t>Large-scale Fluid Simulation using Velocity-Vorticity Domain Decomposition</w:t>
      </w:r>
      <w:r w:rsidR="00425878">
        <w:rPr>
          <w:b/>
          <w:lang w:val="en-GB"/>
        </w:rPr>
        <w:t>:</w:t>
      </w:r>
    </w:p>
    <w:p w14:paraId="41EF3489" w14:textId="77777777" w:rsidR="00425878" w:rsidRDefault="00425878" w:rsidP="00425878">
      <w:pPr>
        <w:pStyle w:val="Lijstalinea"/>
        <w:rPr>
          <w:lang w:val="en-GB"/>
        </w:rPr>
      </w:pPr>
    </w:p>
    <w:p w14:paraId="57B3E89B" w14:textId="41F72910" w:rsidR="00353BAF" w:rsidRPr="00425878" w:rsidRDefault="00395612" w:rsidP="00425878">
      <w:pPr>
        <w:pStyle w:val="Lijstalinea"/>
        <w:rPr>
          <w:b/>
          <w:lang w:val="en-GB"/>
        </w:rPr>
      </w:pPr>
      <w:r w:rsidRPr="00425878">
        <w:rPr>
          <w:lang w:val="en-GB"/>
        </w:rPr>
        <w:t xml:space="preserve">For large scale fluid simulations this paper combines vortex method and Eulerian </w:t>
      </w:r>
      <w:proofErr w:type="spellStart"/>
      <w:r w:rsidRPr="00425878">
        <w:rPr>
          <w:lang w:val="en-GB"/>
        </w:rPr>
        <w:t>Navier</w:t>
      </w:r>
      <w:proofErr w:type="spellEnd"/>
      <w:r w:rsidRPr="00425878">
        <w:rPr>
          <w:lang w:val="en-GB"/>
        </w:rPr>
        <w:t xml:space="preserve">-Stokes simulation to get rid of the memory constraint. This method is much faster than current </w:t>
      </w:r>
      <w:proofErr w:type="gramStart"/>
      <w:r w:rsidRPr="00425878">
        <w:rPr>
          <w:lang w:val="en-GB"/>
        </w:rPr>
        <w:t>large scale</w:t>
      </w:r>
      <w:proofErr w:type="gramEnd"/>
      <w:r w:rsidRPr="00425878">
        <w:rPr>
          <w:lang w:val="en-GB"/>
        </w:rPr>
        <w:t xml:space="preserve"> simulations</w:t>
      </w:r>
      <w:r w:rsidR="00A44418" w:rsidRPr="00425878">
        <w:rPr>
          <w:lang w:val="en-GB"/>
        </w:rPr>
        <w:t xml:space="preserve">, do not that this is only faster for scenes in which vorticity plays a role. </w:t>
      </w:r>
      <w:proofErr w:type="gramStart"/>
      <w:r w:rsidR="00A44418" w:rsidRPr="00425878">
        <w:rPr>
          <w:lang w:val="en-GB"/>
        </w:rPr>
        <w:t>So</w:t>
      </w:r>
      <w:proofErr w:type="gramEnd"/>
      <w:r w:rsidR="00A44418" w:rsidRPr="00425878">
        <w:rPr>
          <w:lang w:val="en-GB"/>
        </w:rPr>
        <w:t xml:space="preserve"> less speed up for large scale fluid simulation on rigid objects.</w:t>
      </w:r>
    </w:p>
    <w:p w14:paraId="0F245613" w14:textId="0006C536" w:rsidR="00425878" w:rsidRDefault="00425878" w:rsidP="00425878">
      <w:pPr>
        <w:rPr>
          <w:lang w:val="en-GB"/>
        </w:rPr>
      </w:pPr>
    </w:p>
    <w:p w14:paraId="42C032A6" w14:textId="6DFE8644" w:rsidR="00425878" w:rsidRPr="00425878" w:rsidRDefault="00425878" w:rsidP="00425878">
      <w:pPr>
        <w:pStyle w:val="Lijstalinea"/>
        <w:numPr>
          <w:ilvl w:val="0"/>
          <w:numId w:val="1"/>
        </w:numPr>
        <w:rPr>
          <w:lang w:val="en-GB"/>
        </w:rPr>
      </w:pPr>
      <w:r w:rsidRPr="00425878">
        <w:rPr>
          <w:b/>
          <w:lang w:val="en-GB"/>
        </w:rPr>
        <w:t>Oil-Spill Simulation Using Bi-Layer Shallow Water equations:</w:t>
      </w:r>
    </w:p>
    <w:p w14:paraId="14F691B6" w14:textId="77777777" w:rsidR="00425878" w:rsidRDefault="00425878" w:rsidP="00425878">
      <w:pPr>
        <w:pStyle w:val="Lijstalinea"/>
        <w:rPr>
          <w:lang w:val="en-GB"/>
        </w:rPr>
      </w:pPr>
    </w:p>
    <w:p w14:paraId="7BCBD0BB" w14:textId="18195D22" w:rsidR="00425878" w:rsidRPr="00425878" w:rsidRDefault="00425878" w:rsidP="00425878">
      <w:pPr>
        <w:pStyle w:val="Lijstalinea"/>
        <w:rPr>
          <w:lang w:val="en-GB"/>
        </w:rPr>
      </w:pPr>
      <w:r w:rsidRPr="00425878">
        <w:rPr>
          <w:lang w:val="en-GB"/>
        </w:rPr>
        <w:t xml:space="preserve">Paper which uses </w:t>
      </w:r>
      <w:proofErr w:type="gramStart"/>
      <w:r w:rsidRPr="00425878">
        <w:rPr>
          <w:lang w:val="en-GB"/>
        </w:rPr>
        <w:t>an</w:t>
      </w:r>
      <w:proofErr w:type="gramEnd"/>
      <w:r w:rsidRPr="00425878">
        <w:rPr>
          <w:lang w:val="en-GB"/>
        </w:rPr>
        <w:t xml:space="preserve"> Shallow Water Equation to compute the interaction of oil with water on oceans. Is not usable for my case since they expect the vertical height to not change a lot (this is not the case for floods).</w:t>
      </w:r>
    </w:p>
    <w:p w14:paraId="5080C21B" w14:textId="324A76C6" w:rsidR="00425878" w:rsidRDefault="00425878" w:rsidP="00425878">
      <w:pPr>
        <w:rPr>
          <w:lang w:val="en-GB"/>
        </w:rPr>
      </w:pPr>
    </w:p>
    <w:p w14:paraId="7E64BCCD" w14:textId="32FD3717" w:rsidR="00425878" w:rsidRPr="00425878" w:rsidRDefault="00425878" w:rsidP="00425878">
      <w:pPr>
        <w:pStyle w:val="Lijstalinea"/>
        <w:numPr>
          <w:ilvl w:val="0"/>
          <w:numId w:val="1"/>
        </w:numPr>
        <w:autoSpaceDE w:val="0"/>
        <w:autoSpaceDN w:val="0"/>
        <w:adjustRightInd w:val="0"/>
        <w:spacing w:after="0" w:line="240" w:lineRule="auto"/>
        <w:rPr>
          <w:rFonts w:ascii="Segoe UI" w:hAnsi="Segoe UI" w:cs="Segoe UI"/>
          <w:b/>
          <w:color w:val="000000"/>
          <w:sz w:val="21"/>
          <w:szCs w:val="21"/>
          <w:lang w:val="en-GB"/>
        </w:rPr>
      </w:pPr>
      <w:r w:rsidRPr="00425878">
        <w:rPr>
          <w:b/>
          <w:lang w:val="en-GB"/>
        </w:rPr>
        <w:t>Real-time Collision Detection and Distance Computation on Point Cloud Sensor Data</w:t>
      </w:r>
    </w:p>
    <w:p w14:paraId="37374732" w14:textId="77777777" w:rsidR="00425878" w:rsidRPr="00425878" w:rsidRDefault="00425878" w:rsidP="00425878">
      <w:pPr>
        <w:pStyle w:val="Lijstalinea"/>
        <w:autoSpaceDE w:val="0"/>
        <w:autoSpaceDN w:val="0"/>
        <w:adjustRightInd w:val="0"/>
        <w:spacing w:after="0" w:line="240" w:lineRule="auto"/>
        <w:rPr>
          <w:rFonts w:ascii="Segoe UI" w:hAnsi="Segoe UI" w:cs="Segoe UI"/>
          <w:color w:val="000000"/>
          <w:sz w:val="21"/>
          <w:szCs w:val="21"/>
          <w:lang w:val="en-GB"/>
        </w:rPr>
      </w:pPr>
    </w:p>
    <w:p w14:paraId="2ADAD9D1" w14:textId="3633DAFC" w:rsidR="00425878" w:rsidRPr="00425878" w:rsidRDefault="00425878" w:rsidP="00425878">
      <w:pPr>
        <w:pStyle w:val="Lijstalinea"/>
        <w:autoSpaceDE w:val="0"/>
        <w:autoSpaceDN w:val="0"/>
        <w:adjustRightInd w:val="0"/>
        <w:spacing w:after="0" w:line="240" w:lineRule="auto"/>
        <w:rPr>
          <w:rFonts w:ascii="Segoe UI" w:hAnsi="Segoe UI" w:cs="Segoe UI"/>
          <w:sz w:val="21"/>
          <w:szCs w:val="21"/>
          <w:lang w:val="en-GB"/>
        </w:rPr>
      </w:pPr>
      <w:r w:rsidRPr="00425878">
        <w:rPr>
          <w:rFonts w:ascii="Segoe UI" w:hAnsi="Segoe UI" w:cs="Segoe UI"/>
          <w:color w:val="000000"/>
          <w:sz w:val="21"/>
          <w:szCs w:val="21"/>
          <w:lang w:val="en-GB"/>
        </w:rPr>
        <w:t xml:space="preserve">This paper focuses more on iterative data collection, while in our case we have a standard point cloud at the start. It does give us some good ideas to optimize the collision detection via the usage of </w:t>
      </w:r>
      <w:proofErr w:type="spellStart"/>
      <w:r w:rsidRPr="00425878">
        <w:rPr>
          <w:rFonts w:ascii="Segoe UI" w:hAnsi="Segoe UI" w:cs="Segoe UI"/>
          <w:color w:val="000000"/>
          <w:sz w:val="21"/>
          <w:szCs w:val="21"/>
          <w:lang w:val="en-GB"/>
        </w:rPr>
        <w:t>kd</w:t>
      </w:r>
      <w:proofErr w:type="spellEnd"/>
      <w:r w:rsidRPr="00425878">
        <w:rPr>
          <w:rFonts w:ascii="Segoe UI" w:hAnsi="Segoe UI" w:cs="Segoe UI"/>
          <w:color w:val="000000"/>
          <w:sz w:val="21"/>
          <w:szCs w:val="21"/>
          <w:lang w:val="en-GB"/>
        </w:rPr>
        <w:t>- tree and AABB trees</w:t>
      </w:r>
    </w:p>
    <w:p w14:paraId="0D11B395" w14:textId="77777777" w:rsidR="00425878" w:rsidRDefault="00425878" w:rsidP="00425878">
      <w:pPr>
        <w:rPr>
          <w:lang w:val="en-GB"/>
        </w:rPr>
      </w:pPr>
    </w:p>
    <w:p w14:paraId="7B2305E9" w14:textId="77777777" w:rsidR="00425878" w:rsidRDefault="00425878" w:rsidP="00425878">
      <w:pPr>
        <w:pStyle w:val="Lijstalinea"/>
        <w:numPr>
          <w:ilvl w:val="0"/>
          <w:numId w:val="1"/>
        </w:numPr>
        <w:rPr>
          <w:b/>
          <w:lang w:val="en-GB"/>
        </w:rPr>
      </w:pPr>
      <w:r w:rsidRPr="00425878">
        <w:rPr>
          <w:b/>
          <w:lang w:val="en-GB"/>
        </w:rPr>
        <w:t>Particle-Based Fluid Simulation for Interactive Applications</w:t>
      </w:r>
      <w:r>
        <w:rPr>
          <w:b/>
          <w:lang w:val="en-GB"/>
        </w:rPr>
        <w:t>:</w:t>
      </w:r>
    </w:p>
    <w:p w14:paraId="09A6B0FC" w14:textId="5795B463" w:rsidR="00425878" w:rsidRDefault="00425878" w:rsidP="00425878">
      <w:pPr>
        <w:ind w:left="720"/>
        <w:rPr>
          <w:lang w:val="en-GB"/>
        </w:rPr>
      </w:pPr>
      <w:r w:rsidRPr="00425878">
        <w:rPr>
          <w:lang w:val="en-GB"/>
        </w:rPr>
        <w:t>Interactive small-scale fluid simulation, based on Smoothed Particle Hydrodynamics. Runs in "Realtime". Has some references to point splatting techniques which we might be able to use for point cloud collision</w:t>
      </w:r>
      <w:r>
        <w:rPr>
          <w:lang w:val="en-GB"/>
        </w:rPr>
        <w:t>.</w:t>
      </w:r>
    </w:p>
    <w:p w14:paraId="25361B00" w14:textId="27B68B18" w:rsidR="00CE3857" w:rsidRDefault="00CE3857" w:rsidP="00425878">
      <w:pPr>
        <w:ind w:left="720"/>
        <w:rPr>
          <w:lang w:val="en-GB"/>
        </w:rPr>
      </w:pPr>
    </w:p>
    <w:p w14:paraId="2102E51F" w14:textId="0B68E4BC" w:rsidR="00CE3857" w:rsidRPr="00CE3857" w:rsidRDefault="00CE3857" w:rsidP="00CE3857">
      <w:pPr>
        <w:pStyle w:val="Lijstalinea"/>
        <w:numPr>
          <w:ilvl w:val="0"/>
          <w:numId w:val="1"/>
        </w:numPr>
        <w:rPr>
          <w:b/>
          <w:lang w:val="en-GB"/>
        </w:rPr>
      </w:pPr>
      <w:r w:rsidRPr="00CE3857">
        <w:rPr>
          <w:b/>
          <w:lang w:val="en-GB"/>
        </w:rPr>
        <w:t>Multiphase SPH Simulation for Interactive Fluids and Solids</w:t>
      </w:r>
      <w:r>
        <w:rPr>
          <w:b/>
          <w:lang w:val="en-GB"/>
        </w:rPr>
        <w:t>:</w:t>
      </w:r>
    </w:p>
    <w:p w14:paraId="521BB412" w14:textId="0BD80416" w:rsidR="00CE3857" w:rsidRDefault="00CE3857" w:rsidP="00CE3857">
      <w:pPr>
        <w:pStyle w:val="Lijstalinea"/>
        <w:rPr>
          <w:b/>
          <w:lang w:val="en-GB"/>
        </w:rPr>
      </w:pPr>
    </w:p>
    <w:p w14:paraId="0DFA338E" w14:textId="20156150" w:rsidR="00425878" w:rsidRDefault="00CE3857" w:rsidP="00425878">
      <w:pPr>
        <w:pStyle w:val="Lijstalinea"/>
        <w:rPr>
          <w:lang w:val="en-GB"/>
        </w:rPr>
      </w:pPr>
      <w:r>
        <w:rPr>
          <w:lang w:val="en-GB"/>
        </w:rPr>
        <w:t xml:space="preserve">This paper introduces solid phases, </w:t>
      </w:r>
      <w:r w:rsidRPr="00CE3857">
        <w:rPr>
          <w:lang w:val="en-GB"/>
        </w:rPr>
        <w:t>deformable bodies and granular materials</w:t>
      </w:r>
      <w:r>
        <w:rPr>
          <w:lang w:val="en-GB"/>
        </w:rPr>
        <w:t xml:space="preserve"> to the multiphase SPH. With their implementation on the GPU they </w:t>
      </w:r>
      <w:r w:rsidR="00075DDF">
        <w:rPr>
          <w:lang w:val="en-GB"/>
        </w:rPr>
        <w:t>can</w:t>
      </w:r>
      <w:r>
        <w:rPr>
          <w:lang w:val="en-GB"/>
        </w:rPr>
        <w:t xml:space="preserve"> set their timestep to something between 10</w:t>
      </w:r>
      <w:r>
        <w:rPr>
          <w:vertAlign w:val="superscript"/>
          <w:lang w:val="en-GB"/>
        </w:rPr>
        <w:t>-3</w:t>
      </w:r>
      <w:r>
        <w:rPr>
          <w:lang w:val="en-GB"/>
        </w:rPr>
        <w:t xml:space="preserve"> and 10</w:t>
      </w:r>
      <w:r>
        <w:rPr>
          <w:vertAlign w:val="superscript"/>
          <w:lang w:val="en-GB"/>
        </w:rPr>
        <w:t>-4</w:t>
      </w:r>
      <w:r>
        <w:rPr>
          <w:lang w:val="en-GB"/>
        </w:rPr>
        <w:t>. They also reference some other papers which work with the SPH framework. We don’t need the whole multiphase part, but it should be possible to use some ideas of the SPH GPU implementation.</w:t>
      </w:r>
    </w:p>
    <w:p w14:paraId="33CAADF2" w14:textId="1D780325" w:rsidR="00DD1004" w:rsidRDefault="00DD1004" w:rsidP="00DD1004">
      <w:pPr>
        <w:rPr>
          <w:lang w:val="en-GB"/>
        </w:rPr>
      </w:pPr>
    </w:p>
    <w:p w14:paraId="201D764A" w14:textId="777355F5" w:rsidR="00DD1004" w:rsidRPr="00DD1004" w:rsidRDefault="00DD1004" w:rsidP="00DD1004">
      <w:pPr>
        <w:pStyle w:val="Lijstalinea"/>
        <w:numPr>
          <w:ilvl w:val="0"/>
          <w:numId w:val="1"/>
        </w:numPr>
        <w:rPr>
          <w:b/>
          <w:lang w:val="en-GB"/>
        </w:rPr>
      </w:pPr>
      <w:r w:rsidRPr="00DD1004">
        <w:rPr>
          <w:b/>
          <w:lang w:val="en-GB"/>
        </w:rPr>
        <w:t>Smoothed Particle Hydrodynamics in Flood Simulations</w:t>
      </w:r>
      <w:r>
        <w:rPr>
          <w:b/>
          <w:lang w:val="en-GB"/>
        </w:rPr>
        <w:t>:</w:t>
      </w:r>
    </w:p>
    <w:p w14:paraId="1EB59057" w14:textId="13A0C7CF" w:rsidR="00DD1004" w:rsidRPr="0023564F" w:rsidRDefault="0023564F" w:rsidP="00DD1004">
      <w:pPr>
        <w:ind w:left="720"/>
        <w:rPr>
          <w:lang w:val="en-GB"/>
        </w:rPr>
      </w:pPr>
      <w:r>
        <w:rPr>
          <w:lang w:val="en-GB"/>
        </w:rPr>
        <w:t>This paper introduces and tests two methods for collision detection and handling in the SPH method. One method uses the distance to a to the closest surface and the other uses the exact intersection. The distance method turned out to be faster.</w:t>
      </w:r>
      <w:bookmarkStart w:id="0" w:name="_GoBack"/>
      <w:bookmarkEnd w:id="0"/>
    </w:p>
    <w:p w14:paraId="2ECDB8E6" w14:textId="253B1491" w:rsidR="00A44418" w:rsidRDefault="00A44418" w:rsidP="00395612">
      <w:pPr>
        <w:rPr>
          <w:b/>
          <w:lang w:val="en-GB"/>
        </w:rPr>
      </w:pPr>
    </w:p>
    <w:p w14:paraId="6690BD50" w14:textId="77777777" w:rsidR="00A44418" w:rsidRPr="00A44418" w:rsidRDefault="00A44418" w:rsidP="00395612">
      <w:pPr>
        <w:rPr>
          <w:b/>
          <w:lang w:val="en-GB"/>
        </w:rPr>
      </w:pPr>
    </w:p>
    <w:sectPr w:rsidR="00A44418" w:rsidRPr="00A444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67F57"/>
    <w:multiLevelType w:val="hybridMultilevel"/>
    <w:tmpl w:val="9AD6A85E"/>
    <w:lvl w:ilvl="0" w:tplc="434C433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89A"/>
    <w:rsid w:val="00075DDF"/>
    <w:rsid w:val="0023564F"/>
    <w:rsid w:val="00353BAF"/>
    <w:rsid w:val="00395612"/>
    <w:rsid w:val="00425878"/>
    <w:rsid w:val="00A44418"/>
    <w:rsid w:val="00CE3857"/>
    <w:rsid w:val="00DD1004"/>
    <w:rsid w:val="00EF189A"/>
    <w:rsid w:val="00F1323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43C39"/>
  <w15:chartTrackingRefBased/>
  <w15:docId w15:val="{39C36052-A806-4571-9DF3-C0361403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425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315</Words>
  <Characters>1734</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van der drift</dc:creator>
  <cp:keywords/>
  <dc:description/>
  <cp:lastModifiedBy>Jack van der drift</cp:lastModifiedBy>
  <cp:revision>7</cp:revision>
  <dcterms:created xsi:type="dcterms:W3CDTF">2017-11-29T19:45:00Z</dcterms:created>
  <dcterms:modified xsi:type="dcterms:W3CDTF">2018-01-03T16:49:00Z</dcterms:modified>
</cp:coreProperties>
</file>