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82" w:rsidRPr="00AB6482" w:rsidRDefault="00AB6482" w:rsidP="00AB6482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A0A0A"/>
          <w:sz w:val="29"/>
          <w:szCs w:val="29"/>
          <w:lang w:eastAsia="ru-RU"/>
        </w:rPr>
      </w:pPr>
      <w:r w:rsidRPr="00AB6482">
        <w:rPr>
          <w:rFonts w:ascii="Helvetica" w:eastAsia="Times New Roman" w:hAnsi="Helvetica" w:cs="Helvetica"/>
          <w:b/>
          <w:bCs/>
          <w:color w:val="0A0A0A"/>
          <w:sz w:val="29"/>
          <w:szCs w:val="29"/>
          <w:lang w:eastAsia="ru-RU"/>
        </w:rPr>
        <w:t>В чем проблема</w:t>
      </w:r>
    </w:p>
    <w:p w:rsid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  <w:t>Конкурентное преимущество сервиса (</w:t>
      </w:r>
      <w:proofErr w:type="spellStart"/>
      <w:r w:rsidRPr="00AB6482"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  <w:t>кэшбэк</w:t>
      </w:r>
      <w:proofErr w:type="spellEnd"/>
      <w:r w:rsidRPr="00AB6482"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  <w:t xml:space="preserve"> за покупки у партнеров) сейчас доступно только абонентам МегаФона. При этом, если в сервисе будет больше интересных и полезных функций, им будут пользоваться абоненты всех операторов, даже не получая при этом </w:t>
      </w:r>
      <w:proofErr w:type="spellStart"/>
      <w:r w:rsidRPr="00AB6482"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  <w:t>кэшбэк</w:t>
      </w:r>
      <w:proofErr w:type="spellEnd"/>
      <w:r w:rsidRPr="00AB6482"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  <w:t>.</w:t>
      </w:r>
    </w:p>
    <w:p w:rsid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</w:pPr>
    </w:p>
    <w:p w:rsid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bdr w:val="none" w:sz="0" w:space="0" w:color="auto" w:frame="1"/>
          <w:lang w:eastAsia="ru-RU"/>
        </w:rPr>
        <w:t>https://travel.megafon.ru/</w:t>
      </w:r>
      <w:bookmarkStart w:id="0" w:name="_GoBack"/>
      <w:bookmarkEnd w:id="0"/>
    </w:p>
    <w:p w:rsidR="00AB6482" w:rsidRP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</w:p>
    <w:p w:rsidR="00AB6482" w:rsidRDefault="00AB6482" w:rsidP="00AB6482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A0A0A"/>
          <w:sz w:val="29"/>
          <w:szCs w:val="29"/>
          <w:lang w:eastAsia="ru-RU"/>
        </w:rPr>
      </w:pPr>
      <w:r>
        <w:rPr>
          <w:rFonts w:ascii="Helvetica" w:eastAsia="Times New Roman" w:hAnsi="Helvetica" w:cs="Helvetica"/>
          <w:b/>
          <w:bCs/>
          <w:color w:val="0A0A0A"/>
          <w:sz w:val="29"/>
          <w:szCs w:val="29"/>
          <w:lang w:eastAsia="ru-RU"/>
        </w:rPr>
        <w:t>Решаем Задачу</w:t>
      </w:r>
    </w:p>
    <w:p w:rsid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 xml:space="preserve">Создаём </w:t>
      </w: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новые решения для улучшения клиентского опыта в сервисе МегаФон Путешествия:</w:t>
      </w:r>
    </w:p>
    <w:p w:rsidR="00AB6482" w:rsidRP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</w:p>
    <w:p w:rsidR="00AB6482" w:rsidRPr="00AB6482" w:rsidRDefault="00AB6482" w:rsidP="00AB648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Динамические пакетные туры: алгоритмы для формирования пакетных туров «</w:t>
      </w:r>
      <w:proofErr w:type="spellStart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авиабилет+отель+трансфер+страховка</w:t>
      </w:r>
      <w:proofErr w:type="spellEnd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» из имеющихся в сервисе услуг.</w:t>
      </w:r>
    </w:p>
    <w:p w:rsidR="00AB6482" w:rsidRPr="00AB6482" w:rsidRDefault="00AB6482" w:rsidP="00AB648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 </w:t>
      </w:r>
      <w:proofErr w:type="spellStart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Кастомизированная</w:t>
      </w:r>
      <w:proofErr w:type="spellEnd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 xml:space="preserve"> выдача предложений: построение предиктивной модели покупки билета или тура для конкретного пользователя на основе данных о нем, которыми обладает оператор (исторические данные по роумингу, ARPU, социально-демографические, интересы, DPI). </w:t>
      </w:r>
    </w:p>
    <w:p w:rsidR="00AB6482" w:rsidRPr="00AB6482" w:rsidRDefault="00AB6482" w:rsidP="00AB648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 xml:space="preserve"> Чат-боты для </w:t>
      </w:r>
      <w:proofErr w:type="spellStart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travel</w:t>
      </w:r>
      <w:proofErr w:type="spellEnd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-сервисов.</w:t>
      </w:r>
    </w:p>
    <w:p w:rsidR="00AB6482" w:rsidRP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 </w:t>
      </w:r>
    </w:p>
    <w:p w:rsidR="00AB6482" w:rsidRP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 xml:space="preserve">решения для путешественников: уникальный </w:t>
      </w:r>
      <w:proofErr w:type="spellStart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travel</w:t>
      </w:r>
      <w:proofErr w:type="spellEnd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 xml:space="preserve">-контент, </w:t>
      </w:r>
      <w:proofErr w:type="spellStart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геймификация</w:t>
      </w:r>
      <w:proofErr w:type="spellEnd"/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, AR-решения (игры и развлекательный контент, навигация и подсказки для туристов, измерение габаритов багажа) и т.д.</w:t>
      </w:r>
    </w:p>
    <w:p w:rsidR="00AB6482" w:rsidRDefault="00AB6482" w:rsidP="00AB6482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A0A0A"/>
          <w:sz w:val="29"/>
          <w:szCs w:val="29"/>
          <w:lang w:eastAsia="ru-RU"/>
        </w:rPr>
      </w:pPr>
    </w:p>
    <w:p w:rsidR="00AB6482" w:rsidRPr="00AB6482" w:rsidRDefault="00AB6482" w:rsidP="00AB6482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A0A0A"/>
          <w:sz w:val="29"/>
          <w:szCs w:val="29"/>
          <w:lang w:eastAsia="ru-RU"/>
        </w:rPr>
      </w:pPr>
      <w:r w:rsidRPr="00AB6482">
        <w:rPr>
          <w:rFonts w:ascii="Helvetica" w:eastAsia="Times New Roman" w:hAnsi="Helvetica" w:cs="Helvetica"/>
          <w:b/>
          <w:bCs/>
          <w:color w:val="0A0A0A"/>
          <w:sz w:val="29"/>
          <w:szCs w:val="29"/>
          <w:lang w:eastAsia="ru-RU"/>
        </w:rPr>
        <w:t>Описание итогового продукта</w:t>
      </w:r>
    </w:p>
    <w:p w:rsidR="00AB6482" w:rsidRP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 </w:t>
      </w:r>
    </w:p>
    <w:p w:rsidR="00AB6482" w:rsidRPr="00AB6482" w:rsidRDefault="00AB6482" w:rsidP="00AB648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рабочий MVP</w:t>
      </w:r>
    </w:p>
    <w:p w:rsidR="00AB6482" w:rsidRDefault="00AB6482" w:rsidP="00AB648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исходный код</w:t>
      </w:r>
    </w:p>
    <w:p w:rsidR="00AB6482" w:rsidRDefault="00AB6482" w:rsidP="00AB648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 w:rsidRPr="00AB6482"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описание целей и задач проекта</w:t>
      </w:r>
    </w:p>
    <w:p w:rsidR="00AB6482" w:rsidRDefault="00AB6482" w:rsidP="00AB648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рыночная перспектива (масштабируемость)</w:t>
      </w:r>
    </w:p>
    <w:p w:rsid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</w:p>
    <w:p w:rsidR="00AB6482" w:rsidRPr="00AB6482" w:rsidRDefault="00AB6482" w:rsidP="00AB6482">
      <w:pPr>
        <w:spacing w:after="0" w:line="240" w:lineRule="auto"/>
        <w:textAlignment w:val="baseline"/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</w:pPr>
      <w:r>
        <w:rPr>
          <w:rFonts w:ascii="Corbel" w:eastAsia="Times New Roman" w:hAnsi="Corbel" w:cs="Times New Roman"/>
          <w:color w:val="0A0A0A"/>
          <w:sz w:val="29"/>
          <w:szCs w:val="29"/>
          <w:lang w:eastAsia="ru-RU"/>
        </w:rPr>
        <w:t>ДЕМОНСТРАЦИЯ ГОТОВОГО ПРОДУКТА!</w:t>
      </w:r>
    </w:p>
    <w:p w:rsidR="000C0B8E" w:rsidRDefault="000C0B8E"/>
    <w:sectPr w:rsidR="000C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1F02"/>
    <w:multiLevelType w:val="multilevel"/>
    <w:tmpl w:val="6EB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D1CD5"/>
    <w:multiLevelType w:val="multilevel"/>
    <w:tmpl w:val="BBC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82"/>
    <w:rsid w:val="000C0B8E"/>
    <w:rsid w:val="00A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59A5"/>
  <w15:chartTrackingRefBased/>
  <w15:docId w15:val="{3A5549D8-BF01-4E6B-9537-AA9B154E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6019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2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553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8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831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32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Матиевская</dc:creator>
  <cp:keywords/>
  <dc:description/>
  <cp:lastModifiedBy>Екатерина Матиевская</cp:lastModifiedBy>
  <cp:revision>2</cp:revision>
  <dcterms:created xsi:type="dcterms:W3CDTF">2020-02-08T11:33:00Z</dcterms:created>
  <dcterms:modified xsi:type="dcterms:W3CDTF">2020-02-08T11:39:00Z</dcterms:modified>
</cp:coreProperties>
</file>