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2A" w:rsidRPr="00B14849" w:rsidRDefault="0007032A" w:rsidP="00070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7032A" w:rsidRPr="00B14849" w:rsidRDefault="0007032A" w:rsidP="00070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07032A" w:rsidRPr="00B14849" w:rsidRDefault="0007032A" w:rsidP="00070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(МОСКОВСКИЙ ПОЛИТЕХ)</w:t>
      </w:r>
    </w:p>
    <w:p w:rsidR="0007032A" w:rsidRPr="00B14849" w:rsidRDefault="0007032A" w:rsidP="000703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23950" cy="1123950"/>
            <wp:effectExtent l="0" t="0" r="0" b="0"/>
            <wp:docPr id="1" name="Рисунок 29" descr="Лого в 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Лого в вор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2A" w:rsidRPr="00B14849" w:rsidRDefault="0007032A" w:rsidP="000703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032A" w:rsidRPr="00B14849" w:rsidRDefault="0007032A" w:rsidP="0007032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2617565"/>
      <w:r w:rsidRPr="00B14849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:rsidR="0007032A" w:rsidRPr="00B14849" w:rsidRDefault="0007032A" w:rsidP="0007032A">
      <w:pPr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07032A" w:rsidRPr="0061688B" w:rsidRDefault="0007032A" w:rsidP="0007032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07032A" w:rsidRPr="00BE1D6B" w:rsidRDefault="0007032A" w:rsidP="0007032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проделанной работе лабораторная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455D6">
        <w:rPr>
          <w:rFonts w:ascii="Times New Roman" w:hAnsi="Times New Roman" w:cs="Times New Roman"/>
          <w:sz w:val="28"/>
          <w:szCs w:val="28"/>
        </w:rPr>
        <w:t>«Написание ТЗ ч.</w:t>
      </w:r>
      <w:r w:rsidR="00451CAD">
        <w:rPr>
          <w:rFonts w:ascii="Times New Roman" w:hAnsi="Times New Roman" w:cs="Times New Roman"/>
          <w:sz w:val="28"/>
          <w:szCs w:val="28"/>
        </w:rPr>
        <w:t>2</w:t>
      </w:r>
      <w:r w:rsidRPr="003455D6">
        <w:rPr>
          <w:rFonts w:ascii="Times New Roman" w:hAnsi="Times New Roman" w:cs="Times New Roman"/>
          <w:sz w:val="28"/>
          <w:szCs w:val="28"/>
        </w:rPr>
        <w:t>.»</w:t>
      </w:r>
    </w:p>
    <w:p w:rsidR="0007032A" w:rsidRPr="00B14849" w:rsidRDefault="0007032A" w:rsidP="0007032A">
      <w:pPr>
        <w:spacing w:after="12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:rsidR="0007032A" w:rsidRPr="00B14849" w:rsidRDefault="0007032A" w:rsidP="000703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Вариант 10</w:t>
      </w:r>
    </w:p>
    <w:p w:rsidR="0007032A" w:rsidRPr="00B14849" w:rsidRDefault="0007032A" w:rsidP="000703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032A" w:rsidRPr="00B14849" w:rsidRDefault="0007032A" w:rsidP="000703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032A" w:rsidRPr="00B14849" w:rsidRDefault="0007032A" w:rsidP="0007032A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171-334</w:t>
      </w:r>
    </w:p>
    <w:p w:rsidR="0007032A" w:rsidRPr="00B14849" w:rsidRDefault="0007032A" w:rsidP="0007032A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Пушкаш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Е.И</w:t>
      </w:r>
      <w:r w:rsidRPr="00B14849">
        <w:rPr>
          <w:rFonts w:ascii="Times New Roman" w:hAnsi="Times New Roman" w:cs="Times New Roman"/>
          <w:sz w:val="28"/>
          <w:szCs w:val="28"/>
        </w:rPr>
        <w:t>.</w:t>
      </w:r>
    </w:p>
    <w:p w:rsidR="0007032A" w:rsidRPr="00B14849" w:rsidRDefault="0007032A" w:rsidP="0007032A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07032A" w:rsidRPr="00B14849" w:rsidRDefault="0007032A" w:rsidP="0007032A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14849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B14849">
        <w:rPr>
          <w:rFonts w:ascii="Times New Roman" w:hAnsi="Times New Roman" w:cs="Times New Roman"/>
          <w:sz w:val="28"/>
          <w:szCs w:val="28"/>
        </w:rPr>
        <w:t xml:space="preserve"> Е.А.</w:t>
      </w:r>
    </w:p>
    <w:p w:rsidR="0007032A" w:rsidRPr="00B14849" w:rsidRDefault="0007032A" w:rsidP="0007032A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07032A" w:rsidRPr="00B14849" w:rsidRDefault="0007032A" w:rsidP="0007032A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07032A" w:rsidRPr="00B14849" w:rsidRDefault="0007032A" w:rsidP="0007032A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07032A" w:rsidRPr="00B14849" w:rsidRDefault="0007032A" w:rsidP="0007032A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07032A" w:rsidRPr="00B14849" w:rsidRDefault="0007032A" w:rsidP="0007032A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07032A" w:rsidRPr="00BE1D6B" w:rsidRDefault="0007032A" w:rsidP="00070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EC1EC9" w:rsidRPr="00B95530" w:rsidRDefault="00EC1EC9" w:rsidP="00C75BFE">
      <w:pPr>
        <w:jc w:val="center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866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477" w:rsidRPr="00703055" w:rsidRDefault="00407477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D00C2C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:rsidR="00D00C2C" w:rsidRDefault="00FE4CE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FE4CE4">
            <w:fldChar w:fldCharType="begin"/>
          </w:r>
          <w:r w:rsidR="00407477">
            <w:instrText xml:space="preserve"> TOC \o "1-3" \h \z \u </w:instrText>
          </w:r>
          <w:r w:rsidRPr="00FE4CE4">
            <w:fldChar w:fldCharType="separate"/>
          </w:r>
          <w:hyperlink w:anchor="_Toc43993976" w:history="1">
            <w:r w:rsidR="00D00C2C" w:rsidRPr="00FF660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Техническое задание</w:t>
            </w:r>
            <w:r w:rsidR="00D00C2C">
              <w:rPr>
                <w:noProof/>
                <w:webHidden/>
              </w:rPr>
              <w:tab/>
            </w:r>
            <w:r w:rsidR="00D00C2C">
              <w:rPr>
                <w:noProof/>
                <w:webHidden/>
              </w:rPr>
              <w:fldChar w:fldCharType="begin"/>
            </w:r>
            <w:r w:rsidR="00D00C2C">
              <w:rPr>
                <w:noProof/>
                <w:webHidden/>
              </w:rPr>
              <w:instrText xml:space="preserve"> PAGEREF _Toc43993976 \h </w:instrText>
            </w:r>
            <w:r w:rsidR="00D00C2C">
              <w:rPr>
                <w:noProof/>
                <w:webHidden/>
              </w:rPr>
            </w:r>
            <w:r w:rsidR="00D00C2C">
              <w:rPr>
                <w:noProof/>
                <w:webHidden/>
              </w:rPr>
              <w:fldChar w:fldCharType="separate"/>
            </w:r>
            <w:r w:rsidR="00D00C2C">
              <w:rPr>
                <w:noProof/>
                <w:webHidden/>
              </w:rPr>
              <w:t>3</w:t>
            </w:r>
            <w:r w:rsidR="00D00C2C">
              <w:rPr>
                <w:noProof/>
                <w:webHidden/>
              </w:rPr>
              <w:fldChar w:fldCharType="end"/>
            </w:r>
          </w:hyperlink>
        </w:p>
        <w:p w:rsidR="00D00C2C" w:rsidRDefault="00D00C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993977" w:history="1">
            <w:r w:rsidRPr="00FF660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Перечень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477" w:rsidRDefault="00FE4CE4">
          <w:r>
            <w:rPr>
              <w:b/>
              <w:bCs/>
            </w:rPr>
            <w:fldChar w:fldCharType="end"/>
          </w:r>
        </w:p>
      </w:sdtContent>
    </w:sdt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D00C2C" w:rsidRDefault="00D00C2C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D00C2C" w:rsidRDefault="00D00C2C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D00C2C" w:rsidRDefault="00D00C2C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D00C2C" w:rsidRDefault="00D00C2C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D00C2C" w:rsidRDefault="00D00C2C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D00C2C" w:rsidRDefault="00D00C2C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:rsidR="00407477" w:rsidRPr="00D00C2C" w:rsidRDefault="00407477" w:rsidP="00407477">
      <w:pPr>
        <w:outlineLvl w:val="0"/>
        <w:rPr>
          <w:rFonts w:ascii="Times New Roman" w:hAnsi="Times New Roman" w:cs="Times New Roman"/>
          <w:b/>
          <w:bCs/>
          <w:sz w:val="28"/>
          <w:szCs w:val="26"/>
        </w:rPr>
      </w:pPr>
    </w:p>
    <w:p w:rsidR="00DC68BF" w:rsidRPr="00D00C2C" w:rsidRDefault="00DC68BF" w:rsidP="00407477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1" w:name="_Toc43993976"/>
      <w:r w:rsidRPr="00D00C2C">
        <w:rPr>
          <w:rFonts w:ascii="Times New Roman" w:hAnsi="Times New Roman" w:cs="Times New Roman"/>
          <w:b/>
          <w:bCs/>
          <w:sz w:val="28"/>
          <w:szCs w:val="24"/>
        </w:rPr>
        <w:lastRenderedPageBreak/>
        <w:t>Техническое задание</w:t>
      </w:r>
      <w:bookmarkEnd w:id="1"/>
    </w:p>
    <w:p w:rsidR="00D00C2C" w:rsidRPr="00B14849" w:rsidRDefault="00407477" w:rsidP="00D00C2C">
      <w:pPr>
        <w:pStyle w:val="ab"/>
        <w:numPr>
          <w:ilvl w:val="0"/>
          <w:numId w:val="14"/>
        </w:numPr>
        <w:spacing w:before="0" w:beforeAutospacing="0" w:after="12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95095">
        <w:rPr>
          <w:b/>
          <w:bCs/>
        </w:rPr>
        <w:tab/>
      </w:r>
      <w:r w:rsidR="00D00C2C" w:rsidRPr="00B14849">
        <w:rPr>
          <w:b/>
          <w:bCs/>
          <w:color w:val="000000"/>
          <w:sz w:val="28"/>
          <w:szCs w:val="28"/>
        </w:rPr>
        <w:t>Назначения и цели создания программы</w:t>
      </w:r>
    </w:p>
    <w:p w:rsidR="00D00C2C" w:rsidRPr="00B14849" w:rsidRDefault="00D00C2C" w:rsidP="00D00C2C">
      <w:pPr>
        <w:pStyle w:val="a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sz w:val="28"/>
          <w:szCs w:val="28"/>
        </w:rPr>
      </w:pPr>
      <w:r w:rsidRPr="00B14849">
        <w:rPr>
          <w:color w:val="222222"/>
          <w:sz w:val="28"/>
          <w:szCs w:val="28"/>
        </w:rPr>
        <w:t>Назначение:</w:t>
      </w:r>
    </w:p>
    <w:p w:rsidR="00D00C2C" w:rsidRPr="00B14849" w:rsidRDefault="00D00C2C" w:rsidP="00D00C2C">
      <w:pPr>
        <w:pStyle w:val="a4"/>
        <w:numPr>
          <w:ilvl w:val="0"/>
          <w:numId w:val="17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 номеров и услуг;</w:t>
      </w:r>
    </w:p>
    <w:p w:rsidR="00D00C2C" w:rsidRPr="00B14849" w:rsidRDefault="00D00C2C" w:rsidP="00D00C2C">
      <w:pPr>
        <w:pStyle w:val="ab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  <w:shd w:val="clear" w:color="auto" w:fill="FFFFFF"/>
        </w:rPr>
        <w:t>оптимизация процессов размещения постояльцев</w:t>
      </w:r>
    </w:p>
    <w:p w:rsidR="00D00C2C" w:rsidRPr="00B14849" w:rsidRDefault="00D00C2C" w:rsidP="00D00C2C">
      <w:pPr>
        <w:pStyle w:val="a4"/>
        <w:numPr>
          <w:ilvl w:val="0"/>
          <w:numId w:val="17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регулирование работы всего персонала;</w:t>
      </w:r>
    </w:p>
    <w:p w:rsidR="00D00C2C" w:rsidRPr="00B14849" w:rsidRDefault="00D00C2C" w:rsidP="00D00C2C">
      <w:pPr>
        <w:pStyle w:val="ab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информации о клиентах и клиентских счетах.</w:t>
      </w:r>
    </w:p>
    <w:p w:rsidR="00D00C2C" w:rsidRPr="00B14849" w:rsidRDefault="00D00C2C" w:rsidP="00D00C2C">
      <w:pPr>
        <w:pStyle w:val="ab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истории по клиентам</w:t>
      </w:r>
    </w:p>
    <w:p w:rsidR="00D00C2C" w:rsidRPr="00B14849" w:rsidRDefault="00D00C2C" w:rsidP="00D00C2C">
      <w:pPr>
        <w:pStyle w:val="a4"/>
        <w:numPr>
          <w:ilvl w:val="0"/>
          <w:numId w:val="17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отчетных документов по результатам работы гостиницы.</w:t>
      </w:r>
    </w:p>
    <w:p w:rsidR="00D00C2C" w:rsidRPr="00B14849" w:rsidRDefault="00D00C2C" w:rsidP="00D00C2C">
      <w:pPr>
        <w:pStyle w:val="ab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sz w:val="28"/>
          <w:szCs w:val="28"/>
        </w:rPr>
      </w:pPr>
      <w:r w:rsidRPr="00B14849">
        <w:rPr>
          <w:color w:val="222222"/>
          <w:sz w:val="28"/>
          <w:szCs w:val="28"/>
        </w:rPr>
        <w:t>Цели создания:</w:t>
      </w:r>
    </w:p>
    <w:p w:rsidR="00D00C2C" w:rsidRPr="00B14849" w:rsidRDefault="00D00C2C" w:rsidP="00D00C2C">
      <w:pPr>
        <w:pStyle w:val="ab"/>
        <w:numPr>
          <w:ilvl w:val="0"/>
          <w:numId w:val="16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 xml:space="preserve">Повышение загруженности гостиницы (принимать больше </w:t>
      </w:r>
      <w:proofErr w:type="gramStart"/>
      <w:r w:rsidRPr="00B14849">
        <w:rPr>
          <w:color w:val="000000"/>
          <w:sz w:val="28"/>
          <w:szCs w:val="28"/>
        </w:rPr>
        <w:t>проживающих</w:t>
      </w:r>
      <w:proofErr w:type="gramEnd"/>
      <w:r w:rsidRPr="00B14849">
        <w:rPr>
          <w:color w:val="000000"/>
          <w:sz w:val="28"/>
          <w:szCs w:val="28"/>
        </w:rPr>
        <w:t>).</w:t>
      </w:r>
    </w:p>
    <w:p w:rsidR="00D00C2C" w:rsidRPr="00B14849" w:rsidRDefault="00D00C2C" w:rsidP="00D00C2C">
      <w:pPr>
        <w:pStyle w:val="ab"/>
        <w:numPr>
          <w:ilvl w:val="0"/>
          <w:numId w:val="16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Управление финансами гостиницы.</w:t>
      </w:r>
    </w:p>
    <w:p w:rsidR="00D00C2C" w:rsidRPr="00B14849" w:rsidRDefault="00D00C2C" w:rsidP="00D00C2C">
      <w:pPr>
        <w:pStyle w:val="ab"/>
        <w:numPr>
          <w:ilvl w:val="0"/>
          <w:numId w:val="16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Надежное хранение персональных данных проживающих</w:t>
      </w:r>
    </w:p>
    <w:p w:rsidR="00D00C2C" w:rsidRPr="00B14849" w:rsidRDefault="00D00C2C" w:rsidP="00D00C2C">
      <w:pPr>
        <w:pStyle w:val="ab"/>
        <w:numPr>
          <w:ilvl w:val="0"/>
          <w:numId w:val="16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Повышение управляемости гостиницы.</w:t>
      </w:r>
    </w:p>
    <w:p w:rsidR="00D00C2C" w:rsidRPr="00B14849" w:rsidRDefault="00D00C2C" w:rsidP="00D00C2C">
      <w:pPr>
        <w:pStyle w:val="a4"/>
        <w:numPr>
          <w:ilvl w:val="0"/>
          <w:numId w:val="14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Перечень задач для реализации ИС </w:t>
      </w:r>
      <w:bookmarkStart w:id="2" w:name="_GoBack"/>
      <w:bookmarkEnd w:id="2"/>
      <w:r w:rsidRPr="008A4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”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Гостинца</w:t>
      </w:r>
      <w:r w:rsidRPr="008A4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:rsidR="00D00C2C" w:rsidRPr="00B14849" w:rsidRDefault="00D00C2C" w:rsidP="00D00C2C">
      <w:pPr>
        <w:pStyle w:val="a4"/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</w:p>
    <w:p w:rsidR="00D00C2C" w:rsidRPr="00B14849" w:rsidRDefault="00D00C2C" w:rsidP="00D00C2C">
      <w:pPr>
        <w:pStyle w:val="a4"/>
        <w:numPr>
          <w:ilvl w:val="0"/>
          <w:numId w:val="15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t>Ввод, вывод и редактирование данных о клиентах</w:t>
      </w:r>
    </w:p>
    <w:p w:rsidR="00D00C2C" w:rsidRPr="00B14849" w:rsidRDefault="00D00C2C" w:rsidP="00D00C2C">
      <w:pPr>
        <w:pStyle w:val="a4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 номеров и услуг;</w:t>
      </w:r>
    </w:p>
    <w:p w:rsidR="00D00C2C" w:rsidRPr="00B14849" w:rsidRDefault="00D00C2C" w:rsidP="00D00C2C">
      <w:pPr>
        <w:pStyle w:val="ab"/>
        <w:numPr>
          <w:ilvl w:val="0"/>
          <w:numId w:val="15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истории по клиентам</w:t>
      </w:r>
    </w:p>
    <w:p w:rsidR="00D00C2C" w:rsidRPr="00B14849" w:rsidRDefault="00D00C2C" w:rsidP="00D00C2C">
      <w:pPr>
        <w:pStyle w:val="a4"/>
        <w:numPr>
          <w:ilvl w:val="0"/>
          <w:numId w:val="15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отчетных документов по результатам работы гостиницы;</w:t>
      </w:r>
    </w:p>
    <w:p w:rsidR="00D00C2C" w:rsidRPr="00B14849" w:rsidRDefault="00D00C2C" w:rsidP="00D00C2C">
      <w:pPr>
        <w:pStyle w:val="a4"/>
        <w:numPr>
          <w:ilvl w:val="0"/>
          <w:numId w:val="15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t>Улучшить работу персонала (уменьшится время на поиске нужной информации).</w:t>
      </w:r>
    </w:p>
    <w:p w:rsidR="00D00C2C" w:rsidRPr="00B14849" w:rsidRDefault="00D00C2C" w:rsidP="00D00C2C">
      <w:pPr>
        <w:pStyle w:val="a4"/>
        <w:numPr>
          <w:ilvl w:val="0"/>
          <w:numId w:val="1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Быструю передачу обновленной информации о количестве номеров, данных проживающих, статусе состояния номеров, проживающих (бронирование, оплата, заселение и выселение).</w:t>
      </w:r>
    </w:p>
    <w:p w:rsidR="00B40820" w:rsidRPr="00D00C2C" w:rsidRDefault="00B40820" w:rsidP="00D00C2C">
      <w:pPr>
        <w:pStyle w:val="2"/>
        <w:rPr>
          <w:rFonts w:ascii="Times New Roman" w:hAnsi="Times New Roman" w:cs="Times New Roman"/>
          <w:b/>
          <w:bCs/>
          <w:sz w:val="28"/>
          <w:szCs w:val="24"/>
        </w:rPr>
      </w:pPr>
      <w:r w:rsidRPr="00C95095">
        <w:rPr>
          <w:sz w:val="24"/>
          <w:szCs w:val="24"/>
        </w:rPr>
        <w:tab/>
      </w:r>
      <w:bookmarkStart w:id="3" w:name="_Toc43993977"/>
      <w:r w:rsidRPr="00D00C2C">
        <w:rPr>
          <w:rFonts w:ascii="Times New Roman" w:hAnsi="Times New Roman" w:cs="Times New Roman"/>
          <w:b/>
          <w:bCs/>
          <w:color w:val="auto"/>
          <w:sz w:val="28"/>
          <w:szCs w:val="24"/>
        </w:rPr>
        <w:t>Перечень требований</w:t>
      </w:r>
      <w:bookmarkEnd w:id="3"/>
    </w:p>
    <w:p w:rsidR="00B45C51" w:rsidRPr="00D00C2C" w:rsidRDefault="00795ADE" w:rsidP="00C0244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D00C2C">
        <w:rPr>
          <w:rFonts w:ascii="Times New Roman" w:hAnsi="Times New Roman" w:cs="Times New Roman"/>
          <w:sz w:val="28"/>
          <w:szCs w:val="24"/>
        </w:rPr>
        <w:t>Функциональные требования – это то, что должна уметь делать программа</w:t>
      </w:r>
      <w:r w:rsidR="00CB0FF4" w:rsidRPr="00D00C2C">
        <w:rPr>
          <w:rFonts w:ascii="Times New Roman" w:hAnsi="Times New Roman" w:cs="Times New Roman"/>
          <w:sz w:val="28"/>
          <w:szCs w:val="24"/>
        </w:rPr>
        <w:t>, а нефункциональные – как она это делает.</w:t>
      </w:r>
    </w:p>
    <w:p w:rsidR="000C3682" w:rsidRPr="00D00C2C" w:rsidRDefault="000C3682" w:rsidP="000C3682">
      <w:pPr>
        <w:rPr>
          <w:rFonts w:ascii="Times New Roman" w:hAnsi="Times New Roman" w:cs="Times New Roman"/>
          <w:sz w:val="28"/>
          <w:szCs w:val="24"/>
        </w:rPr>
      </w:pPr>
      <w:r w:rsidRPr="00D00C2C"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  <w:r w:rsidRPr="00D00C2C">
        <w:rPr>
          <w:rFonts w:ascii="Times New Roman" w:hAnsi="Times New Roman" w:cs="Times New Roman"/>
          <w:sz w:val="28"/>
          <w:szCs w:val="24"/>
        </w:rPr>
        <w:t xml:space="preserve"> Проанализировать выявленные в </w:t>
      </w:r>
      <w:proofErr w:type="gramStart"/>
      <w:r w:rsidRPr="00D00C2C">
        <w:rPr>
          <w:rFonts w:ascii="Times New Roman" w:hAnsi="Times New Roman" w:cs="Times New Roman"/>
          <w:sz w:val="28"/>
          <w:szCs w:val="24"/>
        </w:rPr>
        <w:t>ч</w:t>
      </w:r>
      <w:proofErr w:type="gramEnd"/>
      <w:r w:rsidRPr="00D00C2C">
        <w:rPr>
          <w:rFonts w:ascii="Times New Roman" w:hAnsi="Times New Roman" w:cs="Times New Roman"/>
          <w:sz w:val="28"/>
          <w:szCs w:val="24"/>
        </w:rPr>
        <w:t xml:space="preserve">.1 требования на 8 свойств (непротиворечивость, </w:t>
      </w:r>
      <w:proofErr w:type="spellStart"/>
      <w:r w:rsidRPr="00D00C2C">
        <w:rPr>
          <w:rFonts w:ascii="Times New Roman" w:hAnsi="Times New Roman" w:cs="Times New Roman"/>
          <w:sz w:val="28"/>
          <w:szCs w:val="24"/>
        </w:rPr>
        <w:t>проверяемость</w:t>
      </w:r>
      <w:proofErr w:type="spellEnd"/>
      <w:r w:rsidRPr="00D00C2C">
        <w:rPr>
          <w:rFonts w:ascii="Times New Roman" w:hAnsi="Times New Roman" w:cs="Times New Roman"/>
          <w:sz w:val="28"/>
          <w:szCs w:val="24"/>
        </w:rPr>
        <w:t>, недвусмысленность и др.), расставить приоритеты на основании важности и срочности.</w:t>
      </w:r>
    </w:p>
    <w:p w:rsidR="000C3682" w:rsidRPr="00D00C2C" w:rsidRDefault="000C3682" w:rsidP="000C3682">
      <w:pPr>
        <w:pStyle w:val="a4"/>
        <w:rPr>
          <w:rFonts w:ascii="Times New Roman" w:hAnsi="Times New Roman" w:cs="Times New Roman"/>
          <w:sz w:val="28"/>
          <w:szCs w:val="24"/>
        </w:rPr>
      </w:pPr>
      <w:r w:rsidRPr="00D00C2C">
        <w:rPr>
          <w:rFonts w:ascii="Times New Roman" w:hAnsi="Times New Roman" w:cs="Times New Roman"/>
          <w:sz w:val="28"/>
          <w:szCs w:val="24"/>
        </w:rPr>
        <w:t>В 3х таблицах укажем Важность, Срочность и Приоритет заданных требований, при условии, что 1- это самый низкий показатель, а 5- это важный, который нужно выполнить в первом срочном порядке.</w:t>
      </w:r>
    </w:p>
    <w:p w:rsidR="000C3682" w:rsidRPr="00C95095" w:rsidRDefault="000C3682" w:rsidP="00C02442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5963" w:type="pct"/>
        <w:tblInd w:w="-1565" w:type="dxa"/>
        <w:tblLayout w:type="fixed"/>
        <w:tblLook w:val="04A0"/>
      </w:tblPr>
      <w:tblGrid>
        <w:gridCol w:w="477"/>
        <w:gridCol w:w="2435"/>
        <w:gridCol w:w="2320"/>
        <w:gridCol w:w="2320"/>
        <w:gridCol w:w="1309"/>
        <w:gridCol w:w="1448"/>
        <w:gridCol w:w="1443"/>
      </w:tblGrid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36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Функциональное/</w:t>
            </w:r>
          </w:p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Роль/прецедент использования</w:t>
            </w:r>
          </w:p>
        </w:tc>
        <w:tc>
          <w:tcPr>
            <w:tcW w:w="557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Важность</w:t>
            </w:r>
          </w:p>
        </w:tc>
        <w:tc>
          <w:tcPr>
            <w:tcW w:w="616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Срочность</w:t>
            </w:r>
          </w:p>
        </w:tc>
        <w:tc>
          <w:tcPr>
            <w:tcW w:w="614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6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proofErr w:type="gramStart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Ввод, вывод, редактирование, хранение и печать документа, удостоверяющего личность клиента (гражданство; ФИО; дата рождения; пол; серия документа; номер документа; место выдачи; дата выдачи; регистрация)</w:t>
            </w:r>
            <w:proofErr w:type="gramEnd"/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557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6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4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Управление номерным фондом, оптимизацию загрузки гостиницы и своевременное предоставление актуальной информации о состоянии номеров;</w:t>
            </w: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Агент по бронированию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557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6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4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Управление работой горничных и </w:t>
            </w:r>
            <w:proofErr w:type="gramStart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контроль за</w:t>
            </w:r>
            <w:proofErr w:type="gramEnd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 своевременной уборкой номеров;</w:t>
            </w: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557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6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4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Индивидуальное и </w:t>
            </w: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lastRenderedPageBreak/>
              <w:t>групповое бронирование в реальном режиме времени с проверкой наличия свободных номеров</w:t>
            </w: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Клиент/БД</w:t>
            </w:r>
          </w:p>
        </w:tc>
        <w:tc>
          <w:tcPr>
            <w:tcW w:w="557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6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4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Просмотр и изменение информации о </w:t>
            </w:r>
            <w:proofErr w:type="gramStart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бронировании</w:t>
            </w:r>
            <w:proofErr w:type="gramEnd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 и моментальное восстановление отмененных броней;</w:t>
            </w:r>
          </w:p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Агент по бронированию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557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6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4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Автоматизацию процедур регистрации и оформления индивидуальных гостей и </w:t>
            </w:r>
            <w:proofErr w:type="gramStart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групп</w:t>
            </w:r>
            <w:proofErr w:type="gramEnd"/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 xml:space="preserve"> как по предварительной брони, так и без нее с моментальным поиском необходимого для гостя номера;</w:t>
            </w:r>
          </w:p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Агент по бронированию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557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6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4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Выписку счетов с автоматическим начислением стоимости проживания и оказанных дополнительных услуг;</w:t>
            </w:r>
          </w:p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Агент по бронированию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557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6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4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Получение в любой момент по требованию клиента всей необходимой информации о проживании с выдачей промежуточных счетов;</w:t>
            </w:r>
          </w:p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557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6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4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Ведение архива гостей;</w:t>
            </w:r>
          </w:p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557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6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4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9185F" w:rsidRPr="00D94C3B" w:rsidTr="0079185F">
        <w:trPr>
          <w:trHeight w:val="495"/>
        </w:trPr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Управление ценовой политикой гостиницы</w:t>
            </w: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557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6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4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Управление финансами гостиницы;</w:t>
            </w: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Кассир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557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6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4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Ведение бухгалтерского учета</w:t>
            </w: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Кассир</w:t>
            </w:r>
            <w:r w:rsidRPr="00D94C3B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557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6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4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Обеспечивать целостность хранения данных</w:t>
            </w: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557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6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4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Блокировка некорректных действий пользователя при работе с системой</w:t>
            </w: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557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6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4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Разграничение прав доступа пользователей и администраторов</w:t>
            </w:r>
          </w:p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557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6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4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При запуске должно открываться окно авторизации для клиента и сотрудника</w:t>
            </w:r>
          </w:p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557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6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4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9185F" w:rsidRPr="00D94C3B" w:rsidTr="0079185F">
        <w:tc>
          <w:tcPr>
            <w:tcW w:w="203" w:type="pct"/>
            <w:vAlign w:val="center"/>
          </w:tcPr>
          <w:p w:rsidR="0079185F" w:rsidRPr="00D94C3B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6" w:type="pct"/>
            <w:vAlign w:val="center"/>
          </w:tcPr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  <w:r w:rsidRPr="00BE1D6B">
              <w:rPr>
                <w:rFonts w:ascii="Times New Roman" w:hAnsi="Times New Roman" w:cs="Times New Roman"/>
                <w:color w:val="000000"/>
                <w:szCs w:val="27"/>
              </w:rPr>
              <w:t>Ошибки выводить жирным черным шрифтом</w:t>
            </w:r>
          </w:p>
          <w:p w:rsidR="0079185F" w:rsidRPr="00BE1D6B" w:rsidRDefault="0079185F" w:rsidP="001B1115">
            <w:pPr>
              <w:rPr>
                <w:rFonts w:ascii="Times New Roman" w:hAnsi="Times New Roman" w:cs="Times New Roman"/>
                <w:color w:val="000000"/>
                <w:szCs w:val="27"/>
              </w:rPr>
            </w:pPr>
          </w:p>
        </w:tc>
        <w:tc>
          <w:tcPr>
            <w:tcW w:w="987" w:type="pct"/>
            <w:vAlign w:val="center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 w:rsidRPr="00D94C3B">
              <w:rPr>
                <w:rFonts w:ascii="Times New Roman" w:hAnsi="Times New Roman" w:cs="Times New Roman"/>
              </w:rPr>
              <w:t>Нефункциональное</w:t>
            </w:r>
          </w:p>
        </w:tc>
        <w:tc>
          <w:tcPr>
            <w:tcW w:w="987" w:type="pct"/>
          </w:tcPr>
          <w:p w:rsidR="0079185F" w:rsidRPr="00D94C3B" w:rsidRDefault="0079185F" w:rsidP="001B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557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6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4" w:type="pct"/>
            <w:vAlign w:val="center"/>
          </w:tcPr>
          <w:p w:rsidR="0079185F" w:rsidRDefault="0079185F" w:rsidP="000C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C95095" w:rsidRDefault="00C95095" w:rsidP="00C95095"/>
    <w:p w:rsidR="00C95095" w:rsidRPr="00B45C51" w:rsidRDefault="00C95095" w:rsidP="00726DD1">
      <w:pPr>
        <w:rPr>
          <w:rFonts w:ascii="Times New Roman" w:hAnsi="Times New Roman" w:cs="Times New Roman"/>
          <w:sz w:val="26"/>
          <w:szCs w:val="26"/>
        </w:rPr>
      </w:pPr>
    </w:p>
    <w:sectPr w:rsidR="00C95095" w:rsidRPr="00B45C51" w:rsidSect="0055447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97E" w:rsidRDefault="00A5097E" w:rsidP="0055447A">
      <w:pPr>
        <w:spacing w:after="0" w:line="240" w:lineRule="auto"/>
      </w:pPr>
      <w:r>
        <w:separator/>
      </w:r>
    </w:p>
  </w:endnote>
  <w:endnote w:type="continuationSeparator" w:id="0">
    <w:p w:rsidR="00A5097E" w:rsidRDefault="00A5097E" w:rsidP="0055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972245"/>
      <w:docPartObj>
        <w:docPartGallery w:val="Page Numbers (Bottom of Page)"/>
        <w:docPartUnique/>
      </w:docPartObj>
    </w:sdtPr>
    <w:sdtContent>
      <w:p w:rsidR="0055447A" w:rsidRDefault="00FE4CE4">
        <w:pPr>
          <w:pStyle w:val="a8"/>
          <w:jc w:val="right"/>
        </w:pPr>
        <w:r>
          <w:fldChar w:fldCharType="begin"/>
        </w:r>
        <w:r w:rsidR="0055447A">
          <w:instrText>PAGE   \* MERGEFORMAT</w:instrText>
        </w:r>
        <w:r>
          <w:fldChar w:fldCharType="separate"/>
        </w:r>
        <w:r w:rsidR="0007032A">
          <w:rPr>
            <w:noProof/>
          </w:rPr>
          <w:t>2</w:t>
        </w:r>
        <w:r>
          <w:fldChar w:fldCharType="end"/>
        </w:r>
      </w:p>
    </w:sdtContent>
  </w:sdt>
  <w:p w:rsidR="0055447A" w:rsidRDefault="0055447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97E" w:rsidRDefault="00A5097E" w:rsidP="0055447A">
      <w:pPr>
        <w:spacing w:after="0" w:line="240" w:lineRule="auto"/>
      </w:pPr>
      <w:r>
        <w:separator/>
      </w:r>
    </w:p>
  </w:footnote>
  <w:footnote w:type="continuationSeparator" w:id="0">
    <w:p w:rsidR="00A5097E" w:rsidRDefault="00A5097E" w:rsidP="0055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2A778C"/>
    <w:multiLevelType w:val="hybridMultilevel"/>
    <w:tmpl w:val="68BEA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3349F"/>
    <w:multiLevelType w:val="hybridMultilevel"/>
    <w:tmpl w:val="CDEE9ED8"/>
    <w:lvl w:ilvl="0" w:tplc="093E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344ED9"/>
    <w:multiLevelType w:val="hybridMultilevel"/>
    <w:tmpl w:val="225A4702"/>
    <w:lvl w:ilvl="0" w:tplc="5C4A0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8">
    <w:nsid w:val="396E6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11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761AC"/>
    <w:multiLevelType w:val="hybridMultilevel"/>
    <w:tmpl w:val="859E751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05A03"/>
    <w:multiLevelType w:val="hybridMultilevel"/>
    <w:tmpl w:val="F604C24A"/>
    <w:lvl w:ilvl="0" w:tplc="5C4A0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4C160C"/>
    <w:multiLevelType w:val="hybridMultilevel"/>
    <w:tmpl w:val="22267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E6051"/>
    <w:multiLevelType w:val="hybridMultilevel"/>
    <w:tmpl w:val="E594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11"/>
  </w:num>
  <w:num w:numId="7">
    <w:abstractNumId w:val="16"/>
  </w:num>
  <w:num w:numId="8">
    <w:abstractNumId w:val="4"/>
  </w:num>
  <w:num w:numId="9">
    <w:abstractNumId w:val="1"/>
  </w:num>
  <w:num w:numId="10">
    <w:abstractNumId w:val="15"/>
  </w:num>
  <w:num w:numId="11">
    <w:abstractNumId w:val="12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3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5B0F"/>
    <w:rsid w:val="00065337"/>
    <w:rsid w:val="0007032A"/>
    <w:rsid w:val="000C2BE7"/>
    <w:rsid w:val="000C3682"/>
    <w:rsid w:val="000E0A64"/>
    <w:rsid w:val="000F39B2"/>
    <w:rsid w:val="00191262"/>
    <w:rsid w:val="001E253D"/>
    <w:rsid w:val="00215512"/>
    <w:rsid w:val="00220943"/>
    <w:rsid w:val="00245888"/>
    <w:rsid w:val="002460B4"/>
    <w:rsid w:val="00253C84"/>
    <w:rsid w:val="00307D3F"/>
    <w:rsid w:val="003455D6"/>
    <w:rsid w:val="00380060"/>
    <w:rsid w:val="003853BD"/>
    <w:rsid w:val="00407477"/>
    <w:rsid w:val="00451CAD"/>
    <w:rsid w:val="00530168"/>
    <w:rsid w:val="0055447A"/>
    <w:rsid w:val="005E2540"/>
    <w:rsid w:val="00632243"/>
    <w:rsid w:val="00640828"/>
    <w:rsid w:val="006524AE"/>
    <w:rsid w:val="006746B8"/>
    <w:rsid w:val="006A51D5"/>
    <w:rsid w:val="006B2B5D"/>
    <w:rsid w:val="00703055"/>
    <w:rsid w:val="00726DD1"/>
    <w:rsid w:val="007637A9"/>
    <w:rsid w:val="00781CAC"/>
    <w:rsid w:val="0079185F"/>
    <w:rsid w:val="00795ADE"/>
    <w:rsid w:val="00796D61"/>
    <w:rsid w:val="007C16E1"/>
    <w:rsid w:val="007C72F9"/>
    <w:rsid w:val="007F443D"/>
    <w:rsid w:val="00814F47"/>
    <w:rsid w:val="00885B29"/>
    <w:rsid w:val="008B2861"/>
    <w:rsid w:val="008D4553"/>
    <w:rsid w:val="00911B94"/>
    <w:rsid w:val="00913140"/>
    <w:rsid w:val="0092000E"/>
    <w:rsid w:val="00931012"/>
    <w:rsid w:val="009362B4"/>
    <w:rsid w:val="00973F33"/>
    <w:rsid w:val="00A5097E"/>
    <w:rsid w:val="00A66FE7"/>
    <w:rsid w:val="00AF4BD0"/>
    <w:rsid w:val="00AF6491"/>
    <w:rsid w:val="00B05F9F"/>
    <w:rsid w:val="00B3223E"/>
    <w:rsid w:val="00B40820"/>
    <w:rsid w:val="00B45C51"/>
    <w:rsid w:val="00B95530"/>
    <w:rsid w:val="00C02442"/>
    <w:rsid w:val="00C04B01"/>
    <w:rsid w:val="00C1400C"/>
    <w:rsid w:val="00C15B0F"/>
    <w:rsid w:val="00C27ED9"/>
    <w:rsid w:val="00C46FA1"/>
    <w:rsid w:val="00C53A6F"/>
    <w:rsid w:val="00C75BFE"/>
    <w:rsid w:val="00C87315"/>
    <w:rsid w:val="00C95095"/>
    <w:rsid w:val="00CA18EC"/>
    <w:rsid w:val="00CB0FF4"/>
    <w:rsid w:val="00CC4E5E"/>
    <w:rsid w:val="00CD5876"/>
    <w:rsid w:val="00CD61DA"/>
    <w:rsid w:val="00D00C2C"/>
    <w:rsid w:val="00D67CEF"/>
    <w:rsid w:val="00D8444F"/>
    <w:rsid w:val="00D94C3B"/>
    <w:rsid w:val="00DC3711"/>
    <w:rsid w:val="00DC68BF"/>
    <w:rsid w:val="00DD64F6"/>
    <w:rsid w:val="00E056C4"/>
    <w:rsid w:val="00E71949"/>
    <w:rsid w:val="00EC1EC9"/>
    <w:rsid w:val="00EF73BA"/>
    <w:rsid w:val="00F2427A"/>
    <w:rsid w:val="00F73D53"/>
    <w:rsid w:val="00F85595"/>
    <w:rsid w:val="00FC23E7"/>
    <w:rsid w:val="00FE4CE4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447A"/>
  </w:style>
  <w:style w:type="paragraph" w:styleId="a8">
    <w:name w:val="footer"/>
    <w:basedOn w:val="a"/>
    <w:link w:val="a9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447A"/>
  </w:style>
  <w:style w:type="table" w:styleId="aa">
    <w:name w:val="Table Grid"/>
    <w:basedOn w:val="a1"/>
    <w:uiPriority w:val="39"/>
    <w:rsid w:val="008B2861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8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9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918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EDD3E-0DEA-46D9-A432-49B9AD60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Геориг</dc:creator>
  <cp:lastModifiedBy>Катя</cp:lastModifiedBy>
  <cp:revision>4</cp:revision>
  <dcterms:created xsi:type="dcterms:W3CDTF">2020-06-25T13:13:00Z</dcterms:created>
  <dcterms:modified xsi:type="dcterms:W3CDTF">2020-06-25T13:14:00Z</dcterms:modified>
</cp:coreProperties>
</file>