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AB299" w14:textId="77777777" w:rsidR="00191144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  <w:r>
        <w:rPr>
          <w:rFonts w:ascii="Times" w:hAnsi="Times" w:cs="Times"/>
          <w:kern w:val="0"/>
          <w:sz w:val="32"/>
          <w:szCs w:val="32"/>
        </w:rPr>
        <w:t xml:space="preserve">3. </w:t>
      </w:r>
      <w:r>
        <w:rPr>
          <w:rFonts w:ascii="Times" w:hAnsi="Times" w:cs="Times"/>
          <w:kern w:val="0"/>
          <w:sz w:val="30"/>
          <w:szCs w:val="30"/>
        </w:rPr>
        <w:t>タスクとタスク検索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3FA5067F" w14:textId="77777777" w:rsidR="00191144" w:rsidRDefault="00191144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 w:hint="eastAsia"/>
          <w:kern w:val="0"/>
          <w:sz w:val="30"/>
          <w:szCs w:val="30"/>
        </w:rPr>
      </w:pPr>
    </w:p>
    <w:p w14:paraId="6ABED6BF" w14:textId="38F6FFA4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本章では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我々が取り組むタスク検索の検索モデルについて説明する</w:t>
      </w:r>
      <w:r>
        <w:rPr>
          <w:rFonts w:ascii="Times" w:hAnsi="Times" w:cs="Times"/>
          <w:kern w:val="0"/>
        </w:rPr>
        <w:t xml:space="preserve">.1 </w:t>
      </w:r>
      <w:r>
        <w:rPr>
          <w:rFonts w:ascii="Times" w:hAnsi="Times" w:cs="Times"/>
          <w:kern w:val="0"/>
        </w:rPr>
        <w:t>章で述べたように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ある入力タスクと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それを達成することに関わるタスクには</w:t>
      </w:r>
      <w:r>
        <w:rPr>
          <w:rFonts w:ascii="Times" w:hAnsi="Times" w:cs="Times"/>
          <w:kern w:val="0"/>
        </w:rPr>
        <w:t xml:space="preserve">,instance-of </w:t>
      </w:r>
      <w:r>
        <w:rPr>
          <w:rFonts w:ascii="Times" w:hAnsi="Times" w:cs="Times"/>
          <w:kern w:val="0"/>
        </w:rPr>
        <w:t>関係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や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subtype-of </w:t>
      </w:r>
      <w:r>
        <w:rPr>
          <w:rFonts w:ascii="Times" w:hAnsi="Times" w:cs="Times"/>
          <w:kern w:val="0"/>
        </w:rPr>
        <w:t>関係といった関係が存在する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タスク検索を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行うためには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まずこうした多様なタスク間の関係をモデ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ル化する必要がある</w:t>
      </w:r>
      <w:r>
        <w:rPr>
          <w:rFonts w:ascii="Times" w:hAnsi="Times" w:cs="Times"/>
          <w:kern w:val="0"/>
        </w:rPr>
        <w:t>.</w:t>
      </w:r>
    </w:p>
    <w:p w14:paraId="5C2B7DFF" w14:textId="77777777" w:rsidR="00191144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3.1 </w:t>
      </w:r>
      <w:r>
        <w:rPr>
          <w:rFonts w:ascii="Times" w:hAnsi="Times" w:cs="Times"/>
          <w:kern w:val="0"/>
        </w:rPr>
        <w:t>行動と状態に基づくタスクのモデル化</w:t>
      </w:r>
    </w:p>
    <w:p w14:paraId="00047155" w14:textId="50C1693A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本稿では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行動と状態という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 </w:t>
      </w:r>
      <w:r>
        <w:rPr>
          <w:rFonts w:ascii="Times" w:hAnsi="Times" w:cs="Times"/>
          <w:kern w:val="0"/>
        </w:rPr>
        <w:t>つの概念を用いてタスク</w:t>
      </w:r>
      <w:bookmarkStart w:id="0" w:name="_GoBack"/>
      <w:bookmarkEnd w:id="0"/>
      <w:r>
        <w:rPr>
          <w:rFonts w:ascii="Times" w:hAnsi="Times" w:cs="Times"/>
          <w:kern w:val="0"/>
        </w:rPr>
        <w:t>をモデル化する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図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は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花粉症の対策をする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ことを行動と状態でモデル化した図であり</w:t>
      </w:r>
      <w:r>
        <w:rPr>
          <w:rFonts w:ascii="Times" w:hAnsi="Times" w:cs="Times"/>
          <w:kern w:val="0"/>
        </w:rPr>
        <w:t xml:space="preserve">,2 </w:t>
      </w:r>
      <w:r>
        <w:rPr>
          <w:rFonts w:ascii="Times" w:hAnsi="Times" w:cs="Times"/>
          <w:kern w:val="0"/>
        </w:rPr>
        <w:t>つの状態と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つの行動で表現されている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図中の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 </w:t>
      </w:r>
      <w:r>
        <w:rPr>
          <w:rFonts w:ascii="Times" w:hAnsi="Times" w:cs="Times"/>
          <w:kern w:val="0"/>
        </w:rPr>
        <w:t>つの状態のうち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左側の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花粉症の対策をしていない状態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タスクを実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行する前の状態であり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右側の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花粉症の対策をした状態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タスク実行後の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目標とする状態を表している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それ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らの状態間を遷移させるものが行動であり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ここでは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花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粉症の対策をする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という行動があることを表している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>このように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タスクというものを考慮するにあたって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状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態とその状態間を遷移する行動が重要な要因となると我々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は考えている</w:t>
      </w:r>
      <w:r>
        <w:rPr>
          <w:rFonts w:ascii="Times" w:hAnsi="Times" w:cs="Times"/>
          <w:kern w:val="0"/>
        </w:rPr>
        <w:t>.</w:t>
      </w:r>
    </w:p>
    <w:p w14:paraId="457C70EB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状態と行動という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 </w:t>
      </w:r>
      <w:r>
        <w:rPr>
          <w:rFonts w:ascii="Times" w:hAnsi="Times" w:cs="Times"/>
          <w:kern w:val="0"/>
        </w:rPr>
        <w:t>つの概念に基づき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本研究ではタス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クを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ある初期状態から目的とする状態への遷移を可能と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する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一連の行動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と定義する</w:t>
      </w:r>
      <w:r>
        <w:rPr>
          <w:rFonts w:ascii="Times" w:hAnsi="Times" w:cs="Times"/>
          <w:kern w:val="0"/>
        </w:rPr>
        <w:t>.</w:t>
      </w:r>
    </w:p>
    <w:p w14:paraId="5204B333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ここで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行動と状態という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 </w:t>
      </w:r>
      <w:r>
        <w:rPr>
          <w:rFonts w:ascii="Times" w:hAnsi="Times" w:cs="Times"/>
          <w:kern w:val="0"/>
        </w:rPr>
        <w:t>種類の概念を用いて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花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粉症の対策をした状態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という目標を達成するためのタス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クについて考えてみる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その候補として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たとえば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マ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スクをつける</w:t>
      </w:r>
      <w:r>
        <w:rPr>
          <w:rFonts w:ascii="Times" w:hAnsi="Times" w:cs="Times"/>
          <w:kern w:val="0"/>
        </w:rPr>
        <w:t>”,“</w:t>
      </w:r>
      <w:r>
        <w:rPr>
          <w:rFonts w:ascii="Times" w:hAnsi="Times" w:cs="Times"/>
          <w:kern w:val="0"/>
        </w:rPr>
        <w:t>アレロック錠を飲む</w:t>
      </w:r>
      <w:r>
        <w:rPr>
          <w:rFonts w:ascii="Times" w:hAnsi="Times" w:cs="Times"/>
          <w:kern w:val="0"/>
        </w:rPr>
        <w:t>”,“</w:t>
      </w:r>
      <w:r>
        <w:rPr>
          <w:rFonts w:ascii="Times" w:hAnsi="Times" w:cs="Times"/>
          <w:kern w:val="0"/>
        </w:rPr>
        <w:t>スギ花粉対策を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といった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3 </w:t>
      </w:r>
      <w:r>
        <w:rPr>
          <w:rFonts w:ascii="Times" w:hAnsi="Times" w:cs="Times"/>
          <w:kern w:val="0"/>
        </w:rPr>
        <w:t>つのタスクが考えられる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これら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3 </w:t>
      </w:r>
      <w:r>
        <w:rPr>
          <w:rFonts w:ascii="Times" w:hAnsi="Times" w:cs="Times"/>
          <w:kern w:val="0"/>
        </w:rPr>
        <w:t>つの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タスクは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全て与えられた目標を達成するものであると考</w:t>
      </w:r>
    </w:p>
    <w:p w14:paraId="195B8C56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2"/>
          <w:szCs w:val="22"/>
        </w:rPr>
        <w:t>図</w:t>
      </w:r>
      <w:r>
        <w:rPr>
          <w:rFonts w:ascii="Times" w:hAnsi="Times" w:cs="Times"/>
          <w:kern w:val="0"/>
          <w:sz w:val="22"/>
          <w:szCs w:val="22"/>
        </w:rPr>
        <w:t xml:space="preserve"> 1</w:t>
      </w:r>
    </w:p>
    <w:p w14:paraId="68238CCA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2"/>
          <w:szCs w:val="22"/>
        </w:rPr>
        <w:t>Fig. 1</w:t>
      </w:r>
    </w:p>
    <w:p w14:paraId="36DD2183" w14:textId="57FE38D8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4DA371BB" wp14:editId="20A43E7E">
            <wp:extent cx="2438400" cy="508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694B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60807"/>
          <w:kern w:val="0"/>
          <w:sz w:val="14"/>
          <w:szCs w:val="14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花粉症の対策</w:t>
      </w:r>
    </w:p>
    <w:p w14:paraId="39E33FC2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60807"/>
          <w:kern w:val="0"/>
          <w:sz w:val="14"/>
          <w:szCs w:val="14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をしていない</w:t>
      </w:r>
    </w:p>
    <w:p w14:paraId="5E11C353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60807"/>
          <w:kern w:val="0"/>
          <w:sz w:val="14"/>
          <w:szCs w:val="14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 xml:space="preserve">  </w:t>
      </w:r>
      <w:r>
        <w:rPr>
          <w:rFonts w:ascii="Times" w:hAnsi="Times" w:cs="Times"/>
          <w:color w:val="060807"/>
          <w:kern w:val="0"/>
          <w:sz w:val="14"/>
          <w:szCs w:val="14"/>
        </w:rPr>
        <w:t>状態</w:t>
      </w:r>
    </w:p>
    <w:p w14:paraId="6A7F3CCA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8"/>
          <w:szCs w:val="18"/>
        </w:rPr>
        <w:t>花粉症の対策をする</w:t>
      </w:r>
    </w:p>
    <w:p w14:paraId="2E4BF1F7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花粉症の対策</w:t>
      </w:r>
      <w:r>
        <w:rPr>
          <w:rFonts w:ascii="Times" w:hAnsi="Times" w:cs="Times"/>
          <w:color w:val="060807"/>
          <w:kern w:val="0"/>
          <w:sz w:val="14"/>
          <w:szCs w:val="14"/>
        </w:rPr>
        <w:t xml:space="preserve"> </w:t>
      </w:r>
      <w:r>
        <w:rPr>
          <w:rFonts w:ascii="Times" w:hAnsi="Times" w:cs="Times"/>
          <w:color w:val="060807"/>
          <w:kern w:val="0"/>
          <w:sz w:val="14"/>
          <w:szCs w:val="14"/>
        </w:rPr>
        <w:t>をした状態</w:t>
      </w:r>
    </w:p>
    <w:p w14:paraId="328E6FBE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2"/>
          <w:szCs w:val="22"/>
        </w:rPr>
        <w:lastRenderedPageBreak/>
        <w:t>“</w:t>
      </w:r>
      <w:r>
        <w:rPr>
          <w:rFonts w:ascii="Times" w:hAnsi="Times" w:cs="Times"/>
          <w:kern w:val="0"/>
          <w:sz w:val="22"/>
          <w:szCs w:val="22"/>
        </w:rPr>
        <w:t>花粉症の対策</w:t>
      </w:r>
      <w:r>
        <w:rPr>
          <w:rFonts w:ascii="Times" w:hAnsi="Times" w:cs="Times"/>
          <w:kern w:val="0"/>
          <w:sz w:val="22"/>
          <w:szCs w:val="22"/>
        </w:rPr>
        <w:t xml:space="preserve">” </w:t>
      </w:r>
      <w:r>
        <w:rPr>
          <w:rFonts w:ascii="Times" w:hAnsi="Times" w:cs="Times"/>
          <w:kern w:val="0"/>
          <w:sz w:val="22"/>
          <w:szCs w:val="22"/>
        </w:rPr>
        <w:t>に関する状態と行動の例</w:t>
      </w:r>
      <w:r>
        <w:rPr>
          <w:rFonts w:ascii="Times" w:hAnsi="Times" w:cs="Times"/>
          <w:kern w:val="0"/>
          <w:sz w:val="22"/>
          <w:szCs w:val="22"/>
        </w:rPr>
        <w:t xml:space="preserve"> States and its action for “treat pollen allergy.”</w:t>
      </w:r>
    </w:p>
    <w:p w14:paraId="1D618BCA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6"/>
          <w:szCs w:val="16"/>
        </w:rPr>
        <w:t>マスクを</w:t>
      </w:r>
      <w:r>
        <w:rPr>
          <w:rFonts w:ascii="Times" w:hAnsi="Times" w:cs="Times"/>
          <w:color w:val="060807"/>
          <w:kern w:val="0"/>
          <w:sz w:val="16"/>
          <w:szCs w:val="16"/>
        </w:rPr>
        <w:t xml:space="preserve"> </w:t>
      </w:r>
      <w:r>
        <w:rPr>
          <w:rFonts w:ascii="Times" w:hAnsi="Times" w:cs="Times"/>
          <w:color w:val="060807"/>
          <w:kern w:val="0"/>
          <w:sz w:val="16"/>
          <w:szCs w:val="16"/>
        </w:rPr>
        <w:t>つけた状態</w:t>
      </w:r>
    </w:p>
    <w:p w14:paraId="423C8DF6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花粉症の</w:t>
      </w:r>
      <w:r>
        <w:rPr>
          <w:rFonts w:ascii="Times" w:hAnsi="Times" w:cs="Times"/>
          <w:color w:val="060807"/>
          <w:kern w:val="0"/>
          <w:sz w:val="14"/>
          <w:szCs w:val="14"/>
        </w:rPr>
        <w:t xml:space="preserve"> </w:t>
      </w:r>
      <w:r>
        <w:rPr>
          <w:rFonts w:ascii="Times" w:hAnsi="Times" w:cs="Times"/>
          <w:color w:val="060807"/>
          <w:kern w:val="0"/>
          <w:sz w:val="14"/>
          <w:szCs w:val="14"/>
        </w:rPr>
        <w:t>対策を</w:t>
      </w:r>
      <w:r>
        <w:rPr>
          <w:rFonts w:ascii="Times" w:hAnsi="Times" w:cs="Times"/>
          <w:color w:val="060807"/>
          <w:kern w:val="0"/>
          <w:sz w:val="14"/>
          <w:szCs w:val="14"/>
        </w:rPr>
        <w:t xml:space="preserve"> </w:t>
      </w:r>
      <w:r>
        <w:rPr>
          <w:rFonts w:ascii="Times" w:hAnsi="Times" w:cs="Times"/>
          <w:color w:val="060807"/>
          <w:kern w:val="0"/>
          <w:sz w:val="14"/>
          <w:szCs w:val="14"/>
        </w:rPr>
        <w:t>した状態</w:t>
      </w:r>
    </w:p>
    <w:p w14:paraId="281EFE72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60807"/>
          <w:kern w:val="0"/>
          <w:sz w:val="16"/>
          <w:szCs w:val="16"/>
        </w:rPr>
      </w:pPr>
      <w:r>
        <w:rPr>
          <w:rFonts w:ascii="Times" w:hAnsi="Times" w:cs="Times"/>
          <w:color w:val="060807"/>
          <w:kern w:val="0"/>
          <w:sz w:val="16"/>
          <w:szCs w:val="16"/>
        </w:rPr>
        <w:t>アレロック錠を飲む</w:t>
      </w:r>
    </w:p>
    <w:p w14:paraId="48141A5B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60807"/>
          <w:kern w:val="0"/>
          <w:sz w:val="16"/>
          <w:szCs w:val="16"/>
        </w:rPr>
      </w:pPr>
      <w:r>
        <w:rPr>
          <w:rFonts w:ascii="Times" w:hAnsi="Times" w:cs="Times"/>
          <w:color w:val="060807"/>
          <w:kern w:val="0"/>
          <w:sz w:val="16"/>
          <w:szCs w:val="16"/>
        </w:rPr>
        <w:t xml:space="preserve">            </w:t>
      </w:r>
      <w:r>
        <w:rPr>
          <w:rFonts w:ascii="Times" w:hAnsi="Times" w:cs="Times"/>
          <w:color w:val="060807"/>
          <w:kern w:val="0"/>
          <w:sz w:val="16"/>
          <w:szCs w:val="16"/>
        </w:rPr>
        <w:t>飲んだ状態</w:t>
      </w:r>
    </w:p>
    <w:p w14:paraId="4643DEB7" w14:textId="46AF91A3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124EE4E9" wp14:editId="2049B4F3">
            <wp:extent cx="2578100" cy="1206500"/>
            <wp:effectExtent l="0" t="0" r="12700" b="1270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DB29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6"/>
          <w:szCs w:val="16"/>
        </w:rPr>
        <w:t>マスクをつける</w:t>
      </w:r>
    </w:p>
    <w:p w14:paraId="58BB9513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60807"/>
          <w:kern w:val="0"/>
          <w:sz w:val="16"/>
          <w:szCs w:val="16"/>
        </w:rPr>
      </w:pPr>
      <w:r>
        <w:rPr>
          <w:rFonts w:ascii="Times" w:hAnsi="Times" w:cs="Times"/>
          <w:color w:val="060807"/>
          <w:kern w:val="0"/>
          <w:sz w:val="16"/>
          <w:szCs w:val="16"/>
        </w:rPr>
        <w:t>スギ花粉の</w:t>
      </w:r>
    </w:p>
    <w:p w14:paraId="2F52EA4C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60807"/>
          <w:kern w:val="0"/>
          <w:sz w:val="16"/>
          <w:szCs w:val="16"/>
        </w:rPr>
      </w:pPr>
      <w:r>
        <w:rPr>
          <w:rFonts w:ascii="Times" w:hAnsi="Times" w:cs="Times"/>
          <w:color w:val="060807"/>
          <w:kern w:val="0"/>
          <w:sz w:val="16"/>
          <w:szCs w:val="16"/>
        </w:rPr>
        <w:t>対策をした</w:t>
      </w:r>
    </w:p>
    <w:p w14:paraId="1AF32AC5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60807"/>
          <w:kern w:val="0"/>
          <w:sz w:val="16"/>
          <w:szCs w:val="16"/>
        </w:rPr>
      </w:pPr>
      <w:r>
        <w:rPr>
          <w:rFonts w:ascii="Times" w:hAnsi="Times" w:cs="Times"/>
          <w:color w:val="060807"/>
          <w:kern w:val="0"/>
          <w:sz w:val="16"/>
          <w:szCs w:val="16"/>
        </w:rPr>
        <w:t xml:space="preserve"> </w:t>
      </w:r>
      <w:r>
        <w:rPr>
          <w:rFonts w:ascii="Times" w:hAnsi="Times" w:cs="Times"/>
          <w:color w:val="060807"/>
          <w:kern w:val="0"/>
          <w:sz w:val="16"/>
          <w:szCs w:val="16"/>
        </w:rPr>
        <w:t>状態</w:t>
      </w:r>
    </w:p>
    <w:p w14:paraId="7DBC9424" w14:textId="58589383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77B0672D" wp14:editId="3D6149CA">
            <wp:extent cx="317500" cy="355600"/>
            <wp:effectExtent l="0" t="0" r="1270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457333D1" wp14:editId="4407A949">
            <wp:extent cx="622300" cy="673100"/>
            <wp:effectExtent l="0" t="0" r="12700" b="1270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6F97A62D" wp14:editId="688AE788">
            <wp:extent cx="1333500" cy="177800"/>
            <wp:effectExtent l="0" t="0" r="1270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27CEF09B" wp14:editId="10A68111">
            <wp:extent cx="406400" cy="4064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1B58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花粉症の対策</w:t>
      </w:r>
      <w:r>
        <w:rPr>
          <w:rFonts w:ascii="Times" w:hAnsi="Times" w:cs="Times"/>
          <w:color w:val="060807"/>
          <w:kern w:val="0"/>
          <w:sz w:val="14"/>
          <w:szCs w:val="14"/>
        </w:rPr>
        <w:t xml:space="preserve"> </w:t>
      </w:r>
      <w:r>
        <w:rPr>
          <w:rFonts w:ascii="Times" w:hAnsi="Times" w:cs="Times"/>
          <w:color w:val="060807"/>
          <w:kern w:val="0"/>
          <w:sz w:val="16"/>
          <w:szCs w:val="16"/>
        </w:rPr>
        <w:t>スギ花粉の対策をする</w:t>
      </w:r>
      <w:r>
        <w:rPr>
          <w:rFonts w:ascii="Times" w:hAnsi="Times" w:cs="Times"/>
          <w:color w:val="060807"/>
          <w:kern w:val="0"/>
          <w:sz w:val="16"/>
          <w:szCs w:val="16"/>
        </w:rPr>
        <w:t xml:space="preserve"> </w:t>
      </w:r>
      <w:r>
        <w:rPr>
          <w:rFonts w:ascii="Times" w:hAnsi="Times" w:cs="Times"/>
          <w:color w:val="060807"/>
          <w:kern w:val="0"/>
          <w:sz w:val="14"/>
          <w:szCs w:val="14"/>
        </w:rPr>
        <w:t>をしていない</w:t>
      </w:r>
    </w:p>
    <w:p w14:paraId="0801D8F6" w14:textId="69D65324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48F11F48" wp14:editId="25AC9B80">
            <wp:extent cx="215900" cy="215900"/>
            <wp:effectExtent l="0" t="0" r="12700" b="1270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6549F71A" wp14:editId="035B0859">
            <wp:extent cx="1257300" cy="88900"/>
            <wp:effectExtent l="0" t="0" r="12700" b="1270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0E9D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状態</w:t>
      </w:r>
    </w:p>
    <w:p w14:paraId="26566E2F" w14:textId="7ADAFE6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61999A80" wp14:editId="77F4868E">
            <wp:extent cx="1574800" cy="4064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D00C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6"/>
          <w:szCs w:val="16"/>
        </w:rPr>
        <w:t>アレロック錠を</w:t>
      </w:r>
    </w:p>
    <w:p w14:paraId="5EB3476E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2"/>
          <w:szCs w:val="22"/>
        </w:rPr>
        <w:t>図</w:t>
      </w:r>
      <w:r>
        <w:rPr>
          <w:rFonts w:ascii="Times" w:hAnsi="Times" w:cs="Times"/>
          <w:kern w:val="0"/>
          <w:sz w:val="22"/>
          <w:szCs w:val="22"/>
        </w:rPr>
        <w:t xml:space="preserve"> 2 “</w:t>
      </w:r>
      <w:r>
        <w:rPr>
          <w:rFonts w:ascii="Times" w:hAnsi="Times" w:cs="Times"/>
          <w:kern w:val="0"/>
          <w:sz w:val="22"/>
          <w:szCs w:val="22"/>
        </w:rPr>
        <w:t>花粉症の対策をした状態</w:t>
      </w:r>
      <w:r>
        <w:rPr>
          <w:rFonts w:ascii="Times" w:hAnsi="Times" w:cs="Times"/>
          <w:kern w:val="0"/>
          <w:sz w:val="22"/>
          <w:szCs w:val="22"/>
        </w:rPr>
        <w:t xml:space="preserve">” </w:t>
      </w:r>
      <w:r>
        <w:rPr>
          <w:rFonts w:ascii="Times" w:hAnsi="Times" w:cs="Times"/>
          <w:kern w:val="0"/>
          <w:sz w:val="22"/>
          <w:szCs w:val="22"/>
        </w:rPr>
        <w:t>になるための複数の行動の例</w:t>
      </w:r>
      <w:r>
        <w:rPr>
          <w:rFonts w:ascii="Times" w:hAnsi="Times" w:cs="Times"/>
          <w:kern w:val="0"/>
          <w:sz w:val="22"/>
          <w:szCs w:val="22"/>
        </w:rPr>
        <w:t xml:space="preserve"> Fig. 2 Example actions for achieving “treat pollen allergy.”</w:t>
      </w:r>
    </w:p>
    <w:p w14:paraId="1EC83675" w14:textId="7E594DBF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5CC91C94" wp14:editId="6CD339B2">
            <wp:extent cx="2590800" cy="901700"/>
            <wp:effectExtent l="0" t="0" r="0" b="1270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2A5A522D" wp14:editId="3E1785C0">
            <wp:extent cx="381000" cy="3810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660F5E37" wp14:editId="06CB76BA">
            <wp:extent cx="381000" cy="3810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E4C6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花粉症の対策</w:t>
      </w:r>
      <w:r>
        <w:rPr>
          <w:rFonts w:ascii="Times" w:hAnsi="Times" w:cs="Times"/>
          <w:color w:val="060807"/>
          <w:kern w:val="0"/>
          <w:sz w:val="14"/>
          <w:szCs w:val="14"/>
        </w:rPr>
        <w:t xml:space="preserve"> </w:t>
      </w:r>
      <w:r>
        <w:rPr>
          <w:rFonts w:ascii="Times" w:hAnsi="Times" w:cs="Times"/>
          <w:color w:val="060807"/>
          <w:kern w:val="0"/>
          <w:position w:val="8"/>
          <w:sz w:val="10"/>
          <w:szCs w:val="10"/>
        </w:rPr>
        <w:t>処方箋</w:t>
      </w:r>
      <w:r>
        <w:rPr>
          <w:rFonts w:ascii="Times" w:hAnsi="Times" w:cs="Times"/>
          <w:color w:val="060807"/>
          <w:kern w:val="0"/>
          <w:position w:val="8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をもらった</w:t>
      </w:r>
    </w:p>
    <w:p w14:paraId="389E313C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position w:val="4"/>
          <w:sz w:val="10"/>
          <w:szCs w:val="10"/>
        </w:rPr>
        <w:t>アレロック錠</w:t>
      </w:r>
      <w:r>
        <w:rPr>
          <w:rFonts w:ascii="Times" w:hAnsi="Times" w:cs="Times"/>
          <w:color w:val="060807"/>
          <w:kern w:val="0"/>
          <w:position w:val="4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4"/>
          <w:szCs w:val="14"/>
        </w:rPr>
        <w:t>花粉症の対策</w:t>
      </w:r>
    </w:p>
    <w:p w14:paraId="27D39235" w14:textId="19CE6D66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769E43F6" wp14:editId="1C94F6D8">
            <wp:extent cx="330200" cy="5080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noProof/>
          <w:kern w:val="0"/>
        </w:rPr>
        <w:drawing>
          <wp:inline distT="0" distB="0" distL="0" distR="0" wp14:anchorId="30A2285C" wp14:editId="1CF76435">
            <wp:extent cx="203200" cy="5080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C9B3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をしていない</w:t>
      </w:r>
      <w:r>
        <w:rPr>
          <w:rFonts w:ascii="Times" w:hAnsi="Times" w:cs="Times"/>
          <w:color w:val="060807"/>
          <w:kern w:val="0"/>
          <w:sz w:val="14"/>
          <w:szCs w:val="14"/>
        </w:rPr>
        <w:t xml:space="preserve"> </w:t>
      </w:r>
      <w:r>
        <w:rPr>
          <w:rFonts w:ascii="Times" w:hAnsi="Times" w:cs="Times"/>
          <w:color w:val="060807"/>
          <w:kern w:val="0"/>
          <w:position w:val="-2"/>
          <w:sz w:val="10"/>
          <w:szCs w:val="10"/>
        </w:rPr>
        <w:t>状態</w:t>
      </w:r>
      <w:r>
        <w:rPr>
          <w:rFonts w:ascii="Times" w:hAnsi="Times" w:cs="Times"/>
          <w:color w:val="060807"/>
          <w:kern w:val="0"/>
          <w:position w:val="-2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4"/>
          <w:szCs w:val="14"/>
        </w:rPr>
        <w:t>状態</w:t>
      </w:r>
    </w:p>
    <w:p w14:paraId="6BF2DF0C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処方箋をもらう</w:t>
      </w:r>
    </w:p>
    <w:p w14:paraId="5F63B57C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0"/>
          <w:szCs w:val="10"/>
        </w:rPr>
        <w:t>を手に入れた</w:t>
      </w:r>
      <w:r>
        <w:rPr>
          <w:rFonts w:ascii="Times" w:hAnsi="Times" w:cs="Times"/>
          <w:color w:val="060807"/>
          <w:kern w:val="0"/>
          <w:sz w:val="10"/>
          <w:szCs w:val="10"/>
        </w:rPr>
        <w:t xml:space="preserve"> </w:t>
      </w:r>
      <w:r>
        <w:rPr>
          <w:rFonts w:ascii="Times" w:hAnsi="Times" w:cs="Times"/>
          <w:color w:val="060807"/>
          <w:kern w:val="0"/>
          <w:sz w:val="10"/>
          <w:szCs w:val="10"/>
        </w:rPr>
        <w:t>状態</w:t>
      </w:r>
    </w:p>
    <w:p w14:paraId="0F364611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をした状態</w:t>
      </w:r>
    </w:p>
    <w:p w14:paraId="302AC2DC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60807"/>
          <w:kern w:val="0"/>
          <w:sz w:val="14"/>
          <w:szCs w:val="14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アレロック錠を</w:t>
      </w:r>
    </w:p>
    <w:p w14:paraId="73822CBD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60807"/>
          <w:kern w:val="0"/>
          <w:sz w:val="14"/>
          <w:szCs w:val="14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 xml:space="preserve"> </w:t>
      </w:r>
      <w:r>
        <w:rPr>
          <w:rFonts w:ascii="Times" w:hAnsi="Times" w:cs="Times"/>
          <w:color w:val="060807"/>
          <w:kern w:val="0"/>
          <w:sz w:val="14"/>
          <w:szCs w:val="14"/>
        </w:rPr>
        <w:t>飲んだ状態</w:t>
      </w:r>
    </w:p>
    <w:p w14:paraId="63FB3F0D" w14:textId="2D70E9A3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57F30BCA" wp14:editId="27A98570">
            <wp:extent cx="431800" cy="190500"/>
            <wp:effectExtent l="0" t="0" r="0" b="1270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C13F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60807"/>
          <w:kern w:val="0"/>
          <w:sz w:val="14"/>
          <w:szCs w:val="14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 xml:space="preserve">  </w:t>
      </w:r>
      <w:r>
        <w:rPr>
          <w:rFonts w:ascii="Times" w:hAnsi="Times" w:cs="Times"/>
          <w:color w:val="060807"/>
          <w:kern w:val="0"/>
          <w:sz w:val="14"/>
          <w:szCs w:val="14"/>
        </w:rPr>
        <w:t>薬局で</w:t>
      </w:r>
    </w:p>
    <w:p w14:paraId="23385A77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60807"/>
          <w:kern w:val="0"/>
          <w:sz w:val="14"/>
          <w:szCs w:val="14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アレロック錠を</w:t>
      </w:r>
    </w:p>
    <w:p w14:paraId="43F35322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60807"/>
          <w:kern w:val="0"/>
          <w:sz w:val="14"/>
          <w:szCs w:val="14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 xml:space="preserve">  </w:t>
      </w:r>
      <w:r>
        <w:rPr>
          <w:rFonts w:ascii="Times" w:hAnsi="Times" w:cs="Times"/>
          <w:color w:val="060807"/>
          <w:kern w:val="0"/>
          <w:sz w:val="14"/>
          <w:szCs w:val="14"/>
        </w:rPr>
        <w:t>もらう</w:t>
      </w:r>
    </w:p>
    <w:p w14:paraId="68C91943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060807"/>
          <w:kern w:val="0"/>
          <w:sz w:val="14"/>
          <w:szCs w:val="14"/>
        </w:rPr>
        <w:t>アレロック錠</w:t>
      </w:r>
      <w:r>
        <w:rPr>
          <w:rFonts w:ascii="Times" w:hAnsi="Times" w:cs="Times"/>
          <w:color w:val="060807"/>
          <w:kern w:val="0"/>
          <w:sz w:val="14"/>
          <w:szCs w:val="14"/>
        </w:rPr>
        <w:t xml:space="preserve"> </w:t>
      </w:r>
      <w:r>
        <w:rPr>
          <w:rFonts w:ascii="Times" w:hAnsi="Times" w:cs="Times"/>
          <w:color w:val="060807"/>
          <w:kern w:val="0"/>
          <w:sz w:val="14"/>
          <w:szCs w:val="14"/>
        </w:rPr>
        <w:t>を飲む</w:t>
      </w:r>
    </w:p>
    <w:p w14:paraId="05DB1E59" w14:textId="48F29D6C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22183155" wp14:editId="55B98365">
            <wp:extent cx="38100" cy="241300"/>
            <wp:effectExtent l="0" t="0" r="12700" b="1270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EB3D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2"/>
          <w:szCs w:val="22"/>
        </w:rPr>
        <w:t>図</w:t>
      </w:r>
      <w:r>
        <w:rPr>
          <w:rFonts w:ascii="Times" w:hAnsi="Times" w:cs="Times"/>
          <w:kern w:val="0"/>
          <w:sz w:val="22"/>
          <w:szCs w:val="22"/>
        </w:rPr>
        <w:t xml:space="preserve"> 3 Fig. 3 Example task achieved by multiple states and actions.</w:t>
      </w:r>
    </w:p>
    <w:p w14:paraId="107851C3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えられ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状態と行動のモデルに当てはめて考えると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図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 </w:t>
      </w:r>
      <w:r>
        <w:rPr>
          <w:rFonts w:ascii="Times" w:hAnsi="Times" w:cs="Times"/>
          <w:kern w:val="0"/>
        </w:rPr>
        <w:t>のようになる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ここでの考え方は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目標となる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花粉症の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対策をした状態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は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マスクをした状態</w:t>
      </w:r>
      <w:r>
        <w:rPr>
          <w:rFonts w:ascii="Times" w:hAnsi="Times" w:cs="Times"/>
          <w:kern w:val="0"/>
        </w:rPr>
        <w:t>”,“</w:t>
      </w:r>
      <w:r>
        <w:rPr>
          <w:rFonts w:ascii="Times" w:hAnsi="Times" w:cs="Times"/>
          <w:kern w:val="0"/>
        </w:rPr>
        <w:t>アレロック錠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を飲んだ状態</w:t>
      </w:r>
      <w:r>
        <w:rPr>
          <w:rFonts w:ascii="Times" w:hAnsi="Times" w:cs="Times"/>
          <w:kern w:val="0"/>
        </w:rPr>
        <w:t>”,“</w:t>
      </w:r>
      <w:r>
        <w:rPr>
          <w:rFonts w:ascii="Times" w:hAnsi="Times" w:cs="Times"/>
          <w:kern w:val="0"/>
        </w:rPr>
        <w:t>スギ花粉対策をした状態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といった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花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粉症対策に関連したさまざまな状態の集合であると捉えて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いる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このように考えることで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花粉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スギ花粉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ような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subtype-of </w:t>
      </w:r>
      <w:r>
        <w:rPr>
          <w:rFonts w:ascii="Times" w:hAnsi="Times" w:cs="Times"/>
          <w:kern w:val="0"/>
        </w:rPr>
        <w:t>関係の扱いと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花粉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マスク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とい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う概念構造的には階層関係が存在しない関係を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同様に扱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うことが可能となる</w:t>
      </w:r>
      <w:r>
        <w:rPr>
          <w:rFonts w:ascii="Times" w:hAnsi="Times" w:cs="Times"/>
          <w:kern w:val="0"/>
        </w:rPr>
        <w:t>.</w:t>
      </w:r>
    </w:p>
    <w:p w14:paraId="72E56E11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このモデルにおいて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行動は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一般に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複数の行動に分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割することが可能である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行動と行動の間には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中間状態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が存在することになる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たとえば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アレロック錠を飲む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という花粉症の対策は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まず病院に行って処方箋をもらい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その後薬局でアレロック錠をもらい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そしてアレロック錠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を飲むという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複数の行動のシーケンスととらえることが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できる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中間状態としては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処方箋をもらった状態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や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“ </w:t>
      </w:r>
      <w:r>
        <w:rPr>
          <w:rFonts w:ascii="Times" w:hAnsi="Times" w:cs="Times"/>
          <w:kern w:val="0"/>
        </w:rPr>
        <w:t>アレロック錠を手に入れた状態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などが考えられる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これ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を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状態と行動のモデルで表現すると図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3 </w:t>
      </w:r>
      <w:r>
        <w:rPr>
          <w:rFonts w:ascii="Times" w:hAnsi="Times" w:cs="Times"/>
          <w:kern w:val="0"/>
        </w:rPr>
        <w:t>のようになる</w:t>
      </w:r>
      <w:r>
        <w:rPr>
          <w:rFonts w:ascii="Times" w:hAnsi="Times" w:cs="Times"/>
          <w:kern w:val="0"/>
        </w:rPr>
        <w:t>.</w:t>
      </w:r>
    </w:p>
    <w:p w14:paraId="66BC8646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3.2 </w:t>
      </w:r>
      <w:r>
        <w:rPr>
          <w:rFonts w:ascii="Times" w:hAnsi="Times" w:cs="Times"/>
          <w:kern w:val="0"/>
        </w:rPr>
        <w:t>タスク検索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ここまでの議論を踏まえて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タスク検索について定義</w:t>
      </w:r>
    </w:p>
    <w:p w14:paraId="69780E42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する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</w:rPr>
        <w:t>まず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ユーザより入力として与えられるのは</w:t>
      </w:r>
      <w:r>
        <w:rPr>
          <w:rFonts w:ascii="Times" w:hAnsi="Times" w:cs="Times"/>
          <w:kern w:val="0"/>
        </w:rPr>
        <w:t xml:space="preserve">,Web </w:t>
      </w:r>
      <w:r>
        <w:rPr>
          <w:rFonts w:ascii="Times" w:hAnsi="Times" w:cs="Times"/>
          <w:kern w:val="0"/>
        </w:rPr>
        <w:t>検索</w:t>
      </w:r>
    </w:p>
    <w:p w14:paraId="3DC7EA38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エンジンに入力されるようなクエリ文字列である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本稿に</w:t>
      </w:r>
    </w:p>
    <w:p w14:paraId="397143EE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おけるタスク検索とは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入力として与えられたクエリ文字</w:t>
      </w:r>
    </w:p>
    <w:p w14:paraId="4947D648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列が明示的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または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非明示的に示す目標の状態への遷移</w:t>
      </w:r>
    </w:p>
    <w:p w14:paraId="63F4534F" w14:textId="77777777" w:rsidR="002E469F" w:rsidRDefault="002E469F" w:rsidP="002E469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2"/>
          <w:szCs w:val="22"/>
        </w:rPr>
      </w:pPr>
      <w:r>
        <w:rPr>
          <w:rFonts w:ascii="Times" w:hAnsi="Times" w:cs="Times"/>
          <w:kern w:val="0"/>
          <w:sz w:val="22"/>
          <w:szCs w:val="22"/>
        </w:rPr>
        <w:t>複数の行動からなるタスクの例</w:t>
      </w:r>
    </w:p>
    <w:p w14:paraId="2F2CDEA8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情報処理学会研究報告</w:t>
      </w:r>
    </w:p>
    <w:p w14:paraId="6766AE84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2"/>
          <w:szCs w:val="22"/>
        </w:rPr>
        <w:t>IPSJ SIG Technical Report</w:t>
      </w:r>
    </w:p>
    <w:p w14:paraId="41DB94F0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を実現する行動の集合を発見することと定義する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たとえ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ば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花粉症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対策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という入力クエリに対して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マスクを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つける</w:t>
      </w:r>
      <w:r>
        <w:rPr>
          <w:rFonts w:ascii="Times" w:hAnsi="Times" w:cs="Times"/>
          <w:kern w:val="0"/>
        </w:rPr>
        <w:t>”,“</w:t>
      </w:r>
      <w:r>
        <w:rPr>
          <w:rFonts w:ascii="Times" w:hAnsi="Times" w:cs="Times"/>
          <w:kern w:val="0"/>
        </w:rPr>
        <w:t>スギ花粉対策をする</w:t>
      </w:r>
      <w:r>
        <w:rPr>
          <w:rFonts w:ascii="Times" w:hAnsi="Times" w:cs="Times"/>
          <w:kern w:val="0"/>
        </w:rPr>
        <w:t>”,“</w:t>
      </w:r>
      <w:r>
        <w:rPr>
          <w:rFonts w:ascii="Times" w:hAnsi="Times" w:cs="Times"/>
          <w:kern w:val="0"/>
        </w:rPr>
        <w:t>アレロック錠を飲む</w:t>
      </w:r>
      <w:r>
        <w:rPr>
          <w:rFonts w:ascii="Times" w:hAnsi="Times" w:cs="Times"/>
          <w:kern w:val="0"/>
        </w:rPr>
        <w:t xml:space="preserve">”,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処方箋をもらう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といった行動が求める出力となる</w:t>
      </w:r>
      <w:r>
        <w:rPr>
          <w:rFonts w:ascii="Times" w:hAnsi="Times" w:cs="Times"/>
          <w:kern w:val="0"/>
        </w:rPr>
        <w:t>.</w:t>
      </w:r>
    </w:p>
    <w:p w14:paraId="6941F5D6" w14:textId="77777777" w:rsidR="002E469F" w:rsidRDefault="002E469F" w:rsidP="002E469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</w:p>
    <w:p w14:paraId="3B286CFB" w14:textId="77777777" w:rsidR="00293223" w:rsidRPr="002E469F" w:rsidRDefault="00293223" w:rsidP="002E469F"/>
    <w:sectPr w:rsidR="00293223" w:rsidRPr="002E469F" w:rsidSect="00694F99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A8"/>
    <w:rsid w:val="00191144"/>
    <w:rsid w:val="00293223"/>
    <w:rsid w:val="002D0BA8"/>
    <w:rsid w:val="002E469F"/>
    <w:rsid w:val="0049705A"/>
    <w:rsid w:val="0081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A2C4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1854</Characters>
  <Application>Microsoft Macintosh Word</Application>
  <DocSecurity>0</DocSecurity>
  <Lines>15</Lines>
  <Paragraphs>4</Paragraphs>
  <ScaleCrop>false</ScaleCrop>
  <Company>京都大学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龍</dc:creator>
  <cp:keywords/>
  <dc:description/>
  <cp:lastModifiedBy>加藤 龍</cp:lastModifiedBy>
  <cp:revision>4</cp:revision>
  <dcterms:created xsi:type="dcterms:W3CDTF">2013-08-01T08:33:00Z</dcterms:created>
  <dcterms:modified xsi:type="dcterms:W3CDTF">2013-08-01T09:54:00Z</dcterms:modified>
</cp:coreProperties>
</file>