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97718" w14:textId="0E002303" w:rsidR="00C62E23" w:rsidRPr="00F24163" w:rsidRDefault="00F24163">
      <w:pPr>
        <w:rPr>
          <w:i/>
          <w:iCs/>
          <w:sz w:val="24"/>
          <w:szCs w:val="24"/>
          <w:u w:val="single"/>
        </w:rPr>
      </w:pPr>
      <w:r w:rsidRPr="00F24163">
        <w:rPr>
          <w:i/>
          <w:iCs/>
          <w:sz w:val="24"/>
          <w:szCs w:val="24"/>
          <w:u w:val="single"/>
        </w:rPr>
        <w:t>Mode d’emploi du</w:t>
      </w:r>
      <w:r w:rsidR="005F29B1" w:rsidRPr="00F24163">
        <w:rPr>
          <w:i/>
          <w:iCs/>
          <w:sz w:val="24"/>
          <w:szCs w:val="24"/>
          <w:u w:val="single"/>
        </w:rPr>
        <w:t xml:space="preserve"> détonateur</w:t>
      </w:r>
    </w:p>
    <w:p w14:paraId="100031AD" w14:textId="673C1C70" w:rsidR="0026441E" w:rsidRDefault="005F29B1" w:rsidP="0026441E">
      <w:r w:rsidRPr="005F29B1">
        <w:rPr>
          <w:b/>
          <w:bCs/>
        </w:rPr>
        <w:t>L’écran LCD</w:t>
      </w:r>
      <w:r>
        <w:t xml:space="preserve"> nous demande d’insérer le mot de passe grâce au </w:t>
      </w:r>
      <w:r w:rsidRPr="005F29B1">
        <w:rPr>
          <w:b/>
          <w:bCs/>
        </w:rPr>
        <w:t>pavé numérique</w:t>
      </w:r>
      <w:r>
        <w:t>.</w:t>
      </w:r>
      <w:r w:rsidR="0026441E">
        <w:t xml:space="preserve"> Chaque fois qu’on appuie sur un bouton du </w:t>
      </w:r>
      <w:r w:rsidR="0026441E" w:rsidRPr="00F24163">
        <w:rPr>
          <w:b/>
          <w:bCs/>
        </w:rPr>
        <w:t>pavé numérique</w:t>
      </w:r>
      <w:r w:rsidR="0026441E">
        <w:t xml:space="preserve">, il renvoye une </w:t>
      </w:r>
      <w:r w:rsidR="00F24163">
        <w:t>étoile (</w:t>
      </w:r>
      <w:r w:rsidR="0026441E">
        <w:t>*</w:t>
      </w:r>
      <w:r w:rsidR="00F24163">
        <w:t xml:space="preserve">) sur </w:t>
      </w:r>
      <w:r w:rsidR="00F24163" w:rsidRPr="00F24163">
        <w:rPr>
          <w:b/>
          <w:bCs/>
        </w:rPr>
        <w:t>l’écran LCD</w:t>
      </w:r>
      <w:r w:rsidR="00F24163">
        <w:t xml:space="preserve"> </w:t>
      </w:r>
      <w:r w:rsidR="00DD03DE">
        <w:t>pour que la pression sur le bouton fonctionne</w:t>
      </w:r>
      <w:r w:rsidR="00F24163">
        <w:t>.</w:t>
      </w:r>
      <w:r>
        <w:t xml:space="preserve"> </w:t>
      </w:r>
      <w:r w:rsidR="00F24163">
        <w:t>Après avoir insér</w:t>
      </w:r>
      <w:r w:rsidR="00DD03DE">
        <w:t>é</w:t>
      </w:r>
      <w:r w:rsidR="00F24163">
        <w:t xml:space="preserve"> les 4 chiffres du mot de passe</w:t>
      </w:r>
      <w:r>
        <w:t xml:space="preserve">, </w:t>
      </w:r>
      <w:r w:rsidRPr="005F29B1">
        <w:rPr>
          <w:b/>
          <w:bCs/>
        </w:rPr>
        <w:t>l’écran LCD</w:t>
      </w:r>
      <w:r>
        <w:t xml:space="preserve"> affiche correct</w:t>
      </w:r>
      <w:r w:rsidR="00F24163">
        <w:t xml:space="preserve"> si le mot de passe est bon,</w:t>
      </w:r>
      <w:r>
        <w:t xml:space="preserve"> sinon incorrect. Une fois le bon mot de passe introduit, </w:t>
      </w:r>
      <w:r w:rsidRPr="008F2A96">
        <w:rPr>
          <w:b/>
          <w:bCs/>
        </w:rPr>
        <w:t>l’écran LCD</w:t>
      </w:r>
      <w:r>
        <w:t xml:space="preserve"> nous demande d’enclencher </w:t>
      </w:r>
      <w:r w:rsidRPr="008F2A96">
        <w:rPr>
          <w:b/>
          <w:bCs/>
        </w:rPr>
        <w:t>l’interrupteur</w:t>
      </w:r>
      <w:r w:rsidR="0026441E">
        <w:t xml:space="preserve"> si ce n’est pas déjà fait</w:t>
      </w:r>
      <w:r w:rsidR="008F2A96">
        <w:t xml:space="preserve">. </w:t>
      </w:r>
      <w:r w:rsidR="0026441E">
        <w:t>Une</w:t>
      </w:r>
      <w:r w:rsidR="008F2A96">
        <w:t xml:space="preserve"> </w:t>
      </w:r>
      <w:r w:rsidR="008F2A96" w:rsidRPr="008F2A96">
        <w:rPr>
          <w:b/>
          <w:bCs/>
        </w:rPr>
        <w:t>LED</w:t>
      </w:r>
      <w:r w:rsidR="008F2A96">
        <w:t xml:space="preserve"> pr</w:t>
      </w:r>
      <w:r w:rsidR="0026441E">
        <w:t>oche</w:t>
      </w:r>
      <w:r w:rsidR="008F2A96">
        <w:t xml:space="preserve"> de </w:t>
      </w:r>
      <w:r w:rsidR="008F2A96" w:rsidRPr="008F2A96">
        <w:rPr>
          <w:b/>
          <w:bCs/>
        </w:rPr>
        <w:t>l’interrupteur</w:t>
      </w:r>
      <w:r w:rsidR="008F2A96">
        <w:t xml:space="preserve"> passe </w:t>
      </w:r>
      <w:r w:rsidR="00DD03DE">
        <w:t>alors</w:t>
      </w:r>
      <w:r w:rsidR="008F2A96">
        <w:t xml:space="preserve"> du rouge au vert. </w:t>
      </w:r>
    </w:p>
    <w:p w14:paraId="7942E328" w14:textId="0D7E5B48" w:rsidR="0026441E" w:rsidRDefault="008F2A96" w:rsidP="0026441E">
      <w:r w:rsidRPr="008F2A96">
        <w:rPr>
          <w:b/>
          <w:bCs/>
        </w:rPr>
        <w:t xml:space="preserve">La porte logique </w:t>
      </w:r>
      <w:r w:rsidR="00DD03DE">
        <w:rPr>
          <w:b/>
          <w:bCs/>
        </w:rPr>
        <w:t>AND</w:t>
      </w:r>
      <w:r w:rsidRPr="008F2A96">
        <w:rPr>
          <w:b/>
          <w:bCs/>
        </w:rPr>
        <w:t xml:space="preserve"> (74HC08)</w:t>
      </w:r>
      <w:r>
        <w:t xml:space="preserve"> reçoit donc un premier signal </w:t>
      </w:r>
      <w:r w:rsidR="00F24163">
        <w:t xml:space="preserve">de </w:t>
      </w:r>
      <w:r w:rsidR="00F24163" w:rsidRPr="00F24163">
        <w:rPr>
          <w:b/>
          <w:bCs/>
        </w:rPr>
        <w:t>l’Arduino</w:t>
      </w:r>
      <w:r w:rsidR="00F24163">
        <w:t xml:space="preserve"> </w:t>
      </w:r>
      <w:r w:rsidR="00DD03DE">
        <w:t xml:space="preserve">(mot de passe correct) </w:t>
      </w:r>
      <w:r>
        <w:t xml:space="preserve">et un second signal </w:t>
      </w:r>
      <w:r w:rsidR="00DD03DE">
        <w:t>(activation de l’interrupteur)</w:t>
      </w:r>
      <w:r>
        <w:t xml:space="preserve">. Quand les deux signaux sont reçus </w:t>
      </w:r>
      <w:r w:rsidRPr="008F2A96">
        <w:rPr>
          <w:b/>
          <w:bCs/>
        </w:rPr>
        <w:t>la porte logique</w:t>
      </w:r>
      <w:r>
        <w:t xml:space="preserve"> renvoye un signal à </w:t>
      </w:r>
      <w:r w:rsidRPr="008F2A96">
        <w:rPr>
          <w:b/>
          <w:bCs/>
        </w:rPr>
        <w:t>l’Arduino</w:t>
      </w:r>
      <w:r>
        <w:t xml:space="preserve"> afin de lancer le compte à rebours. </w:t>
      </w:r>
    </w:p>
    <w:p w14:paraId="306717FF" w14:textId="42A55788" w:rsidR="0026441E" w:rsidRPr="0026441E" w:rsidRDefault="008F2A96" w:rsidP="0026441E">
      <w:r w:rsidRPr="0026441E">
        <w:rPr>
          <w:b/>
          <w:bCs/>
        </w:rPr>
        <w:t>L’Arduino</w:t>
      </w:r>
      <w:r>
        <w:t xml:space="preserve"> </w:t>
      </w:r>
      <w:r w:rsidR="00DD03DE">
        <w:t>émet</w:t>
      </w:r>
      <w:r>
        <w:t xml:space="preserve"> par la suite </w:t>
      </w:r>
      <w:r w:rsidR="00DD03DE">
        <w:t>plusieurs</w:t>
      </w:r>
      <w:r>
        <w:t xml:space="preserve"> signaux </w:t>
      </w:r>
      <w:r w:rsidR="00DD03DE">
        <w:t xml:space="preserve">en parallèle </w:t>
      </w:r>
      <w:r>
        <w:t xml:space="preserve">aux </w:t>
      </w:r>
      <w:r w:rsidR="0026441E" w:rsidRPr="0026441E">
        <w:rPr>
          <w:b/>
          <w:bCs/>
        </w:rPr>
        <w:t>2 puces CD4511</w:t>
      </w:r>
      <w:r w:rsidR="00DD03DE">
        <w:rPr>
          <w:b/>
          <w:bCs/>
        </w:rPr>
        <w:t>.</w:t>
      </w:r>
      <w:r w:rsidR="0026441E">
        <w:t xml:space="preserve"> </w:t>
      </w:r>
      <w:r w:rsidR="00DD03DE">
        <w:t>Elles les convertissent en signal binaire allant de</w:t>
      </w:r>
      <w:r w:rsidR="0026441E">
        <w:t xml:space="preserve"> 0 à 9 sur les </w:t>
      </w:r>
      <w:r w:rsidR="0026441E" w:rsidRPr="0026441E">
        <w:rPr>
          <w:b/>
          <w:bCs/>
        </w:rPr>
        <w:t>2 afficheurs 7-segments</w:t>
      </w:r>
      <w:r w:rsidR="0026441E">
        <w:t xml:space="preserve">. Lorsque le compte à rebours tombe à zéro, une </w:t>
      </w:r>
      <w:r w:rsidR="0026441E" w:rsidRPr="0026441E">
        <w:rPr>
          <w:b/>
          <w:bCs/>
        </w:rPr>
        <w:t>LED</w:t>
      </w:r>
      <w:r w:rsidR="0026441E">
        <w:t xml:space="preserve"> rouge s’allume pour simuler une explosion.</w:t>
      </w:r>
    </w:p>
    <w:sectPr w:rsidR="0026441E" w:rsidRPr="002644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B1"/>
    <w:rsid w:val="0026441E"/>
    <w:rsid w:val="005F29B1"/>
    <w:rsid w:val="008F2A96"/>
    <w:rsid w:val="00C62E23"/>
    <w:rsid w:val="00DD03DE"/>
    <w:rsid w:val="00F2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501CE"/>
  <w15:chartTrackingRefBased/>
  <w15:docId w15:val="{156A68C0-CE58-4EF9-95E5-A2EBACE8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Keymeulen</dc:creator>
  <cp:keywords/>
  <dc:description/>
  <cp:lastModifiedBy>Quentin Keymeulen</cp:lastModifiedBy>
  <cp:revision>2</cp:revision>
  <dcterms:created xsi:type="dcterms:W3CDTF">2021-02-07T15:59:00Z</dcterms:created>
  <dcterms:modified xsi:type="dcterms:W3CDTF">2021-02-07T16:44:00Z</dcterms:modified>
</cp:coreProperties>
</file>