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BFDD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</w:p>
    <w:p w14:paraId="514E617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Мартинович Екатерина, Яровая Екатерина, ПИ-231</w:t>
      </w:r>
    </w:p>
    <w:p w14:paraId="46FF014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Любая веб-страница имеет следующую структуру:</w:t>
      </w:r>
    </w:p>
    <w:p w14:paraId="3FE1E1B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 – объявление типа документа.</w:t>
      </w:r>
    </w:p>
    <w:p w14:paraId="579CA476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 – корневой элемент документа.</w:t>
      </w:r>
    </w:p>
    <w:p w14:paraId="2F5E163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 xml:space="preserve">&gt; – содержит метаинформацию о документе, </w:t>
      </w:r>
      <w:r>
        <w:rPr>
          <w:rFonts w:ascii="Times New Roman" w:hAnsi="Times New Roman"/>
          <w:sz w:val="28"/>
          <w:szCs w:val="28"/>
        </w:rPr>
        <w:t>которая не отображается напрямую на странице.</w:t>
      </w:r>
    </w:p>
    <w:p w14:paraId="478608AD" w14:textId="1E0E97CD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 – содержит всё содержимое страницы, отображаемое пользователю.</w:t>
      </w:r>
    </w:p>
    <w:p w14:paraId="30E25556" w14:textId="75F0911E" w:rsidR="005362C0" w:rsidRDefault="005362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8B9D5A" w14:textId="77777777" w:rsidR="005362C0" w:rsidRDefault="005362C0" w:rsidP="005362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Performance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(Производительность) проверяет скорость загрузки страницы, оптимизацию изображений и медиафайлов, использование кэширования.</w:t>
      </w:r>
    </w:p>
    <w:p w14:paraId="2C2066CE" w14:textId="77777777" w:rsidR="005362C0" w:rsidRDefault="005362C0" w:rsidP="005362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Accessibility</w:t>
      </w:r>
      <w:proofErr w:type="spellEnd"/>
      <w:r>
        <w:rPr>
          <w:rFonts w:ascii="Times New Roman" w:hAnsi="Times New Roman"/>
          <w:sz w:val="28"/>
          <w:szCs w:val="28"/>
        </w:rPr>
        <w:t xml:space="preserve"> (Доступность) проверяет контрастность текста и фона, наличие альтернативного текста у изображений, корректное использование семантических тегов, возможность навигации с клавиатуры и </w:t>
      </w:r>
      <w:proofErr w:type="spellStart"/>
      <w:r>
        <w:rPr>
          <w:rFonts w:ascii="Times New Roman" w:hAnsi="Times New Roman"/>
          <w:sz w:val="28"/>
          <w:szCs w:val="28"/>
        </w:rPr>
        <w:t>скринридеров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214AFE5" w14:textId="77777777" w:rsidR="005362C0" w:rsidRDefault="005362C0" w:rsidP="005362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Best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Practices</w:t>
      </w:r>
      <w:proofErr w:type="spellEnd"/>
      <w:r>
        <w:rPr>
          <w:rFonts w:ascii="Times New Roman" w:hAnsi="Times New Roman"/>
          <w:sz w:val="28"/>
          <w:szCs w:val="28"/>
        </w:rPr>
        <w:t xml:space="preserve"> (Лучшие практики) проверяет использование безопасных соединений, отсутствие небезопасных или устаревших библиотек, корректную работу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, поддержку адаптивности и корректность работы на мобильных устройствах.</w:t>
      </w:r>
    </w:p>
    <w:p w14:paraId="1EACD3D6" w14:textId="77777777" w:rsidR="005362C0" w:rsidRDefault="005362C0" w:rsidP="005362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SEO (Поисковая оптимизация) проверяет наличие и корректность мета-тегов, правильную структуру заголовков, читаемость и доступность ссылок.</w:t>
      </w:r>
    </w:p>
    <w:p w14:paraId="7C07BB7F" w14:textId="77777777" w:rsidR="00892D06" w:rsidRDefault="00892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0F17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https://www.chess.com/home</w:t>
        </w:r>
      </w:hyperlink>
    </w:p>
    <w:p w14:paraId="522D607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контейнером для всего документа. Содержит атрибу</w:t>
      </w:r>
      <w:r>
        <w:rPr>
          <w:rFonts w:ascii="Times New Roman" w:hAnsi="Times New Roman" w:cs="Times New Roman"/>
          <w:sz w:val="28"/>
          <w:szCs w:val="28"/>
        </w:rPr>
        <w:t>ты, определяющие язык (</w:t>
      </w:r>
      <w:proofErr w:type="spellStart"/>
      <w:r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») и цветовую тему сайта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data-color-mode</w:t>
      </w:r>
      <w:proofErr w:type="spellEnd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r>
        <w:rPr>
          <w:rFonts w:ascii="Times New Roman" w:hAnsi="Times New Roman" w:cs="Times New Roman"/>
          <w:sz w:val="28"/>
          <w:szCs w:val="28"/>
        </w:rPr>
        <w:t>dark</w:t>
      </w:r>
      <w:proofErr w:type="spellEnd"/>
      <w:r>
        <w:rPr>
          <w:rFonts w:ascii="Times New Roman" w:hAnsi="Times New Roman" w:cs="Times New Roman"/>
          <w:sz w:val="28"/>
          <w:szCs w:val="28"/>
        </w:rPr>
        <w:t>»). Внутри него размещаются теги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14:paraId="31D9979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метаинформацию и инструкции для браузера. Здесь находятся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кодировка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=«utf-8»),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vie</w:t>
      </w:r>
      <w:r>
        <w:rPr>
          <w:rFonts w:ascii="Times New Roman" w:hAnsi="Times New Roman" w:cs="Times New Roman"/>
          <w:sz w:val="28"/>
          <w:szCs w:val="28"/>
        </w:rPr>
        <w:t>wport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адаптивности, инструкции для поисковых роботов, верификационные ключи;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критических ресурсов: шрифты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ChessGlyph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символов фигур)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Chess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Sans</w:t>
      </w:r>
      <w:proofErr w:type="spellEnd"/>
      <w:r>
        <w:rPr>
          <w:rFonts w:ascii="Times New Roman" w:hAnsi="Times New Roman" w:cs="Times New Roman"/>
          <w:sz w:val="28"/>
          <w:szCs w:val="28"/>
        </w:rPr>
        <w:t>; подключение большого количества CSS-стилей для оформления всех компонентов сайта; загол</w:t>
      </w:r>
      <w:r>
        <w:rPr>
          <w:rFonts w:ascii="Times New Roman" w:hAnsi="Times New Roman" w:cs="Times New Roman"/>
          <w:sz w:val="28"/>
          <w:szCs w:val="28"/>
        </w:rPr>
        <w:t>овок страницы (&lt;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-разметка для соцсетей;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скриптов для систем рекламы и аналитики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Prebid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GPT,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399026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структуру для одностраничного приложения (SPA). Вместо готового контента здесь размещены: пустые</w:t>
      </w:r>
      <w:r>
        <w:rPr>
          <w:rFonts w:ascii="Times New Roman" w:hAnsi="Times New Roman" w:cs="Times New Roman"/>
          <w:sz w:val="28"/>
          <w:szCs w:val="28"/>
        </w:rPr>
        <w:t xml:space="preserve"> контейнеры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с идентификаторами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toaster-center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subscription-status-modal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которые являются точками монтирования для Vue.js-приложения; множество скриптов, которые инициализируют приложение, подключают аналитику (</w:t>
      </w:r>
      <w:proofErr w:type="spellStart"/>
      <w:r>
        <w:rPr>
          <w:rFonts w:ascii="Times New Roman" w:hAnsi="Times New Roman" w:cs="Times New Roman"/>
          <w:sz w:val="28"/>
          <w:szCs w:val="28"/>
        </w:rPr>
        <w:t>Sentry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hAnsi="Times New Roman" w:cs="Times New Roman"/>
          <w:sz w:val="28"/>
          <w:szCs w:val="28"/>
        </w:rPr>
        <w:t>-обновления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PubSub</w:t>
      </w:r>
      <w:proofErr w:type="spellEnd"/>
      <w:r>
        <w:rPr>
          <w:rFonts w:ascii="Times New Roman" w:hAnsi="Times New Roman" w:cs="Times New Roman"/>
          <w:sz w:val="28"/>
          <w:szCs w:val="28"/>
        </w:rPr>
        <w:t>) и управляют логикой страницы; скрытые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iframe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для работы систем рекламы и отслеживания.</w:t>
      </w:r>
    </w:p>
    <w:p w14:paraId="1FFCEF26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Внутри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&gt;: Семантические элементы, описывающие содержание страницы, отсутствуют. Размещаются только служебные теги: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meta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и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14:paraId="456F4937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Внутри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&gt;: Классические семантические элементы (такие как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sz w:val="28"/>
          <w:szCs w:val="28"/>
        </w:rPr>
        <w:t>&gt;) практически не используются, что характерно для SPA. Их роль выполняют абстрактные контейнеры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с уникальными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наполняются смыслом только пос</w:t>
      </w:r>
      <w:r>
        <w:rPr>
          <w:rFonts w:ascii="Times New Roman" w:hAnsi="Times New Roman" w:cs="Times New Roman"/>
          <w:sz w:val="28"/>
          <w:szCs w:val="28"/>
        </w:rPr>
        <w:t xml:space="preserve">ле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-кода.</w:t>
      </w:r>
    </w:p>
    <w:p w14:paraId="59589699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Атрибуты ориентированы на оптимизацию высоконагруженного интерактивного приложения:</w:t>
      </w:r>
    </w:p>
    <w:p w14:paraId="369660B2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preload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r>
        <w:rPr>
          <w:rFonts w:ascii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для приоритетной загрузки шрифтов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задержек в отображении текста и фигур.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</w:t>
      </w:r>
      <w:r>
        <w:rPr>
          <w:rFonts w:ascii="Times New Roman" w:hAnsi="Times New Roman" w:cs="Times New Roman"/>
          <w:sz w:val="28"/>
          <w:szCs w:val="28"/>
        </w:rPr>
        <w:t>я корректной загрузки ресурсов с CDN.</w:t>
      </w:r>
    </w:p>
    <w:p w14:paraId="420862D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чтобы скрипты рекламы и аналитики не блокировали отрисовку главного контента и приложения.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для безопасной загрузки скриптов со сторонних доменов.</w:t>
      </w:r>
    </w:p>
    <w:p w14:paraId="56C45ADF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http-equi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origin-trial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для тестирования экспериментальных функций браузера, обеспечивая обратную совместимость.</w:t>
      </w:r>
    </w:p>
    <w:p w14:paraId="45DF0084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-* атрибуты (напр.,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data-color-mode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для передачи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-приложение (управление темой, состоянием модальных окон).</w:t>
      </w:r>
    </w:p>
    <w:p w14:paraId="1723AA3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подход диктуется необходимостью совместить высокую производительность сложного SPA с интенсивной монетизацией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программатик</w:t>
      </w:r>
      <w:proofErr w:type="spellEnd"/>
      <w:r>
        <w:rPr>
          <w:rFonts w:ascii="Times New Roman" w:hAnsi="Times New Roman" w:cs="Times New Roman"/>
          <w:sz w:val="28"/>
          <w:szCs w:val="28"/>
        </w:rPr>
        <w:t>-рекламу, обеспечивая при этом кросс-браузерную совместимость и безопасность.</w:t>
      </w:r>
    </w:p>
    <w:p w14:paraId="4E44ABEF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D16A56F" wp14:editId="28D56C57">
            <wp:extent cx="3528060" cy="1181100"/>
            <wp:effectExtent l="0" t="0" r="7620" b="762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B63E" w14:textId="0A0B06C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Очень высокие показатели доступности, соответствия стандартам и поисковой оптимизации. </w:t>
      </w:r>
      <w:r>
        <w:rPr>
          <w:rFonts w:ascii="Times New Roman" w:hAnsi="Times New Roman"/>
          <w:sz w:val="28"/>
          <w:szCs w:val="28"/>
        </w:rPr>
        <w:t xml:space="preserve">Главная слабая сторона </w:t>
      </w:r>
      <w:r w:rsidR="00C40BA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низкая производительность, которая снижает общее качество и удобство использования.</w:t>
      </w:r>
    </w:p>
    <w:p w14:paraId="6C6C2956" w14:textId="77777777" w:rsidR="00892D06" w:rsidRDefault="00892D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7AA6A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https://www.postcrossing.com</w:t>
        </w:r>
      </w:hyperlink>
    </w:p>
    <w:p w14:paraId="58582969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Внутри тега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который является корневым </w:t>
      </w:r>
      <w:r>
        <w:rPr>
          <w:rFonts w:ascii="Times New Roman" w:hAnsi="Times New Roman" w:cs="Times New Roman"/>
          <w:sz w:val="28"/>
          <w:szCs w:val="28"/>
        </w:rPr>
        <w:t>контейнером для всего документа, размещается два основных блока: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&gt;. Тег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не отображается для пользователя и содержит всю метаинформацию, критически важную для браузера и поисковых систем. Здесь это, прежде всего, технические мета-теги (</w:t>
      </w:r>
      <w:r>
        <w:rPr>
          <w:rFonts w:ascii="Times New Roman" w:hAnsi="Times New Roman" w:cs="Times New Roman"/>
          <w:sz w:val="28"/>
          <w:szCs w:val="28"/>
        </w:rPr>
        <w:t xml:space="preserve">такие как кодировка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=“utf-8” 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>
        <w:rPr>
          <w:rFonts w:ascii="Times New Roman" w:hAnsi="Times New Roman" w:cs="Times New Roman"/>
          <w:sz w:val="28"/>
          <w:szCs w:val="28"/>
        </w:rPr>
        <w:t>), заголовок страницы (&lt;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&gt;), подробное описание проекта (&lt;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=“A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...”) и ключевые слова для SEO. Также здесь размещаются многочисленные ссылки на иконки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-экраны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(PWA) на самых разных устройствах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указывает на сильную ориентацию проекта на мобильных пользователей. 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подключаются все внешние ресурсы: таблицы стилей CSS и скрипты, включая системы аналитики и ре</w:t>
      </w:r>
      <w:r>
        <w:rPr>
          <w:rFonts w:ascii="Times New Roman" w:hAnsi="Times New Roman" w:cs="Times New Roman"/>
          <w:sz w:val="28"/>
          <w:szCs w:val="28"/>
        </w:rPr>
        <w:t xml:space="preserve">кламные модули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>В отличие от него, тег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содержит всё, что увидит конечный пользователь.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Postcrossing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-приложение, монтируемое в контейнер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=“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”&gt;, а также множество скрытых служебных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iframe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рекламы и капчи.</w:t>
      </w:r>
    </w:p>
    <w:p w14:paraId="49398BB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Внутри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&gt;: Заголовок документа.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Различные метаданные (кодировка, описание,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>
        <w:rPr>
          <w:rFonts w:ascii="Times New Roman" w:hAnsi="Times New Roman" w:cs="Times New Roman"/>
          <w:sz w:val="28"/>
          <w:szCs w:val="28"/>
        </w:rPr>
        <w:t>).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отношения с внешними ресурсами (стили, иконки, манифест веб-приложения).</w:t>
      </w:r>
    </w:p>
    <w:p w14:paraId="3FB0EA6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тега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семантическая структура минимальна, </w:t>
      </w:r>
      <w:r>
        <w:rPr>
          <w:rFonts w:ascii="Times New Roman" w:hAnsi="Times New Roman" w:cs="Times New Roman"/>
          <w:sz w:val="28"/>
          <w:szCs w:val="28"/>
        </w:rPr>
        <w:t>так как основной контент генерируется скриптами. Однако присутствуют: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>»&gt;: Семантически обозначает корневой контейнер для клиентского приложения.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iframe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: Семантически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обозначает встроенные фреймы для сторонних сервисов (реклама, капча).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</w:t>
      </w:r>
      <w:r>
        <w:rPr>
          <w:rFonts w:ascii="Times New Roman" w:hAnsi="Times New Roman" w:cs="Times New Roman"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: Семантически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обозначает исполняемый код.</w:t>
      </w:r>
    </w:p>
    <w:p w14:paraId="011C665B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важен для доступности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скринридеры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выбирают правильное произношение) и SEO (поисковики понимают, для какой аудитории контент).</w:t>
      </w:r>
    </w:p>
    <w:p w14:paraId="398F5FBD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charset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gramEnd"/>
      <w:r>
        <w:rPr>
          <w:rFonts w:ascii="Times New Roman" w:hAnsi="Times New Roman" w:cs="Times New Roman"/>
          <w:sz w:val="28"/>
          <w:szCs w:val="28"/>
        </w:rPr>
        <w:t>utf-8» – для корректного отображения вс</w:t>
      </w:r>
      <w:r>
        <w:rPr>
          <w:rFonts w:ascii="Times New Roman" w:hAnsi="Times New Roman" w:cs="Times New Roman"/>
          <w:sz w:val="28"/>
          <w:szCs w:val="28"/>
        </w:rPr>
        <w:t xml:space="preserve">ех символов.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r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r>
        <w:rPr>
          <w:rFonts w:ascii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...» – для адаптивности под мобильные устройства.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=«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» – для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>
        <w:rPr>
          <w:rFonts w:ascii="Times New Roman" w:hAnsi="Times New Roman" w:cs="Times New Roman"/>
          <w:sz w:val="28"/>
          <w:szCs w:val="28"/>
        </w:rPr>
        <w:t>-оптимизации.</w:t>
      </w:r>
    </w:p>
    <w:p w14:paraId="4C58B5B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>
        <w:rPr>
          <w:rFonts w:ascii="Times New Roman" w:hAnsi="Times New Roman" w:cs="Times New Roman"/>
          <w:sz w:val="28"/>
          <w:szCs w:val="28"/>
        </w:rPr>
        <w:t>=«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>» – определяют тип подключаемого ресурса (иконка, заст</w:t>
      </w:r>
      <w:r>
        <w:rPr>
          <w:rFonts w:ascii="Times New Roman" w:hAnsi="Times New Roman" w:cs="Times New Roman"/>
          <w:sz w:val="28"/>
          <w:szCs w:val="28"/>
        </w:rPr>
        <w:t xml:space="preserve">авка).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путь к ресурсу.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=«(...)»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атрибуты тщательно подобраны для точного определения условий отображения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-экранов на огромном спектре устройств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поколений), что критически важно для мобильного пользоват</w:t>
      </w:r>
      <w:r>
        <w:rPr>
          <w:rFonts w:ascii="Times New Roman" w:hAnsi="Times New Roman" w:cs="Times New Roman"/>
          <w:sz w:val="28"/>
          <w:szCs w:val="28"/>
        </w:rPr>
        <w:t xml:space="preserve">ельского опыта. </w:t>
      </w:r>
    </w:p>
    <w:p w14:paraId="024033E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загружает указанный файл с сервера.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атрибуты для асинхронной загрузки скриптов, чтобы не блокировать отрисовку страницы, что повышает скорость её загрузки. 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обеспечивает безопасную </w:t>
      </w:r>
      <w:r>
        <w:rPr>
          <w:rFonts w:ascii="Times New Roman" w:hAnsi="Times New Roman" w:cs="Times New Roman"/>
          <w:sz w:val="28"/>
          <w:szCs w:val="28"/>
        </w:rPr>
        <w:t xml:space="preserve">загрузку ресурсов с других доменов в соответствии с политикой CORS. </w:t>
      </w:r>
    </w:p>
    <w:p w14:paraId="7413F982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Служебные атрибуты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googlefcPresent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требуются для корректной работы конкретных рекламных технологий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57F334" w14:textId="77777777" w:rsidR="00892D06" w:rsidRDefault="0042156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1EAA175B" wp14:editId="7E4EB80D">
            <wp:extent cx="3733800" cy="111252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EFE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 по всем направлениям. Особенн</w:t>
      </w:r>
      <w:r>
        <w:rPr>
          <w:rFonts w:ascii="Times New Roman" w:hAnsi="Times New Roman" w:cs="Times New Roman"/>
          <w:sz w:val="28"/>
          <w:szCs w:val="28"/>
        </w:rPr>
        <w:t>о хорошо проработаны доступность, лучшие практики и SEO.</w:t>
      </w:r>
    </w:p>
    <w:p w14:paraId="68162F5C" w14:textId="77777777" w:rsidR="00892D06" w:rsidRDefault="00892D06">
      <w:pPr>
        <w:spacing w:after="0" w:line="240" w:lineRule="auto"/>
        <w:ind w:firstLine="709"/>
        <w:jc w:val="both"/>
      </w:pPr>
    </w:p>
    <w:p w14:paraId="3623DBB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https://open.spotify.com</w:t>
        </w:r>
      </w:hyperlink>
    </w:p>
    <w:p w14:paraId="18B1395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Внутри тега 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&gt; размещается вся структура документа, включая метаинформацию в 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&gt; и видимое содержимое в 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&gt;. Его атрибуты,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r>
        <w:rPr>
          <w:rFonts w:ascii="Times New Roman" w:hAnsi="Times New Roman" w:cs="Times New Roman"/>
          <w:sz w:val="28"/>
          <w:szCs w:val="28"/>
        </w:rPr>
        <w:t>=“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=“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сразу указывают на то, что страница локализована для русскоязычных пользователей. Классы вроде </w:t>
      </w:r>
      <w:r>
        <w:rPr>
          <w:rFonts w:ascii="Times New Roman" w:hAnsi="Times New Roman" w:cs="Times New Roman"/>
          <w:sz w:val="28"/>
          <w:szCs w:val="28"/>
          <w:lang w:val="en-US"/>
        </w:rPr>
        <w:t>encore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dark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показывают использование фирменной дизайн-системы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Encore</w:t>
      </w:r>
      <w:r>
        <w:rPr>
          <w:rFonts w:ascii="Times New Roman" w:hAnsi="Times New Roman" w:cs="Times New Roman"/>
          <w:sz w:val="28"/>
          <w:szCs w:val="28"/>
        </w:rPr>
        <w:t xml:space="preserve">) и то, </w:t>
      </w:r>
      <w:r>
        <w:rPr>
          <w:rFonts w:ascii="Times New Roman" w:hAnsi="Times New Roman" w:cs="Times New Roman"/>
          <w:sz w:val="28"/>
          <w:szCs w:val="28"/>
        </w:rPr>
        <w:t>что приложение изначально загружается в тёмной теме, что соответствует его узнаваемому стилю.</w:t>
      </w:r>
    </w:p>
    <w:p w14:paraId="61F1EFCF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Внутри тега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семантические элементы носят исключительно служебный характер и предназначены для браузера и поисковых систем: 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scr</w:t>
      </w:r>
      <w:r>
        <w:rPr>
          <w:rFonts w:ascii="Times New Roman" w:hAnsi="Times New Roman" w:cs="Times New Roman"/>
          <w:sz w:val="28"/>
          <w:szCs w:val="28"/>
          <w:lang w:val="en-US"/>
        </w:rPr>
        <w:t>ipt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noscript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14:paraId="1989C84B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тега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 на момент первоначальной загрузки семантических элементов очень мало, так как SPA строит DOM-дерево динамически. Можно обнаружить базовые структуры: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>&gt; (основной контейнер приложения), элементы для модальных</w:t>
      </w:r>
      <w:r>
        <w:rPr>
          <w:rFonts w:ascii="Times New Roman" w:hAnsi="Times New Roman" w:cs="Times New Roman"/>
          <w:sz w:val="28"/>
          <w:szCs w:val="28"/>
        </w:rPr>
        <w:t xml:space="preserve"> окон. После полной загрузки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добавляются семантические теги, такие как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и другие, которые формируют полноценный, доступный интерфейс плеера. </w:t>
      </w:r>
    </w:p>
    <w:p w14:paraId="55D5B4E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применения CSS-стилей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selektirovania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Обилие классов с префиксами (напр.,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encore</w:t>
      </w:r>
      <w:proofErr w:type="spellEnd"/>
      <w:r>
        <w:rPr>
          <w:rFonts w:ascii="Times New Roman" w:hAnsi="Times New Roman" w:cs="Times New Roman"/>
          <w:sz w:val="28"/>
          <w:szCs w:val="28"/>
        </w:rPr>
        <w:t>-) говорит об использовании строгой дизайн-системы и методологии CSS (напр., БЭМ) для поддержания порядка в стилях большого проекта.</w:t>
      </w:r>
    </w:p>
    <w:p w14:paraId="02899242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указания путей к внешним ресурсам: скрип</w:t>
      </w:r>
      <w:r>
        <w:rPr>
          <w:rFonts w:ascii="Times New Roman" w:hAnsi="Times New Roman" w:cs="Times New Roman"/>
          <w:sz w:val="28"/>
          <w:szCs w:val="28"/>
        </w:rPr>
        <w:t xml:space="preserve">там, стилям, шрифтам, изображениям. </w:t>
      </w:r>
      <w:proofErr w:type="spellStart"/>
      <w:r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активно использует CDN для быстрой доставки статики пользователям по всему миру.</w:t>
      </w:r>
    </w:p>
    <w:p w14:paraId="72BC9204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производительности и безопасности:</w:t>
      </w:r>
    </w:p>
    <w:p w14:paraId="473A8B7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предподключается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сторонним серверам (API, CDN) для ускорения загру</w:t>
      </w:r>
      <w:r>
        <w:rPr>
          <w:rFonts w:ascii="Times New Roman" w:hAnsi="Times New Roman" w:cs="Times New Roman"/>
          <w:sz w:val="28"/>
          <w:szCs w:val="28"/>
        </w:rPr>
        <w:t>зки.</w:t>
      </w:r>
    </w:p>
    <w:p w14:paraId="2C04D68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обеспечивает безопасное выполнение запросов к ресурсам на других доменах в соответствии с политикой CORS.</w:t>
      </w:r>
    </w:p>
    <w:p w14:paraId="50A7D14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управляют порядком выполнения скриптов, чтобы не блокировать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отрисовку страницы.</w:t>
      </w:r>
    </w:p>
    <w:p w14:paraId="5113E2B6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сообщ</w:t>
      </w:r>
      <w:r>
        <w:rPr>
          <w:rFonts w:ascii="Times New Roman" w:hAnsi="Times New Roman" w:cs="Times New Roman"/>
          <w:sz w:val="28"/>
          <w:szCs w:val="28"/>
        </w:rPr>
        <w:t xml:space="preserve">ает браузеру, какой тип контента загружается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14:paraId="02ED452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атрибутов обусловлено масштабом и сложностью проекта.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высоконагруженное приложение, которое использует множество внешних сервисов (аналитика, API, CDN</w:t>
      </w:r>
      <w:r>
        <w:rPr>
          <w:rFonts w:ascii="Times New Roman" w:hAnsi="Times New Roman" w:cs="Times New Roman"/>
          <w:sz w:val="28"/>
          <w:szCs w:val="28"/>
        </w:rPr>
        <w:t>), фреймворк для построения интерфейса и строгие правила дизайна. Все эти атрибуты необходимы для оптимизации скорости загрузки, обеспечения безопасности, корректного отображения интерфейса и сбора аналитических данных.</w:t>
      </w:r>
    </w:p>
    <w:p w14:paraId="63818A68" w14:textId="77777777" w:rsidR="00892D06" w:rsidRDefault="0042156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2CF7BB31" wp14:editId="36D51301">
            <wp:extent cx="3581400" cy="118872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90F2" w14:textId="6E739639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Три ключевых </w:t>
      </w:r>
      <w:r>
        <w:rPr>
          <w:rFonts w:ascii="Times New Roman" w:hAnsi="Times New Roman"/>
          <w:sz w:val="28"/>
          <w:szCs w:val="28"/>
        </w:rPr>
        <w:t xml:space="preserve">направления </w:t>
      </w:r>
      <w:r w:rsidR="00C40BA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доступность, стандарты и SEO </w:t>
      </w:r>
      <w:r w:rsidR="00C40BA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реализованы на отлично. Единственным и критически важным недостатком </w:t>
      </w:r>
      <w:r>
        <w:rPr>
          <w:rFonts w:ascii="Times New Roman" w:hAnsi="Times New Roman"/>
          <w:sz w:val="28"/>
          <w:szCs w:val="28"/>
        </w:rPr>
        <w:lastRenderedPageBreak/>
        <w:t>является низкая производительность, подрывающая общую эффективность ресурса.</w:t>
      </w:r>
    </w:p>
    <w:p w14:paraId="66708A99" w14:textId="77777777" w:rsidR="00892D06" w:rsidRDefault="00892D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820500" w14:textId="77777777" w:rsidR="00892D06" w:rsidRDefault="0042156F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Style w:val="a3"/>
          <w:rFonts w:ascii="Times New Roman" w:hAnsi="Times New Roman" w:cs="Times New Roman"/>
          <w:sz w:val="28"/>
          <w:szCs w:val="28"/>
        </w:rPr>
        <w:t>https://www.wildberries.by</w:t>
      </w:r>
    </w:p>
    <w:p w14:paraId="4506765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Служит</w:t>
      </w:r>
      <w:proofErr w:type="gramEnd"/>
      <w:r>
        <w:rPr>
          <w:rFonts w:ascii="Times New Roman" w:hAnsi="Times New Roman"/>
          <w:sz w:val="28"/>
          <w:szCs w:val="28"/>
        </w:rPr>
        <w:t xml:space="preserve"> контейнером для в</w:t>
      </w:r>
      <w:r>
        <w:rPr>
          <w:rFonts w:ascii="Times New Roman" w:hAnsi="Times New Roman"/>
          <w:sz w:val="28"/>
          <w:szCs w:val="28"/>
        </w:rPr>
        <w:t>сего содержимого документа. Его основная функция – объявить для браузера, что это веб-страница, а также указать язык её содержимого. Информация внутри: Весь контент страницы, включая 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 xml:space="preserve">&gt;, также содержит ключевой атрибут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, указывающий код яз</w:t>
      </w:r>
      <w:r>
        <w:rPr>
          <w:rFonts w:ascii="Times New Roman" w:hAnsi="Times New Roman"/>
          <w:sz w:val="28"/>
          <w:szCs w:val="28"/>
        </w:rPr>
        <w:t xml:space="preserve">ыка. </w:t>
      </w:r>
    </w:p>
    <w:p w14:paraId="23F5C67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метаинформацию, инструкции по обработке страницы и ссылки на внешние ресурсы. С помощью &lt;</w:t>
      </w:r>
      <w:r>
        <w:rPr>
          <w:rFonts w:ascii="Times New Roman" w:hAnsi="Times New Roman"/>
          <w:sz w:val="28"/>
          <w:szCs w:val="28"/>
          <w:lang w:val="en-US"/>
        </w:rPr>
        <w:t>meta</w:t>
      </w:r>
      <w:r>
        <w:rPr>
          <w:rFonts w:ascii="Times New Roman" w:hAnsi="Times New Roman"/>
          <w:sz w:val="28"/>
          <w:szCs w:val="28"/>
        </w:rPr>
        <w:t xml:space="preserve">&gt; можно сообщать браузеру, поисковому роботу или другому устройству различную служебную информацию (или метаинформацию) о сайте: </w:t>
      </w:r>
      <w:r>
        <w:rPr>
          <w:rFonts w:ascii="Times New Roman" w:hAnsi="Times New Roman"/>
          <w:sz w:val="28"/>
          <w:szCs w:val="28"/>
        </w:rPr>
        <w:t>кодировку текста, описание контента и так далее. Например: &lt;</w:t>
      </w:r>
      <w:r>
        <w:rPr>
          <w:rFonts w:ascii="Times New Roman" w:hAnsi="Times New Roman"/>
          <w:sz w:val="28"/>
          <w:szCs w:val="28"/>
          <w:lang w:val="en-US"/>
        </w:rPr>
        <w:t>meta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>content</w:t>
      </w:r>
      <w:r>
        <w:rPr>
          <w:rFonts w:ascii="Times New Roman" w:hAnsi="Times New Roman"/>
          <w:sz w:val="28"/>
          <w:szCs w:val="28"/>
        </w:rPr>
        <w:t>=«краткое описание»&gt; – краткое описание (или аннотация) страницы. &lt;</w:t>
      </w:r>
      <w:r>
        <w:rPr>
          <w:rFonts w:ascii="Times New Roman" w:hAnsi="Times New Roman"/>
          <w:sz w:val="28"/>
          <w:szCs w:val="28"/>
          <w:lang w:val="en-US"/>
        </w:rPr>
        <w:t>meta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charset</w:t>
      </w:r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UTF</w:t>
      </w:r>
      <w:r>
        <w:rPr>
          <w:rFonts w:ascii="Times New Roman" w:hAnsi="Times New Roman"/>
          <w:sz w:val="28"/>
          <w:szCs w:val="28"/>
        </w:rPr>
        <w:t>-8»&gt; – определяет кодировку символов (</w:t>
      </w:r>
      <w:r>
        <w:rPr>
          <w:rFonts w:ascii="Times New Roman" w:hAnsi="Times New Roman"/>
          <w:sz w:val="28"/>
          <w:szCs w:val="28"/>
          <w:lang w:val="en-US"/>
        </w:rPr>
        <w:t>UTF</w:t>
      </w:r>
      <w:r>
        <w:rPr>
          <w:rFonts w:ascii="Times New Roman" w:hAnsi="Times New Roman"/>
          <w:sz w:val="28"/>
          <w:szCs w:val="28"/>
        </w:rPr>
        <w:t>-8 для корректного отображения кириллицы</w:t>
      </w:r>
      <w:r>
        <w:rPr>
          <w:rFonts w:ascii="Times New Roman" w:hAnsi="Times New Roman"/>
          <w:sz w:val="28"/>
          <w:szCs w:val="28"/>
        </w:rPr>
        <w:t xml:space="preserve"> и других символов). Также в &lt;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>&gt; есть ссылки на ресурсы, обозначенные тегом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 xml:space="preserve">&gt;, подключающие внешние файлы стилей, иконки сайта. Здесь также подключен внешний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 xml:space="preserve"> через тег &lt;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&gt;, а также прописаны стили через &lt;</w:t>
      </w:r>
      <w:r>
        <w:rPr>
          <w:rFonts w:ascii="Times New Roman" w:hAnsi="Times New Roman"/>
          <w:sz w:val="28"/>
          <w:szCs w:val="28"/>
          <w:lang w:val="en-US"/>
        </w:rPr>
        <w:t>style</w:t>
      </w:r>
      <w:r>
        <w:rPr>
          <w:rFonts w:ascii="Times New Roman" w:hAnsi="Times New Roman"/>
          <w:sz w:val="28"/>
          <w:szCs w:val="28"/>
        </w:rPr>
        <w:t>&gt; тег. &lt;</w:t>
      </w:r>
      <w:r>
        <w:rPr>
          <w:rFonts w:ascii="Times New Roman" w:hAnsi="Times New Roman"/>
          <w:sz w:val="28"/>
          <w:szCs w:val="28"/>
          <w:lang w:val="en-US"/>
        </w:rPr>
        <w:t>title</w:t>
      </w:r>
      <w:r>
        <w:rPr>
          <w:rFonts w:ascii="Times New Roman" w:hAnsi="Times New Roman"/>
          <w:sz w:val="28"/>
          <w:szCs w:val="28"/>
        </w:rPr>
        <w:t xml:space="preserve">&gt; – заголовок </w:t>
      </w:r>
      <w:r>
        <w:rPr>
          <w:rFonts w:ascii="Times New Roman" w:hAnsi="Times New Roman"/>
          <w:sz w:val="28"/>
          <w:szCs w:val="28"/>
        </w:rPr>
        <w:t>страницы (отображается на вкладке браузера и в результатах поиска).</w:t>
      </w:r>
    </w:p>
    <w:p w14:paraId="26CA7554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body</w:t>
      </w:r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всё видимое содержимое сайта. Здесь используются </w:t>
      </w:r>
      <w:r>
        <w:rPr>
          <w:rFonts w:ascii="Times New Roman" w:hAnsi="Times New Roman"/>
          <w:sz w:val="28"/>
          <w:szCs w:val="28"/>
          <w:lang w:val="en-US"/>
        </w:rPr>
        <w:t>flex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>. Внутри блока &lt;</w:t>
      </w:r>
      <w:r>
        <w:rPr>
          <w:rFonts w:ascii="Times New Roman" w:hAnsi="Times New Roman"/>
          <w:sz w:val="28"/>
          <w:szCs w:val="28"/>
          <w:lang w:val="en-US"/>
        </w:rPr>
        <w:t>body</w:t>
      </w:r>
      <w:r>
        <w:rPr>
          <w:rFonts w:ascii="Times New Roman" w:hAnsi="Times New Roman"/>
          <w:sz w:val="28"/>
          <w:szCs w:val="28"/>
        </w:rPr>
        <w:t>&gt; располагаются блоки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 с атрибутами &lt;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>&gt; и блоки &lt;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&gt;. В первом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 находится те</w:t>
      </w:r>
      <w:r>
        <w:rPr>
          <w:rFonts w:ascii="Times New Roman" w:hAnsi="Times New Roman"/>
          <w:sz w:val="28"/>
          <w:szCs w:val="28"/>
        </w:rPr>
        <w:t>г &lt;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>
        <w:rPr>
          <w:rFonts w:ascii="Times New Roman" w:hAnsi="Times New Roman"/>
          <w:sz w:val="28"/>
          <w:szCs w:val="28"/>
        </w:rPr>
        <w:t>&gt; отражающий шапку сайта. Еще один блок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&gt;, отражающий меню выбора категории товара в поисковой системе. &lt;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&gt; содержит сам каталог и карточки товаров, фильтры. Завершающим в первом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 является подвал &lt;</w:t>
      </w:r>
      <w:r>
        <w:rPr>
          <w:rFonts w:ascii="Times New Roman" w:hAnsi="Times New Roman"/>
          <w:sz w:val="28"/>
          <w:szCs w:val="28"/>
          <w:lang w:val="en-US"/>
        </w:rPr>
        <w:t>footer</w:t>
      </w:r>
      <w:r>
        <w:rPr>
          <w:rFonts w:ascii="Times New Roman" w:hAnsi="Times New Roman"/>
          <w:sz w:val="28"/>
          <w:szCs w:val="28"/>
        </w:rPr>
        <w:t xml:space="preserve">&gt; с контактами, </w:t>
      </w:r>
      <w:r>
        <w:rPr>
          <w:rFonts w:ascii="Times New Roman" w:hAnsi="Times New Roman"/>
          <w:sz w:val="28"/>
          <w:szCs w:val="28"/>
        </w:rPr>
        <w:t>политикой сайта и ссылками. Следующий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 отражает иконки снизу сайта с небольшой навигацией: главная страница, поиск по категориям, корзина, профиль и т.д. В нем находятся еще тег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&gt;, а также теги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&gt;, отвечающие за ссылки. Также есть отдельный 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для сообщений в поддержку. А также множество блоков &lt;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 xml:space="preserve">&gt; с атрибутами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=«ссылка на файл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».</w:t>
      </w:r>
    </w:p>
    <w:p w14:paraId="4003EBA9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2)Внутри тега &lt;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>&gt; находятся следующие семантические теги: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&gt;,&lt;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>&gt;,&lt;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>&gt;.</w:t>
      </w:r>
      <w:r>
        <w:rPr>
          <w:rFonts w:ascii="Times New Roman" w:hAnsi="Times New Roman"/>
          <w:sz w:val="28"/>
          <w:szCs w:val="28"/>
        </w:rPr>
        <w:br/>
        <w:t>Внутри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тега</w:t>
      </w:r>
      <w:r>
        <w:rPr>
          <w:rFonts w:ascii="Times New Roman" w:hAnsi="Times New Roman"/>
          <w:sz w:val="28"/>
          <w:szCs w:val="28"/>
          <w:lang w:val="en-US"/>
        </w:rPr>
        <w:t xml:space="preserve"> &lt;body&gt;: &lt;header&gt;, &lt;main&gt;, &lt;</w:t>
      </w:r>
      <w:r>
        <w:rPr>
          <w:rFonts w:ascii="Times New Roman" w:hAnsi="Times New Roman"/>
          <w:sz w:val="28"/>
          <w:szCs w:val="28"/>
          <w:lang w:val="en-US"/>
        </w:rPr>
        <w:t>footer&gt;, &lt;h1&gt;, &lt;h2&gt;, &lt;section&gt;, &lt;article&gt;.</w:t>
      </w:r>
    </w:p>
    <w:p w14:paraId="71748B8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– стилизация и работа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1F1ACCA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&gt;: </w:t>
      </w:r>
    </w:p>
    <w:p w14:paraId="62293B0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lang</w:t>
      </w:r>
      <w:r>
        <w:rPr>
          <w:rFonts w:ascii="Times New Roman" w:hAnsi="Times New Roman"/>
          <w:sz w:val="28"/>
          <w:szCs w:val="28"/>
        </w:rPr>
        <w:t>=«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/>
          <w:sz w:val="28"/>
          <w:szCs w:val="28"/>
        </w:rPr>
        <w:t>» важно для доступности (</w:t>
      </w:r>
      <w:proofErr w:type="spellStart"/>
      <w:r>
        <w:rPr>
          <w:rFonts w:ascii="Times New Roman" w:hAnsi="Times New Roman"/>
          <w:sz w:val="28"/>
          <w:szCs w:val="28"/>
        </w:rPr>
        <w:t>скринридеры</w:t>
      </w:r>
      <w:proofErr w:type="spellEnd"/>
      <w:r>
        <w:rPr>
          <w:rFonts w:ascii="Times New Roman" w:hAnsi="Times New Roman"/>
          <w:sz w:val="28"/>
          <w:szCs w:val="28"/>
        </w:rPr>
        <w:t xml:space="preserve"> выбирают правильное произношение) и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>
        <w:rPr>
          <w:rFonts w:ascii="Times New Roman" w:hAnsi="Times New Roman"/>
          <w:sz w:val="28"/>
          <w:szCs w:val="28"/>
        </w:rPr>
        <w:t xml:space="preserve"> (поисковики понимают, для какой аудитории предназначен контент)</w:t>
      </w:r>
    </w:p>
    <w:p w14:paraId="62CAE6D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translate</w:t>
      </w:r>
      <w:r>
        <w:rPr>
          <w:rFonts w:ascii="Times New Roman" w:hAnsi="Times New Roman"/>
          <w:sz w:val="28"/>
          <w:szCs w:val="28"/>
        </w:rPr>
        <w:t>=«</w:t>
      </w:r>
      <w:r>
        <w:rPr>
          <w:rFonts w:ascii="Times New Roman" w:hAnsi="Times New Roman"/>
          <w:sz w:val="28"/>
          <w:szCs w:val="28"/>
          <w:lang w:val="en-US"/>
        </w:rPr>
        <w:t>no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служит для указания браузеру, что содержимое данного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-элемента не нужно переводить.</w:t>
      </w:r>
    </w:p>
    <w:p w14:paraId="1D05C74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>=«</w:t>
      </w:r>
      <w:r>
        <w:rPr>
          <w:rFonts w:ascii="Times New Roman" w:hAnsi="Times New Roman"/>
          <w:sz w:val="28"/>
          <w:szCs w:val="28"/>
          <w:lang w:val="en-US"/>
        </w:rPr>
        <w:t>adaptive</w:t>
      </w:r>
      <w:r>
        <w:rPr>
          <w:rFonts w:ascii="Times New Roman" w:hAnsi="Times New Roman"/>
          <w:sz w:val="28"/>
          <w:szCs w:val="28"/>
        </w:rPr>
        <w:t xml:space="preserve">» атрибут для применения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-стилей и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</w:p>
    <w:p w14:paraId="01B9CE9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&lt;</w:t>
      </w:r>
      <w:r>
        <w:rPr>
          <w:rFonts w:ascii="Times New Roman" w:hAnsi="Times New Roman"/>
          <w:sz w:val="28"/>
          <w:szCs w:val="28"/>
          <w:lang w:val="en-US"/>
        </w:rPr>
        <w:t>meta</w:t>
      </w:r>
      <w:r>
        <w:rPr>
          <w:rFonts w:ascii="Times New Roman" w:hAnsi="Times New Roman"/>
          <w:sz w:val="28"/>
          <w:szCs w:val="28"/>
        </w:rPr>
        <w:t>&gt;:</w:t>
      </w:r>
    </w:p>
    <w:p w14:paraId="5037901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charset</w:t>
      </w:r>
      <w:r>
        <w:rPr>
          <w:rFonts w:ascii="Times New Roman" w:hAnsi="Times New Roman"/>
          <w:sz w:val="28"/>
          <w:szCs w:val="28"/>
        </w:rPr>
        <w:t xml:space="preserve"> – корректное отображение символов.</w:t>
      </w:r>
    </w:p>
    <w:p w14:paraId="7E9F60ED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 – краткое описание (или аннотация) стра</w:t>
      </w:r>
      <w:r>
        <w:rPr>
          <w:rFonts w:ascii="Times New Roman" w:hAnsi="Times New Roman"/>
          <w:sz w:val="28"/>
          <w:szCs w:val="28"/>
        </w:rPr>
        <w:t>ницы</w:t>
      </w:r>
    </w:p>
    <w:p w14:paraId="4356592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viewport</w:t>
      </w:r>
      <w:r>
        <w:rPr>
          <w:rFonts w:ascii="Times New Roman" w:hAnsi="Times New Roman"/>
          <w:sz w:val="28"/>
          <w:szCs w:val="28"/>
        </w:rPr>
        <w:t>– адаптивность под устройства.</w:t>
      </w:r>
    </w:p>
    <w:p w14:paraId="62A6631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>&gt;:</w:t>
      </w:r>
    </w:p>
    <w:p w14:paraId="2433445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подключение ресурсов.</w:t>
      </w:r>
    </w:p>
    <w:p w14:paraId="5DD27EA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&gt;:</w:t>
      </w:r>
    </w:p>
    <w:p w14:paraId="6F5272F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загружает указанный файл с сервера и выполняет его код</w:t>
      </w:r>
    </w:p>
    <w:p w14:paraId="491219F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 xml:space="preserve"> – сообщает браузеру, какой тип контента.</w:t>
      </w:r>
    </w:p>
    <w:p w14:paraId="567B12A3" w14:textId="77777777" w:rsidR="00892D06" w:rsidRDefault="0042156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2746DCCA" wp14:editId="6490F989">
            <wp:extent cx="3337560" cy="1203960"/>
            <wp:effectExtent l="0" t="0" r="0" b="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E55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Наблюдается выраженный дисбаланс: по трем </w:t>
      </w:r>
      <w:r>
        <w:rPr>
          <w:rFonts w:ascii="Times New Roman" w:hAnsi="Times New Roman"/>
          <w:sz w:val="28"/>
          <w:szCs w:val="28"/>
        </w:rPr>
        <w:t>параметрам сайт показывает эталонное качество, в то время как низкая производительность выступает его главным слабым местом, ухудшая итоговое качество продукта.</w:t>
      </w:r>
    </w:p>
    <w:p w14:paraId="3419D4B6" w14:textId="77777777" w:rsidR="00892D06" w:rsidRDefault="00892D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021F3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Style w:val="a3"/>
          <w:rFonts w:ascii="Times New Roman" w:hAnsi="Times New Roman" w:cs="Times New Roman"/>
          <w:sz w:val="28"/>
          <w:szCs w:val="28"/>
        </w:rPr>
        <w:t>https://www.codewars.com/dashboard</w:t>
      </w:r>
    </w:p>
    <w:p w14:paraId="127527D4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Служит</w:t>
      </w:r>
      <w:proofErr w:type="gramEnd"/>
      <w:r>
        <w:rPr>
          <w:rFonts w:ascii="Times New Roman" w:hAnsi="Times New Roman"/>
          <w:sz w:val="28"/>
          <w:szCs w:val="28"/>
        </w:rPr>
        <w:t xml:space="preserve"> контейнером для всего содержимого докуме</w:t>
      </w:r>
      <w:r>
        <w:rPr>
          <w:rFonts w:ascii="Times New Roman" w:hAnsi="Times New Roman"/>
          <w:sz w:val="28"/>
          <w:szCs w:val="28"/>
        </w:rPr>
        <w:t>нта. Его основная функция – объявить для браузера, что это веб-страница, а также указать язык её содержимого. Информация внутри: Весь контент страницы, включая 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 xml:space="preserve">&gt;, содержит ключевой атрибут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 xml:space="preserve">, указывающий код языка. </w:t>
      </w:r>
    </w:p>
    <w:p w14:paraId="33859A2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метаин</w:t>
      </w:r>
      <w:r>
        <w:rPr>
          <w:rFonts w:ascii="Times New Roman" w:hAnsi="Times New Roman"/>
          <w:sz w:val="28"/>
          <w:szCs w:val="28"/>
        </w:rPr>
        <w:t>формацию, инструкции по обработке страницы и ссылки на внешние ресурсы. С помощью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>&gt; можно сообщать браузеру, поисковому роботу или другому устройству различную служебную информацию (или метаинформацию) о сайте: кодировку текста, описание контента, клю</w:t>
      </w:r>
      <w:r>
        <w:rPr>
          <w:rFonts w:ascii="Times New Roman" w:hAnsi="Times New Roman"/>
          <w:sz w:val="28"/>
          <w:szCs w:val="28"/>
        </w:rPr>
        <w:t>чевые слова и так далее.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gramEnd"/>
      <w:r>
        <w:rPr>
          <w:rFonts w:ascii="Times New Roman" w:hAnsi="Times New Roman"/>
          <w:sz w:val="28"/>
          <w:szCs w:val="28"/>
        </w:rPr>
        <w:t>UTF-8»&gt; – определяет кодировку символов (UTF-8 для корректного отображения кириллицы и других символов). Также в 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 есть ссылки на ресурсы, обозначенные тегом 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>&gt;, подключающие внешние файлы стилей, иконки са</w:t>
      </w:r>
      <w:r>
        <w:rPr>
          <w:rFonts w:ascii="Times New Roman" w:hAnsi="Times New Roman"/>
          <w:sz w:val="28"/>
          <w:szCs w:val="28"/>
        </w:rPr>
        <w:t xml:space="preserve">йта. Здесь также подключены внешние 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теги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>&gt;, а также прописаны CSS стили через &lt;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&gt; тег.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 – заголовок страницы.</w:t>
      </w:r>
    </w:p>
    <w:p w14:paraId="27769A9D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&gt;:</w:t>
      </w:r>
    </w:p>
    <w:p w14:paraId="0C163C79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всё видимое содержимое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сайта.Внутри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блока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 располагаются 3 больших блока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 xml:space="preserve">&gt; с атрибутами </w:t>
      </w: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&gt; и блок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>&gt;. В первом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>&gt; находится еще один блок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>&gt;, отражающий меню с тремя полосками («бургер»). Внутри него тег &lt;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 xml:space="preserve">&gt; отражающий шапку </w:t>
      </w:r>
      <w:proofErr w:type="gramStart"/>
      <w:r>
        <w:rPr>
          <w:rFonts w:ascii="Times New Roman" w:hAnsi="Times New Roman"/>
          <w:sz w:val="28"/>
          <w:szCs w:val="28"/>
        </w:rPr>
        <w:t>сайта(</w:t>
      </w:r>
      <w:proofErr w:type="gramEnd"/>
      <w:r>
        <w:rPr>
          <w:rFonts w:ascii="Times New Roman" w:hAnsi="Times New Roman"/>
          <w:sz w:val="28"/>
          <w:szCs w:val="28"/>
        </w:rPr>
        <w:t xml:space="preserve">профиль, уведомления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>). &lt;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&gt; содержит саму страницу с контентом. Здесь тоже е</w:t>
      </w:r>
      <w:r>
        <w:rPr>
          <w:rFonts w:ascii="Times New Roman" w:hAnsi="Times New Roman"/>
          <w:sz w:val="28"/>
          <w:szCs w:val="28"/>
        </w:rPr>
        <w:t xml:space="preserve">сть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flex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box</w:t>
      </w:r>
      <w:proofErr w:type="spellEnd"/>
      <w:r>
        <w:rPr>
          <w:rFonts w:ascii="Times New Roman" w:hAnsi="Times New Roman"/>
          <w:sz w:val="28"/>
          <w:szCs w:val="28"/>
        </w:rPr>
        <w:t>. И &lt;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>&gt; навигационная панель сбоку сайта с информацией о сайте, ссылками на чаты и обсуждения, а также тренировками. Завершающим в первом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>&gt; является подвал &lt;</w:t>
      </w:r>
      <w:proofErr w:type="spellStart"/>
      <w:r>
        <w:rPr>
          <w:rFonts w:ascii="Times New Roman" w:hAnsi="Times New Roman"/>
          <w:sz w:val="28"/>
          <w:szCs w:val="28"/>
        </w:rPr>
        <w:t>footer</w:t>
      </w:r>
      <w:proofErr w:type="spellEnd"/>
      <w:r>
        <w:rPr>
          <w:rFonts w:ascii="Times New Roman" w:hAnsi="Times New Roman"/>
          <w:sz w:val="28"/>
          <w:szCs w:val="28"/>
        </w:rPr>
        <w:t>&gt;. А в следующем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>&gt; находятся теги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14:paraId="4C1AB3B7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2)Внутри тега</w:t>
      </w:r>
      <w:r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>&gt; находятся следующие семантические теги:&lt;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&gt;,&lt;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>&gt;,&lt;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/>
          <w:sz w:val="28"/>
          <w:szCs w:val="28"/>
        </w:rPr>
        <w:t>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y</w:t>
      </w:r>
      <w:proofErr w:type="spellStart"/>
      <w:r>
        <w:rPr>
          <w:rFonts w:ascii="Times New Roman" w:hAnsi="Times New Roman"/>
          <w:sz w:val="28"/>
          <w:szCs w:val="28"/>
        </w:rPr>
        <w:t>le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14:paraId="376D517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Внутри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тега</w:t>
      </w:r>
      <w:r>
        <w:rPr>
          <w:rFonts w:ascii="Times New Roman" w:hAnsi="Times New Roman"/>
          <w:sz w:val="28"/>
          <w:szCs w:val="28"/>
          <w:lang w:val="en-US"/>
        </w:rPr>
        <w:t xml:space="preserve"> &lt;body&gt;: &lt;header&gt;, &lt;main&gt;, &lt;footer&gt;, &lt;h3&gt;, &lt;h4&gt;, &lt;section&gt;, &lt;nav&gt;, &lt;li&gt;, &lt;ul&gt;.</w:t>
      </w:r>
    </w:p>
    <w:p w14:paraId="77DA2D5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– стилизация и работа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080A8C3F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&gt;:</w:t>
      </w:r>
    </w:p>
    <w:p w14:paraId="17B3095B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lang</w:t>
      </w:r>
      <w:r>
        <w:rPr>
          <w:rFonts w:ascii="Times New Roman" w:hAnsi="Times New Roman"/>
          <w:sz w:val="28"/>
          <w:szCs w:val="28"/>
        </w:rPr>
        <w:t>=«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 xml:space="preserve">» важно для </w:t>
      </w:r>
      <w:r>
        <w:rPr>
          <w:rFonts w:ascii="Times New Roman" w:hAnsi="Times New Roman"/>
          <w:sz w:val="28"/>
          <w:szCs w:val="28"/>
        </w:rPr>
        <w:t>доступности и поисковики понимают, для какой аудитории предназначен контент.</w:t>
      </w:r>
    </w:p>
    <w:p w14:paraId="4A7AB1F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r>
        <w:rPr>
          <w:rFonts w:ascii="Times New Roman" w:hAnsi="Times New Roman"/>
          <w:sz w:val="28"/>
          <w:szCs w:val="28"/>
          <w:lang w:val="en-US"/>
        </w:rPr>
        <w:t>meta</w:t>
      </w:r>
      <w:r>
        <w:rPr>
          <w:rFonts w:ascii="Times New Roman" w:hAnsi="Times New Roman"/>
          <w:sz w:val="28"/>
          <w:szCs w:val="28"/>
        </w:rPr>
        <w:t>&gt;:</w:t>
      </w:r>
    </w:p>
    <w:p w14:paraId="600921C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charset</w:t>
      </w:r>
      <w:r>
        <w:rPr>
          <w:rFonts w:ascii="Times New Roman" w:hAnsi="Times New Roman"/>
          <w:sz w:val="28"/>
          <w:szCs w:val="28"/>
        </w:rPr>
        <w:t xml:space="preserve"> – корректное отображение символов.</w:t>
      </w:r>
    </w:p>
    <w:p w14:paraId="59617DBF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 – краткое описание (или аннотация) страницы</w:t>
      </w:r>
    </w:p>
    <w:p w14:paraId="0C21F9E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keywords</w:t>
      </w:r>
      <w:r>
        <w:rPr>
          <w:rFonts w:ascii="Times New Roman" w:hAnsi="Times New Roman"/>
          <w:sz w:val="28"/>
          <w:szCs w:val="28"/>
        </w:rPr>
        <w:t xml:space="preserve"> – ключевые слова, с помощью которых можно найти сайт</w:t>
      </w:r>
    </w:p>
    <w:p w14:paraId="0E7CF3E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viewport</w:t>
      </w:r>
      <w:r>
        <w:rPr>
          <w:rFonts w:ascii="Times New Roman" w:hAnsi="Times New Roman"/>
          <w:sz w:val="28"/>
          <w:szCs w:val="28"/>
        </w:rPr>
        <w:t>– адаптивность под устройства.</w:t>
      </w:r>
    </w:p>
    <w:p w14:paraId="6AA4B3D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>&gt;:</w:t>
      </w:r>
    </w:p>
    <w:p w14:paraId="4B94F6CF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подключение ресурсов.</w:t>
      </w:r>
    </w:p>
    <w:p w14:paraId="2CCD2EA7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&gt;:</w:t>
      </w:r>
    </w:p>
    <w:p w14:paraId="56839322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загружает указанный файл с сервера и выполняет его код</w:t>
      </w:r>
    </w:p>
    <w:p w14:paraId="10B070B9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 xml:space="preserve"> – сообщает браузеру, какой тип контента.</w:t>
      </w:r>
    </w:p>
    <w:p w14:paraId="5BE115DD" w14:textId="77777777" w:rsidR="00892D06" w:rsidRDefault="0042156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28C1F9E7" wp14:editId="349CD36F">
            <wp:extent cx="3520440" cy="1135380"/>
            <wp:effectExtent l="0" t="0" r="0" b="762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A30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технически совершенен и хорошо оптимизирован для поиска, но при этом практически непригоден для комфортного использования и исключает часть аудитории.</w:t>
      </w:r>
    </w:p>
    <w:p w14:paraId="4A4AA13A" w14:textId="77777777" w:rsidR="00892D06" w:rsidRDefault="00892D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18009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>
        <w:rPr>
          <w:rStyle w:val="a3"/>
          <w:rFonts w:ascii="Times New Roman" w:hAnsi="Times New Roman" w:cs="Times New Roman"/>
          <w:sz w:val="28"/>
          <w:szCs w:val="28"/>
        </w:rPr>
        <w:t>https://translate.yandex.ru/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ocr</w:t>
      </w:r>
      <w:proofErr w:type="spellEnd"/>
    </w:p>
    <w:p w14:paraId="2FDA93FE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Служит</w:t>
      </w:r>
      <w:proofErr w:type="gramEnd"/>
      <w:r>
        <w:rPr>
          <w:rFonts w:ascii="Times New Roman" w:hAnsi="Times New Roman"/>
          <w:sz w:val="28"/>
          <w:szCs w:val="28"/>
        </w:rPr>
        <w:t xml:space="preserve"> контейнером для всего содержимого документа. Е</w:t>
      </w:r>
      <w:r>
        <w:rPr>
          <w:rFonts w:ascii="Times New Roman" w:hAnsi="Times New Roman"/>
          <w:sz w:val="28"/>
          <w:szCs w:val="28"/>
        </w:rPr>
        <w:t>го основная функция – объявить для браузера, что это веб-страница, а также указать язык её содержимого. Информация внутри: Весь контент страницы, включая 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 xml:space="preserve">&gt;. </w:t>
      </w:r>
    </w:p>
    <w:p w14:paraId="6F6C3E87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метаинформацию, инструкции по обработке страницы и ссылки на внешни</w:t>
      </w:r>
      <w:r>
        <w:rPr>
          <w:rFonts w:ascii="Times New Roman" w:hAnsi="Times New Roman"/>
          <w:sz w:val="28"/>
          <w:szCs w:val="28"/>
        </w:rPr>
        <w:t>е ресурсы. С помощью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&gt; можно сообщать браузеру, поисковому роботу или другому устройству различную служебную информацию о сайте: кодировку текста, описание контента, ключевые слова и так далее. В 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прописаны тип (</w:t>
      </w:r>
      <w:proofErr w:type="spellStart"/>
      <w:r>
        <w:rPr>
          <w:rFonts w:ascii="Times New Roman" w:hAnsi="Times New Roman"/>
          <w:sz w:val="28"/>
          <w:szCs w:val="28"/>
        </w:rPr>
        <w:t>website</w:t>
      </w:r>
      <w:proofErr w:type="spellEnd"/>
      <w:r>
        <w:rPr>
          <w:rFonts w:ascii="Times New Roman" w:hAnsi="Times New Roman"/>
          <w:sz w:val="28"/>
          <w:szCs w:val="28"/>
        </w:rPr>
        <w:t>), описание сайта, контент з</w:t>
      </w:r>
      <w:r>
        <w:rPr>
          <w:rFonts w:ascii="Times New Roman" w:hAnsi="Times New Roman"/>
          <w:sz w:val="28"/>
          <w:szCs w:val="28"/>
        </w:rPr>
        <w:t>аголовка.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gramEnd"/>
      <w:r>
        <w:rPr>
          <w:rFonts w:ascii="Times New Roman" w:hAnsi="Times New Roman"/>
          <w:sz w:val="28"/>
          <w:szCs w:val="28"/>
        </w:rPr>
        <w:t>UTF-8»&gt; – определяет кодировку символов (UTF-8 для корректного отображения кириллицы и других символов). Также в 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 есть ссылки на ресурсы, обозначенные тегом 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 xml:space="preserve">&gt;, подключающие внешние файлы стилей, иконки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сайта.Здесь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также </w:t>
      </w:r>
      <w:r>
        <w:rPr>
          <w:rFonts w:ascii="Times New Roman" w:hAnsi="Times New Roman"/>
          <w:sz w:val="28"/>
          <w:szCs w:val="28"/>
        </w:rPr>
        <w:t xml:space="preserve">подключены внешние 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теги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>&gt;, а также прописаны стили через &lt;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&gt; тег. Тег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 – заголовок страницы.</w:t>
      </w:r>
    </w:p>
    <w:p w14:paraId="26A7B74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gramStart"/>
      <w:r>
        <w:rPr>
          <w:rFonts w:ascii="Times New Roman" w:hAnsi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всё видимое содержимое сайта.</w:t>
      </w:r>
    </w:p>
    <w:p w14:paraId="0B2F10E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Внутри блока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 располагаются блоки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>&gt; с атрибутами &lt;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&gt;, блоки &lt;</w:t>
      </w:r>
      <w:proofErr w:type="spellStart"/>
      <w:r>
        <w:rPr>
          <w:rFonts w:ascii="Times New Roman" w:hAnsi="Times New Roman"/>
          <w:sz w:val="28"/>
          <w:szCs w:val="28"/>
        </w:rPr>
        <w:t>svg</w:t>
      </w:r>
      <w:proofErr w:type="spellEnd"/>
      <w:r>
        <w:rPr>
          <w:rFonts w:ascii="Times New Roman" w:hAnsi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>&gt;. Здесь же тег &lt;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&gt; отражающий шапку сайта: выбор типа перевода (с картинки, текстом и т.д.), название и аккаунт. Внутри &lt;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&gt; содержатся блоки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 xml:space="preserve">&gt;. Здесь тоже есть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flex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box</w:t>
      </w:r>
      <w:proofErr w:type="spellEnd"/>
      <w:r>
        <w:rPr>
          <w:rFonts w:ascii="Times New Roman" w:hAnsi="Times New Roman"/>
          <w:sz w:val="28"/>
          <w:szCs w:val="28"/>
        </w:rPr>
        <w:t>. &lt;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&gt;, находящийся внутри блоков &lt;</w:t>
      </w: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>&gt;, содер</w:t>
      </w:r>
      <w:r>
        <w:rPr>
          <w:rFonts w:ascii="Times New Roman" w:hAnsi="Times New Roman"/>
          <w:sz w:val="28"/>
          <w:szCs w:val="28"/>
        </w:rPr>
        <w:t>жит саму страницу с контентом. В этих же блоках находится элемент, меняющий местами перевод (с русского на английский и обратно, например), а также боковая панель. Имеется &lt;</w:t>
      </w:r>
      <w:proofErr w:type="spellStart"/>
      <w:r>
        <w:rPr>
          <w:rFonts w:ascii="Times New Roman" w:hAnsi="Times New Roman"/>
          <w:sz w:val="28"/>
          <w:szCs w:val="28"/>
        </w:rPr>
        <w:t>footer</w:t>
      </w:r>
      <w:proofErr w:type="spellEnd"/>
      <w:r>
        <w:rPr>
          <w:rFonts w:ascii="Times New Roman" w:hAnsi="Times New Roman"/>
          <w:sz w:val="28"/>
          <w:szCs w:val="28"/>
        </w:rPr>
        <w:t>&gt;, в котором находятся полезные ссылки, чат с поддержкой, социальные сети, вы</w:t>
      </w:r>
      <w:r>
        <w:rPr>
          <w:rFonts w:ascii="Times New Roman" w:hAnsi="Times New Roman"/>
          <w:sz w:val="28"/>
          <w:szCs w:val="28"/>
        </w:rPr>
        <w:t>бор языка страницы. В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 есть блок &lt;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 xml:space="preserve">&gt; с атрибутом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7A886A0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2)Внутри тега &lt;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>&gt; находятся следующие семантические теги: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&gt;,&lt;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>&gt;,&lt;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14:paraId="074162A6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Внутри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тега</w:t>
      </w:r>
      <w:r>
        <w:rPr>
          <w:rFonts w:ascii="Times New Roman" w:hAnsi="Times New Roman"/>
          <w:sz w:val="28"/>
          <w:szCs w:val="28"/>
          <w:lang w:val="en-US"/>
        </w:rPr>
        <w:t xml:space="preserve"> &lt;body&gt;: &lt;header&gt;, &lt;main&gt;, &lt;footer&gt;, &lt;h1&gt;, &lt;h2&gt;, &lt;section&gt;, &lt;label&gt;,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&gt;,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&gt;.</w:t>
      </w:r>
    </w:p>
    <w:p w14:paraId="7272287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d</w:t>
      </w:r>
      <w:proofErr w:type="spellEnd"/>
      <w:r>
        <w:rPr>
          <w:rFonts w:ascii="Times New Roman" w:hAnsi="Times New Roman"/>
          <w:sz w:val="28"/>
          <w:szCs w:val="28"/>
        </w:rPr>
        <w:t xml:space="preserve"> – стилизация и работа JS.</w:t>
      </w:r>
    </w:p>
    <w:p w14:paraId="20870C8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&gt;:</w:t>
      </w:r>
    </w:p>
    <w:p w14:paraId="77F7C8BD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data-align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left</w:t>
      </w:r>
      <w:proofErr w:type="spellEnd"/>
      <w:r>
        <w:rPr>
          <w:rFonts w:ascii="Times New Roman" w:hAnsi="Times New Roman"/>
          <w:sz w:val="28"/>
          <w:szCs w:val="28"/>
        </w:rPr>
        <w:t>» выравнивание по левому краю</w:t>
      </w:r>
    </w:p>
    <w:p w14:paraId="77DD01F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=«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ru</w:t>
      </w:r>
      <w:proofErr w:type="spellEnd"/>
      <w:r>
        <w:rPr>
          <w:rFonts w:ascii="Times New Roman" w:hAnsi="Times New Roman"/>
          <w:sz w:val="28"/>
          <w:szCs w:val="28"/>
        </w:rPr>
        <w:t>» важно для доступности и поисковики понимают, для какой аудитории предназначен контент.</w:t>
      </w:r>
    </w:p>
    <w:p w14:paraId="74A1D5D1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>&gt;:</w:t>
      </w:r>
    </w:p>
    <w:p w14:paraId="7F94B8D2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 xml:space="preserve"> – корректное отображение символов.</w:t>
      </w:r>
    </w:p>
    <w:p w14:paraId="078340E9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description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краткое описание (или аннотация) страницы</w:t>
      </w:r>
    </w:p>
    <w:p w14:paraId="515DDE6B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keywords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ключевые слова, с помощью которых можно найти сайт</w:t>
      </w:r>
    </w:p>
    <w:p w14:paraId="192A9C6B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viewport</w:t>
      </w:r>
      <w:proofErr w:type="spellEnd"/>
      <w:r>
        <w:rPr>
          <w:rFonts w:ascii="Times New Roman" w:hAnsi="Times New Roman"/>
          <w:sz w:val="28"/>
          <w:szCs w:val="28"/>
        </w:rPr>
        <w:t>– адаптивность под устройства.</w:t>
      </w:r>
    </w:p>
    <w:p w14:paraId="12BF7DC8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>&gt;:</w:t>
      </w:r>
    </w:p>
    <w:p w14:paraId="57490B04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подключение ресурсов.</w:t>
      </w:r>
    </w:p>
    <w:p w14:paraId="28387C7C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>&gt;:</w:t>
      </w:r>
    </w:p>
    <w:p w14:paraId="1A0C6755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загружает указанный файл с сервера и </w:t>
      </w:r>
      <w:r>
        <w:rPr>
          <w:rFonts w:ascii="Times New Roman" w:hAnsi="Times New Roman"/>
          <w:sz w:val="28"/>
          <w:szCs w:val="28"/>
        </w:rPr>
        <w:t>выполняет его код</w:t>
      </w:r>
    </w:p>
    <w:p w14:paraId="68E4E9E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 – сообщает браузеру, какой тип контента</w:t>
      </w:r>
    </w:p>
    <w:p w14:paraId="30EDAAA4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– управляет асинхронной загрузкой и выполнением скрипта</w:t>
      </w:r>
    </w:p>
    <w:p w14:paraId="28B8351D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>&gt;:</w:t>
      </w:r>
    </w:p>
    <w:p w14:paraId="3DDA63B7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nonce</w:t>
      </w:r>
      <w:proofErr w:type="spellEnd"/>
      <w:r>
        <w:rPr>
          <w:rFonts w:ascii="Times New Roman" w:hAnsi="Times New Roman"/>
          <w:sz w:val="28"/>
          <w:szCs w:val="28"/>
        </w:rPr>
        <w:t xml:space="preserve"> – разрешает выполнение только тех встроенных стилей, которые были сгенерированы сервером и имеют правильный однора</w:t>
      </w:r>
      <w:r>
        <w:rPr>
          <w:rFonts w:ascii="Times New Roman" w:hAnsi="Times New Roman"/>
          <w:sz w:val="28"/>
          <w:szCs w:val="28"/>
        </w:rPr>
        <w:t>зовый ключ</w:t>
      </w:r>
    </w:p>
    <w:p w14:paraId="7E303693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&lt;g&gt; (атрибут SVG-графики):</w:t>
      </w:r>
    </w:p>
    <w:p w14:paraId="1AAA901A" w14:textId="77777777" w:rsidR="00892D06" w:rsidRDefault="00421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/>
          <w:sz w:val="28"/>
          <w:szCs w:val="28"/>
        </w:rPr>
        <w:t>oke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атрибут, определяющий цвет обводки элемента.</w:t>
      </w:r>
    </w:p>
    <w:p w14:paraId="1C670219" w14:textId="77777777" w:rsidR="00892D06" w:rsidRDefault="0042156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7F680BDB" wp14:editId="559BDC26">
            <wp:extent cx="3140075" cy="1039495"/>
            <wp:effectExtent l="0" t="0" r="14605" b="12065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4BF4" w14:textId="77777777" w:rsidR="00892D06" w:rsidRDefault="004215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демонстрирует выдающееся качество SEO-оптимизации, что является его главным преимуществом</w:t>
      </w:r>
      <w:r>
        <w:rPr>
          <w:rFonts w:ascii="Times New Roman" w:hAnsi="Times New Roman"/>
          <w:sz w:val="28"/>
          <w:szCs w:val="28"/>
        </w:rPr>
        <w:t xml:space="preserve">, но есть </w:t>
      </w:r>
      <w:r>
        <w:rPr>
          <w:rFonts w:ascii="Times New Roman" w:hAnsi="Times New Roman"/>
          <w:sz w:val="28"/>
          <w:szCs w:val="28"/>
        </w:rPr>
        <w:t>проблемы с производительностью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89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6290F" w14:textId="77777777" w:rsidR="0042156F" w:rsidRDefault="0042156F">
      <w:pPr>
        <w:spacing w:line="240" w:lineRule="auto"/>
      </w:pPr>
      <w:r>
        <w:separator/>
      </w:r>
    </w:p>
  </w:endnote>
  <w:endnote w:type="continuationSeparator" w:id="0">
    <w:p w14:paraId="11A1D24F" w14:textId="77777777" w:rsidR="0042156F" w:rsidRDefault="00421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EB7A4" w14:textId="77777777" w:rsidR="0042156F" w:rsidRDefault="0042156F">
      <w:pPr>
        <w:spacing w:after="0"/>
      </w:pPr>
      <w:r>
        <w:separator/>
      </w:r>
    </w:p>
  </w:footnote>
  <w:footnote w:type="continuationSeparator" w:id="0">
    <w:p w14:paraId="756FE48A" w14:textId="77777777" w:rsidR="0042156F" w:rsidRDefault="004215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CD"/>
    <w:rsid w:val="000147BA"/>
    <w:rsid w:val="00020EF0"/>
    <w:rsid w:val="00072A54"/>
    <w:rsid w:val="00086DD3"/>
    <w:rsid w:val="000A241F"/>
    <w:rsid w:val="000F05A2"/>
    <w:rsid w:val="000F6E18"/>
    <w:rsid w:val="001B53D5"/>
    <w:rsid w:val="001B7802"/>
    <w:rsid w:val="001C4190"/>
    <w:rsid w:val="00224C6D"/>
    <w:rsid w:val="002266AC"/>
    <w:rsid w:val="00235E79"/>
    <w:rsid w:val="00243F48"/>
    <w:rsid w:val="00255EAA"/>
    <w:rsid w:val="00275C2B"/>
    <w:rsid w:val="00286F6D"/>
    <w:rsid w:val="00294C00"/>
    <w:rsid w:val="002A22CB"/>
    <w:rsid w:val="002B63E0"/>
    <w:rsid w:val="002B7A2B"/>
    <w:rsid w:val="002D2E3B"/>
    <w:rsid w:val="00332EE9"/>
    <w:rsid w:val="003629D9"/>
    <w:rsid w:val="00364770"/>
    <w:rsid w:val="003713C7"/>
    <w:rsid w:val="00382395"/>
    <w:rsid w:val="0039071E"/>
    <w:rsid w:val="00397FD8"/>
    <w:rsid w:val="003A06FF"/>
    <w:rsid w:val="003A072C"/>
    <w:rsid w:val="003A0CC6"/>
    <w:rsid w:val="003C0B41"/>
    <w:rsid w:val="003C7B77"/>
    <w:rsid w:val="003D2C97"/>
    <w:rsid w:val="003D4D7B"/>
    <w:rsid w:val="003D533C"/>
    <w:rsid w:val="0042156F"/>
    <w:rsid w:val="004C524E"/>
    <w:rsid w:val="005362C0"/>
    <w:rsid w:val="00541324"/>
    <w:rsid w:val="00557323"/>
    <w:rsid w:val="00563841"/>
    <w:rsid w:val="005824AD"/>
    <w:rsid w:val="005B24F3"/>
    <w:rsid w:val="005D12A6"/>
    <w:rsid w:val="005E3E9F"/>
    <w:rsid w:val="005F4EE0"/>
    <w:rsid w:val="00616C78"/>
    <w:rsid w:val="00621D42"/>
    <w:rsid w:val="00623DED"/>
    <w:rsid w:val="006F5781"/>
    <w:rsid w:val="0072668B"/>
    <w:rsid w:val="007409CD"/>
    <w:rsid w:val="00745945"/>
    <w:rsid w:val="00746705"/>
    <w:rsid w:val="00792D48"/>
    <w:rsid w:val="007A419B"/>
    <w:rsid w:val="007A5AE3"/>
    <w:rsid w:val="007A7381"/>
    <w:rsid w:val="007B3EFA"/>
    <w:rsid w:val="007B541C"/>
    <w:rsid w:val="007F077F"/>
    <w:rsid w:val="0081461E"/>
    <w:rsid w:val="008633F2"/>
    <w:rsid w:val="00877550"/>
    <w:rsid w:val="00892D06"/>
    <w:rsid w:val="00896CA1"/>
    <w:rsid w:val="008B78B5"/>
    <w:rsid w:val="008C0BF7"/>
    <w:rsid w:val="008D715C"/>
    <w:rsid w:val="0092243F"/>
    <w:rsid w:val="00923E7C"/>
    <w:rsid w:val="00992905"/>
    <w:rsid w:val="00993678"/>
    <w:rsid w:val="009C3B4A"/>
    <w:rsid w:val="009D66A8"/>
    <w:rsid w:val="009F18D1"/>
    <w:rsid w:val="009F6733"/>
    <w:rsid w:val="00A03E72"/>
    <w:rsid w:val="00A109D8"/>
    <w:rsid w:val="00A11927"/>
    <w:rsid w:val="00A4051D"/>
    <w:rsid w:val="00A47C5A"/>
    <w:rsid w:val="00A564E6"/>
    <w:rsid w:val="00A617DB"/>
    <w:rsid w:val="00AA64C8"/>
    <w:rsid w:val="00AB0B5B"/>
    <w:rsid w:val="00AB30D6"/>
    <w:rsid w:val="00AC217E"/>
    <w:rsid w:val="00AD4B51"/>
    <w:rsid w:val="00B10A95"/>
    <w:rsid w:val="00B72851"/>
    <w:rsid w:val="00B9622B"/>
    <w:rsid w:val="00BA43F5"/>
    <w:rsid w:val="00BA5166"/>
    <w:rsid w:val="00BD55F2"/>
    <w:rsid w:val="00BD6B90"/>
    <w:rsid w:val="00C03607"/>
    <w:rsid w:val="00C2221F"/>
    <w:rsid w:val="00C30AD3"/>
    <w:rsid w:val="00C40BA0"/>
    <w:rsid w:val="00C60563"/>
    <w:rsid w:val="00C70574"/>
    <w:rsid w:val="00C86C59"/>
    <w:rsid w:val="00C9217E"/>
    <w:rsid w:val="00CA2D25"/>
    <w:rsid w:val="00D01C09"/>
    <w:rsid w:val="00D036F1"/>
    <w:rsid w:val="00D06D4A"/>
    <w:rsid w:val="00D06FF2"/>
    <w:rsid w:val="00D211ED"/>
    <w:rsid w:val="00D676DE"/>
    <w:rsid w:val="00D81A4D"/>
    <w:rsid w:val="00D97BBC"/>
    <w:rsid w:val="00DB1D5F"/>
    <w:rsid w:val="00DE506C"/>
    <w:rsid w:val="00E90823"/>
    <w:rsid w:val="00EA0B58"/>
    <w:rsid w:val="00EB56AF"/>
    <w:rsid w:val="00EE02D0"/>
    <w:rsid w:val="00F23A51"/>
    <w:rsid w:val="00F35263"/>
    <w:rsid w:val="00F53CF7"/>
    <w:rsid w:val="00F54340"/>
    <w:rsid w:val="00F915C2"/>
    <w:rsid w:val="00FB6550"/>
    <w:rsid w:val="09764919"/>
    <w:rsid w:val="37720D81"/>
    <w:rsid w:val="39B15F7F"/>
    <w:rsid w:val="499747D0"/>
    <w:rsid w:val="53E03DCA"/>
    <w:rsid w:val="568E5ADC"/>
    <w:rsid w:val="7C1438A6"/>
    <w:rsid w:val="7FB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9880"/>
  <w15:docId w15:val="{783281F2-8271-4780-A36B-19640ACA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crossing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hess.com/hom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open.spotify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2678</Words>
  <Characters>15270</Characters>
  <Application>Microsoft Office Word</Application>
  <DocSecurity>0</DocSecurity>
  <Lines>127</Lines>
  <Paragraphs>35</Paragraphs>
  <ScaleCrop>false</ScaleCrop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174</cp:revision>
  <dcterms:created xsi:type="dcterms:W3CDTF">2025-09-11T10:58:00Z</dcterms:created>
  <dcterms:modified xsi:type="dcterms:W3CDTF">2025-09-15T14:40:00Z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724849042E4640C38A595C227732DCA6_12</vt:lpwstr>
  </property>
</Properties>
</file>