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52B3">
      <w:pPr>
        <w:rPr>
          <w:rFonts w:ascii="Helvetica" w:hAnsi="Helvetica" w:cs="Helvetica"/>
          <w:color w:val="101010"/>
          <w:shd w:val="clear" w:color="auto" w:fill="FFFFFF"/>
        </w:rPr>
      </w:pPr>
      <w:hyperlink r:id="rId4" w:history="1">
        <w:r>
          <w:rPr>
            <w:rStyle w:val="Hyperlink"/>
            <w:rFonts w:ascii="Helvetica" w:hAnsi="Helvetica" w:cs="Helvetica"/>
            <w:color w:val="00BAFF"/>
            <w:u w:val="none"/>
            <w:shd w:val="clear" w:color="auto" w:fill="FFFFFF"/>
          </w:rPr>
          <w:t>Routers</w:t>
        </w:r>
      </w:hyperlink>
      <w:r>
        <w:rPr>
          <w:rFonts w:ascii="Helvetica" w:hAnsi="Helvetica" w:cs="Helvetica"/>
          <w:color w:val="101010"/>
          <w:shd w:val="clear" w:color="auto" w:fill="FFFFFF"/>
        </w:rPr>
        <w:t> are small electronic devices that join multiple computer networks together via either wired or wireless connections.</w:t>
      </w:r>
    </w:p>
    <w:p w:rsidR="00651F72" w:rsidRDefault="00651F72">
      <w:pPr>
        <w:rPr>
          <w:rFonts w:ascii="Helvetica" w:hAnsi="Helvetica" w:cs="Helvetica"/>
          <w:color w:val="101010"/>
          <w:shd w:val="clear" w:color="auto" w:fill="FFFFFF"/>
        </w:rPr>
      </w:pPr>
    </w:p>
    <w:p w:rsidR="00651F72" w:rsidRDefault="00651F72"/>
    <w:sectPr w:rsidR="0065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52B3"/>
    <w:rsid w:val="00651F72"/>
    <w:rsid w:val="00FA5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52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fewire.com/top-travel-wireless-routers-23777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</dc:creator>
  <cp:keywords/>
  <dc:description/>
  <cp:lastModifiedBy>LIC</cp:lastModifiedBy>
  <cp:revision>3</cp:revision>
  <dcterms:created xsi:type="dcterms:W3CDTF">2017-12-03T11:31:00Z</dcterms:created>
  <dcterms:modified xsi:type="dcterms:W3CDTF">2017-12-03T11:32:00Z</dcterms:modified>
</cp:coreProperties>
</file>