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8A637" w14:textId="4AA4C404" w:rsidR="003972A8" w:rsidRDefault="003972A8" w:rsidP="003972A8">
      <w:r>
        <w:t>Rules of Engagement (ROE)</w:t>
      </w:r>
    </w:p>
    <w:p w14:paraId="703D6598" w14:textId="77777777" w:rsidR="003972A8" w:rsidRDefault="003972A8" w:rsidP="003972A8"/>
    <w:p w14:paraId="7E6F5B58" w14:textId="77777777" w:rsidR="003972A8" w:rsidRDefault="003972A8" w:rsidP="003972A8">
      <w:r>
        <w:t>Scope: farm2marketuganda.com (staging or test mirror — confirm if this domain is staging). API base: same origin. Repository folder to scan: my-app. No other hosts or IPs.</w:t>
      </w:r>
    </w:p>
    <w:p w14:paraId="11104B2A" w14:textId="77777777" w:rsidR="003972A8" w:rsidRDefault="003972A8" w:rsidP="003972A8">
      <w:r>
        <w:t>Test Accounts (provided): admin@pilot.farm2market / Farm2Market2024; farmer1@pilot.farm2market / Farm2Market2024.</w:t>
      </w:r>
    </w:p>
    <w:p w14:paraId="3920380A" w14:textId="77777777" w:rsidR="003972A8" w:rsidRDefault="003972A8" w:rsidP="003972A8">
      <w:r>
        <w:t>Authorization: Owner (you) authorizes automated scans and authenticated grey-box verification against the above scope.</w:t>
      </w:r>
    </w:p>
    <w:p w14:paraId="2412B0CD" w14:textId="77777777" w:rsidR="003972A8" w:rsidRDefault="003972A8" w:rsidP="003972A8">
      <w:r>
        <w:t>Allowed Actions: Non-destructive automated scanning, authenticated crawling, SAST/SCA on repository, secret scanning, and APK static analysis (if you provide an APK). No destructive actions, no DB wipe, no user deletion, no forced financial transactions, no social engineering. Read-only exploitation only (PoC data exfiltration to prove impact, do not persist destructive changes).</w:t>
      </w:r>
    </w:p>
    <w:p w14:paraId="7C1561CA" w14:textId="77777777" w:rsidR="003972A8" w:rsidRDefault="003972A8" w:rsidP="003972A8">
      <w:r>
        <w:t>Data / DB Safety: Tests must avoid persistent destructive writes. If a test requires write (e.g., creating test orders) it must use clearly-marked test accounts only and not break production flows.</w:t>
      </w:r>
    </w:p>
    <w:p w14:paraId="5B5580DC" w14:textId="77777777" w:rsidR="003972A8" w:rsidRDefault="003972A8" w:rsidP="003972A8">
      <w:r>
        <w:t>Test Window &amp; Contact: Run at times you specify; emergency contact: itmusumba@gmail.com. If immediate: proceed now as owner-authorized.</w:t>
      </w:r>
    </w:p>
    <w:p w14:paraId="7A3D6923" w14:textId="77777777" w:rsidR="003972A8" w:rsidRDefault="003972A8" w:rsidP="003972A8">
      <w:r>
        <w:t>Post-Test: Results delivered as report; recommended rotation of provided test credentials after testing.</w:t>
      </w:r>
    </w:p>
    <w:p w14:paraId="25880667" w14:textId="7FDCF127" w:rsidR="006445DE" w:rsidRDefault="003972A8" w:rsidP="003972A8">
      <w:r>
        <w:t xml:space="preserve">Acknowledgement: </w:t>
      </w:r>
      <w:r>
        <w:t>Isaac Tom Musumba (owner). 1</w:t>
      </w:r>
      <w:r w:rsidRPr="003972A8">
        <w:rPr>
          <w:vertAlign w:val="superscript"/>
        </w:rPr>
        <w:t>st</w:t>
      </w:r>
      <w:r>
        <w:t xml:space="preserve"> June 2026</w:t>
      </w:r>
    </w:p>
    <w:sectPr w:rsidR="00644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A8"/>
    <w:rsid w:val="003972A8"/>
    <w:rsid w:val="005162FB"/>
    <w:rsid w:val="00644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A2D5"/>
  <w15:chartTrackingRefBased/>
  <w15:docId w15:val="{08763148-F9A9-4C8C-88CE-2B7694DE6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 Musumba</dc:creator>
  <cp:keywords/>
  <dc:description/>
  <cp:lastModifiedBy>Isaac T. Musumba</cp:lastModifiedBy>
  <cp:revision>2</cp:revision>
  <dcterms:created xsi:type="dcterms:W3CDTF">2026-06-01T09:29:00Z</dcterms:created>
  <dcterms:modified xsi:type="dcterms:W3CDTF">2026-06-01T09:29:00Z</dcterms:modified>
</cp:coreProperties>
</file>