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4.png" ContentType="image/png"/>
  <Override PartName="/word/media/image5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entrega-2-reporte-de-trabajo-en-equipo"/>
    <w:p>
      <w:pPr>
        <w:pStyle w:val="Heading1"/>
      </w:pPr>
      <w:r>
        <w:t xml:space="preserve">Entrega 2 — Reporte de trabajo en equipo</w:t>
      </w:r>
    </w:p>
    <w:p>
      <w:pPr>
        <w:pStyle w:val="FirstParagraph"/>
      </w:pPr>
      <w:r>
        <w:rPr>
          <w:b/>
          <w:bCs/>
        </w:rPr>
        <w:t xml:space="preserve">Micro-proyecto · Desarrollo de Soluciones · MAIA — Universidad de los Andes</w:t>
      </w:r>
      <w:r>
        <w:t xml:space="preserve"> </w:t>
      </w:r>
      <w:r>
        <w:t xml:space="preserve">Camilo Andres Rodriguez Duenas · Jasbyn Rainier Solano Carrillo ·</w:t>
      </w:r>
      <w:r>
        <w:t xml:space="preserve"> </w:t>
      </w:r>
      <w:r>
        <w:t xml:space="preserve">Leonardo Almanza Sanchez · Gineth Katerine Arias Carrillo</w:t>
      </w:r>
    </w:p>
    <w:bookmarkStart w:id="22" w:name="como-nos-organizamos"/>
    <w:p>
      <w:pPr>
        <w:pStyle w:val="Heading2"/>
      </w:pPr>
      <w:r>
        <w:t xml:space="preserve">Como nos organizamos</w:t>
      </w:r>
    </w:p>
    <w:p>
      <w:pPr>
        <w:pStyle w:val="FirstParagraph"/>
      </w:pPr>
      <w:r>
        <w:t xml:space="preserve">El trabajo se reparte por</w:t>
      </w:r>
      <w:r>
        <w:t xml:space="preserve"> </w:t>
      </w:r>
      <w:r>
        <w:rPr>
          <w:b/>
          <w:bCs/>
        </w:rPr>
        <w:t xml:space="preserve">item de trabajo</w:t>
      </w:r>
      <w:r>
        <w:t xml:space="preserve">, no por persona: cada item vive en</w:t>
      </w:r>
      <w:r>
        <w:t xml:space="preserve"> </w:t>
      </w:r>
      <w:r>
        <w:t xml:space="preserve">su propia rama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, sale de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y vuelve 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mediante un</w:t>
      </w:r>
      <w:r>
        <w:t xml:space="preserve"> </w:t>
      </w:r>
      <w:r>
        <w:t xml:space="preserve">pull request con revision de al menos un companero. Los merges conservan el</w:t>
      </w:r>
      <w:r>
        <w:t xml:space="preserve"> </w:t>
      </w:r>
      <w:r>
        <w:t xml:space="preserve">historial completo, sin</w:t>
      </w:r>
      <w:r>
        <w:t xml:space="preserve"> </w:t>
      </w:r>
      <w:r>
        <w:rPr>
          <w:i/>
          <w:iCs/>
        </w:rPr>
        <w:t xml:space="preserve">squash</w:t>
      </w:r>
      <w:r>
        <w:t xml:space="preserve"> </w:t>
      </w:r>
      <w:r>
        <w:t xml:space="preserve">ni</w:t>
      </w:r>
      <w:r>
        <w:t xml:space="preserve"> </w:t>
      </w:r>
      <w:r>
        <w:rPr>
          <w:i/>
          <w:iCs/>
        </w:rPr>
        <w:t xml:space="preserve">rebase</w:t>
      </w:r>
      <w:r>
        <w:t xml:space="preserve"> </w:t>
      </w:r>
      <w:r>
        <w:t xml:space="preserve">que colapsen la autoria, de modo</w:t>
      </w:r>
      <w:r>
        <w:t xml:space="preserve"> </w:t>
      </w:r>
      <w:r>
        <w:t xml:space="preserve">que el aporte de cada integrante queda verificable en el repositorio.</w:t>
      </w:r>
    </w:p>
    <w:p>
      <w:pPr>
        <w:pStyle w:val="BodyText"/>
      </w:pPr>
      <w:r>
        <w:rPr>
          <w:rStyle w:val="VerbatimChar"/>
        </w:rPr>
        <w:t xml:space="preserve">main</w:t>
      </w:r>
      <w:r>
        <w:t xml:space="preserve"> </w:t>
      </w:r>
      <w:r>
        <w:t xml:space="preserve">conserva unicamente los estados integrados de la entrega. Entre el 14 de</w:t>
      </w:r>
      <w:r>
        <w:t xml:space="preserve"> </w:t>
      </w:r>
      <w:r>
        <w:t xml:space="preserve">agosto y el 5 de septiembre se abrieron ocho ramas de trabajo y siete pull</w:t>
      </w:r>
      <w:r>
        <w:t xml:space="preserve"> </w:t>
      </w:r>
      <w:r>
        <w:t xml:space="preserve">requests.</w:t>
      </w:r>
    </w:p>
    <w:p>
      <w:pPr>
        <w:pStyle w:val="BodyText"/>
      </w:pPr>
      <w:r>
        <w:t xml:space="preserve">La revision interna se hace sobre el pull request antes de integrar. La revision</w:t>
      </w:r>
      <w:r>
        <w:t xml:space="preserve"> </w:t>
      </w:r>
      <w:r>
        <w:t xml:space="preserve">del modelo de regresion logistica, por ejemplo, identifico un archivo que no</w:t>
      </w:r>
      <w:r>
        <w:t xml:space="preserve"> </w:t>
      </w:r>
      <w:r>
        <w:t xml:space="preserve">compilaba, un umbral calibrado sobre un modelo distinto al final y una</w:t>
      </w:r>
      <w:r>
        <w:t xml:space="preserve"> </w:t>
      </w:r>
      <w:r>
        <w:t xml:space="preserve">dependencia de orden de ejecucion no documentada; los tres se corrigieron antes</w:t>
      </w:r>
      <w:r>
        <w:t xml:space="preserve"> </w:t>
      </w:r>
      <w:r>
        <w:t xml:space="preserve">del merge.</w:t>
      </w:r>
    </w:p>
    <w:bookmarkEnd w:id="22"/>
    <w:bookmarkStart w:id="26" w:name="quien-hizo-que"/>
    <w:p>
      <w:pPr>
        <w:pStyle w:val="Heading2"/>
      </w:pPr>
      <w:r>
        <w:t xml:space="preserve">Quien hizo que</w:t>
      </w:r>
    </w:p>
    <w:p>
      <w:pPr>
        <w:pStyle w:val="FirstParagraph"/>
      </w:pPr>
      <w:r>
        <w:rPr>
          <w:b/>
          <w:bCs/>
        </w:rPr>
        <w:t xml:space="preserve">Camilo Rodriguez</w:t>
      </w:r>
      <w:r>
        <w:t xml:space="preserve"> </w:t>
      </w:r>
      <w:r>
        <w:t xml:space="preserve">— Modelo de regresion logistica. Preparacion de</w:t>
      </w:r>
      <w:r>
        <w:t xml:space="preserve"> </w:t>
      </w:r>
      <w:r>
        <w:t xml:space="preserve">caracteristicas, agrupacion de diagnosticos ICD-9, particion por paciente y las</w:t>
      </w:r>
      <w:r>
        <w:t xml:space="preserve"> </w:t>
      </w:r>
      <w:r>
        <w:t xml:space="preserve">seis versiones del modelo: base, balanceo de clases, regularizacion, peso de la</w:t>
      </w:r>
      <w:r>
        <w:t xml:space="preserve"> </w:t>
      </w:r>
      <w:r>
        <w:t xml:space="preserve">clase positiva, ajuste de umbral y Elastic Net. Evaluacion con ROC-AUC, PR-AUC,</w:t>
      </w:r>
      <w:r>
        <w:t xml:space="preserve"> </w:t>
      </w:r>
      <w:r>
        <w:t xml:space="preserve">recall, F1/F2 y matriz de confusion, mas el analisis de priorizacion por</w:t>
      </w:r>
      <w:r>
        <w:t xml:space="preserve"> </w:t>
      </w:r>
      <w:r>
        <w:t xml:space="preserve">capacidad. Redacto las secciones de modelos y de conclusiones del reporte.</w:t>
      </w:r>
      <w:r>
        <w:t xml:space="preserve"> </w:t>
      </w:r>
      <w:r>
        <w:rPr>
          <w:i/>
          <w:iCs/>
        </w:rPr>
        <w:t xml:space="preserve">Evidencia: ramas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feature/camilo-validacion-entrega1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feature/camilo-regresion-entrega2</w:t>
      </w:r>
      <w:r>
        <w:rPr>
          <w:i/>
          <w:iCs/>
        </w:rPr>
        <w:t xml:space="preserve">, pull requests #1 y #4.</w:t>
      </w:r>
    </w:p>
    <w:p>
      <w:pPr>
        <w:pStyle w:val="BodyText"/>
      </w:pPr>
      <w:r>
        <w:rPr>
          <w:b/>
          <w:bCs/>
        </w:rPr>
        <w:t xml:space="preserve">Leonardo Almanza</w:t>
      </w:r>
      <w:r>
        <w:t xml:space="preserve"> </w:t>
      </w:r>
      <w:r>
        <w:t xml:space="preserve">— Modelo de bosque aleatorio. Construccion del conjunto de</w:t>
      </w:r>
      <w:r>
        <w:t xml:space="preserve"> </w:t>
      </w:r>
      <w:r>
        <w:t xml:space="preserve">modelamiento a partir de las decisiones del EDA, particion y validacion cruzada</w:t>
      </w:r>
      <w:r>
        <w:t xml:space="preserve"> </w:t>
      </w:r>
      <w:r>
        <w:t xml:space="preserve">agrupadas por paciente, comparacion de siete tecnicas de manejo del desbalance,</w:t>
      </w:r>
      <w:r>
        <w:t xml:space="preserve"> </w:t>
      </w:r>
      <w:r>
        <w:t xml:space="preserve">cuatro escenarios de hiperparametros del arbol, seleccion de caracteristicas por</w:t>
      </w:r>
      <w:r>
        <w:t xml:space="preserve"> </w:t>
      </w:r>
      <w:r>
        <w:t xml:space="preserve">importancia de permutacion y evaluacion con calibracion. Cuaderno de analisis</w:t>
      </w:r>
      <w:r>
        <w:t xml:space="preserve"> </w:t>
      </w:r>
      <w:r>
        <w:t xml:space="preserve">ejecutado.</w:t>
      </w:r>
      <w:r>
        <w:t xml:space="preserve"> </w:t>
      </w:r>
      <w:r>
        <w:rPr>
          <w:i/>
          <w:iCs/>
        </w:rPr>
        <w:t xml:space="preserve">Evidencia: rama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features/trees-random-boost-la</w:t>
      </w:r>
      <w:r>
        <w:rPr>
          <w:i/>
          <w:iCs/>
        </w:rPr>
        <w:t xml:space="preserve">, pull request #6.</w:t>
      </w:r>
    </w:p>
    <w:p>
      <w:pPr>
        <w:pStyle w:val="BodyText"/>
      </w:pPr>
      <w:r>
        <w:rPr>
          <w:b/>
          <w:bCs/>
        </w:rPr>
        <w:t xml:space="preserve">Rainer Solano</w:t>
      </w:r>
      <w:r>
        <w:t xml:space="preserve"> </w:t>
      </w:r>
      <w:r>
        <w:t xml:space="preserve">— Arquitectura de la solucion: documento</w:t>
      </w:r>
      <w:r>
        <w:t xml:space="preserve"> </w:t>
      </w:r>
      <w:r>
        <w:rPr>
          <w:rStyle w:val="VerbatimChar"/>
        </w:rPr>
        <w:t xml:space="preserve">INFRA-V-0.0.1.md</w:t>
      </w:r>
      <w:r>
        <w:t xml:space="preserve"> </w:t>
      </w:r>
      <w:r>
        <w:t xml:space="preserve">con la propuesta de infraestructura y los diagramas de desarrollo y produccion.</w:t>
      </w:r>
      <w:r>
        <w:t xml:space="preserve"> </w:t>
      </w:r>
      <w:r>
        <w:t xml:space="preserve">Arquitectura de software del tablero: estructura modular de vistas, componentes</w:t>
      </w:r>
      <w:r>
        <w:t xml:space="preserve"> </w:t>
      </w:r>
      <w:r>
        <w:t xml:space="preserve">y servicios, diseno del CSS, traduccion de la maqueta HTML a Streamlit y</w:t>
      </w:r>
      <w:r>
        <w:t xml:space="preserve"> </w:t>
      </w:r>
      <w:r>
        <w:t xml:space="preserve">despliegue en Railway para validacion inicial. Redacto la seccion del tablero</w:t>
      </w:r>
      <w:r>
        <w:t xml:space="preserve"> </w:t>
      </w:r>
      <w:r>
        <w:t xml:space="preserve">del reporte.</w:t>
      </w:r>
      <w:r>
        <w:t xml:space="preserve"> </w:t>
      </w:r>
      <w:r>
        <w:rPr>
          <w:i/>
          <w:iCs/>
        </w:rPr>
        <w:t xml:space="preserve">Evidencia: rama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feature/infra-delivery-baseline-arq</w:t>
      </w:r>
      <w:r>
        <w:rPr>
          <w:i/>
          <w:iCs/>
        </w:rPr>
        <w:t xml:space="preserve"> </w:t>
      </w:r>
      <w:r>
        <w:rPr>
          <w:i/>
          <w:iCs/>
        </w:rPr>
        <w:t xml:space="preserve">y pull requests</w:t>
      </w:r>
      <w:r>
        <w:rPr>
          <w:i/>
          <w:iCs/>
        </w:rPr>
        <w:t xml:space="preserve"> </w:t>
      </w:r>
      <w:hyperlink r:id="rId23">
        <w:r>
          <w:rPr>
            <w:rStyle w:val="Hyperlink"/>
            <w:i/>
            <w:iCs/>
          </w:rPr>
          <w:t xml:space="preserve">#3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hyperlink r:id="rId24">
        <w:r>
          <w:rPr>
            <w:rStyle w:val="Hyperlink"/>
            <w:i/>
            <w:iCs/>
          </w:rPr>
          <w:t xml:space="preserve">#10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-api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hyperlink r:id="rId25">
        <w:r>
          <w:rPr>
            <w:rStyle w:val="Hyperlink"/>
            <w:i/>
            <w:iCs/>
          </w:rPr>
          <w:t xml:space="preserve">PR #1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maia-pds-microproyecto-ui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Katerine Arias</w:t>
      </w:r>
      <w:r>
        <w:t xml:space="preserve"> </w:t>
      </w:r>
      <w:r>
        <w:t xml:space="preserve">— Infraestructura de seguimiento de experimentos y</w:t>
      </w:r>
      <w:r>
        <w:t xml:space="preserve"> </w:t>
      </w:r>
      <w:r>
        <w:t xml:space="preserve">coordinacion de las entregas. Servidor de MLflow sobre AWS EC2 con</w:t>
      </w:r>
      <w:r>
        <w:t xml:space="preserve"> </w:t>
      </w:r>
      <w:r>
        <w:t xml:space="preserve">autenticacion, apagado automatico por inactividad y control de costo; usuarios</w:t>
      </w:r>
      <w:r>
        <w:t xml:space="preserve"> </w:t>
      </w:r>
      <w:r>
        <w:t xml:space="preserve">de acceso para el equipo; registro de los experimentos de regresion logistica en</w:t>
      </w:r>
      <w:r>
        <w:t xml:space="preserve"> </w:t>
      </w:r>
      <w:r>
        <w:t xml:space="preserve">el servidor compartido; figuras del reporte construidas desde MLflow; separacion</w:t>
      </w:r>
      <w:r>
        <w:t xml:space="preserve"> </w:t>
      </w:r>
      <w:r>
        <w:t xml:space="preserve">del repositorio en codigo y tablero. Consolidacion del reporte.</w:t>
      </w:r>
      <w:r>
        <w:t xml:space="preserve"> </w:t>
      </w:r>
      <w:r>
        <w:rPr>
          <w:i/>
          <w:iCs/>
        </w:rPr>
        <w:t xml:space="preserve">Evidencia: ramas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feature/infra-mlflow-ec2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feature/mlflow-experimentos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feature/reporte-entrega-2</w:t>
      </w:r>
      <w:r>
        <w:rPr>
          <w:i/>
          <w:iCs/>
        </w:rPr>
        <w:t xml:space="preserve">, pull requests #5, #7 y #8.</w:t>
      </w:r>
    </w:p>
    <w:bookmarkEnd w:id="26"/>
    <w:bookmarkStart w:id="27" w:name="como-discutimos-los-resultados"/>
    <w:p>
      <w:pPr>
        <w:pStyle w:val="Heading2"/>
      </w:pPr>
      <w:r>
        <w:t xml:space="preserve">Como discutimos los resultados</w:t>
      </w:r>
    </w:p>
    <w:p>
      <w:pPr>
        <w:pStyle w:val="FirstParagraph"/>
      </w:pPr>
      <w:r>
        <w:t xml:space="preserve">Las dos familias de modelos se desarrollaron en paralelo y por separado, y</w:t>
      </w:r>
      <w:r>
        <w:t xml:space="preserve"> </w:t>
      </w:r>
      <w:r>
        <w:t xml:space="preserve">llegaron de forma independiente a la misma conclusion: ninguna tecnica de</w:t>
      </w:r>
      <w:r>
        <w:t xml:space="preserve"> </w:t>
      </w:r>
      <w:r>
        <w:t xml:space="preserve">balanceo ni ajuste de hiperparametros mejora la separacion entre clases; todas</w:t>
      </w:r>
      <w:r>
        <w:t xml:space="preserve"> </w:t>
      </w:r>
      <w:r>
        <w:t xml:space="preserve">reubican el punto de operacion sobre la misma curva. Que dos personas lo</w:t>
      </w:r>
      <w:r>
        <w:t xml:space="preserve"> </w:t>
      </w:r>
      <w:r>
        <w:t xml:space="preserve">encontraran por caminos distintos le da mas peso al hallazgo que si fuera</w:t>
      </w:r>
      <w:r>
        <w:t xml:space="preserve"> </w:t>
      </w:r>
      <w:r>
        <w:t xml:space="preserve">resultado de un solo experimento.</w:t>
      </w:r>
    </w:p>
    <w:bookmarkEnd w:id="27"/>
    <w:bookmarkEnd w:id="28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20" w:line="252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2" w:lineRule="auto"/>
      <w:jc w:val="both"/>
    </w:pPr>
    <w:rPr>
      <w:rFonts w:ascii="Calibri" w:hAnsi="Calibri"/>
      <w:color w:val="1A1A1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1A1A1A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1A1A1A"/>
      <w:sz w:val="23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9" Target="media/image1.png" Type="http://schemas.openxmlformats.org/officeDocument/2006/relationships/image" /><Relationship Id="rId10" Target="media/image2.png" Type="http://schemas.openxmlformats.org/officeDocument/2006/relationships/image" /><Relationship Id="rId11" Target="media/image3.png" Type="http://schemas.openxmlformats.org/officeDocument/2006/relationships/image" /><Relationship Id="rId12" Target="media/image4.png" Type="http://schemas.openxmlformats.org/officeDocument/2006/relationships/image" /><Relationship Id="rId13" Target="media/image5.png" Type="http://schemas.openxmlformats.org/officeDocument/2006/relationships/image" /><Relationship Type="http://schemas.openxmlformats.org/officeDocument/2006/relationships/hyperlink" Id="rId24" Target="https://github.com/katterine2558/maia-pds-microproyecto-api/pull/10" TargetMode="External" /><Relationship Type="http://schemas.openxmlformats.org/officeDocument/2006/relationships/hyperlink" Id="rId23" Target="https://github.com/katterine2558/maia-pds-microproyecto-api/pull/3" TargetMode="External" /><Relationship Type="http://schemas.openxmlformats.org/officeDocument/2006/relationships/hyperlink" Id="rId25" Target="https://github.com/katterine2558/maia-pds-microproyecto-ui/pull/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katterine2558/maia-pds-microproyecto-api/pull/10" TargetMode="External" /><Relationship Type="http://schemas.openxmlformats.org/officeDocument/2006/relationships/hyperlink" Id="rId23" Target="https://github.com/katterine2558/maia-pds-microproyecto-api/pull/3" TargetMode="External" /><Relationship Type="http://schemas.openxmlformats.org/officeDocument/2006/relationships/hyperlink" Id="rId25" Target="https://github.com/katterine2558/maia-pds-microproyecto-ui/pull/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2026-09-07T00:04:55Z</dcterms:created>
  <dcterms:modified xsi:type="dcterms:W3CDTF">2026-09-07T00:04:55Z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