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 du cours (3h30m) pour ORT Toulouse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 Elasticsearch (slides) : 30 min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(slides) : 30 min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TD n°1 Prise en main : 30 min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pausa (15 min)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TD n°1 Correction : 30 min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TD n°2 Prédiction ML : 30 min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TD n°2 Correction : 30 min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QCM : 15 min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 du cours (7h) pour UPPA: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Présentation de Elasticsearch (slides) : 45 min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Installation (slides) : 30 min (passé finalement 1h)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TD n°1 Prise en main : 1 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pausa (15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TD n°1 Correction : 30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Présentation d’un cas d’usage de Hupi (slides) : 45 min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TD n°2 Prédiction ML : 1 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pausa (15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TD n°2 Correction : 45 min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QCM : 30 min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