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Расширенные настройки межсетевого экрана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1" w:name="X81256833670938f46de0fdb5c3524886fd497d8"/>
    <w:p>
      <w:pPr>
        <w:pStyle w:val="Heading2"/>
      </w:pPr>
      <w:r>
        <w:t xml:space="preserve">2.1 Создание пользовательской службы firewalld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открываю терминал и перехожу в режим суперпользователя командой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. Для настройки доступа к SSH-серверу через нестандартный порт создаю собственное описание службы FirewallD на основе существующего файла конфигурации SSH.</w:t>
      </w:r>
    </w:p>
    <w:p>
      <w:pPr>
        <w:pStyle w:val="BodyText"/>
      </w:pPr>
      <w:r>
        <w:t xml:space="preserve">Для этого выполняю команду: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/usr/lib/firewalld/services/ssh.xml /etc/firewalld/services/ssh-custom.xml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копирует стандартный файл описания службы SSH из системного каталога</w:t>
      </w:r>
      <w:r>
        <w:t xml:space="preserve"> </w:t>
      </w:r>
      <w:r>
        <w:rPr>
          <w:rStyle w:val="VerbatimChar"/>
        </w:rPr>
        <w:t xml:space="preserve">/usr/lib/firewalld/services/</w:t>
      </w:r>
      <w:r>
        <w:t xml:space="preserve"> </w:t>
      </w:r>
      <w:r>
        <w:t xml:space="preserve">в каталог пользовательских конфигураций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. Новому файлу присваивается имя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, что позволяет изменять параметры службы без редактирования исходной системной конфигурации.</w:t>
      </w:r>
    </w:p>
    <w:p>
      <w:pPr>
        <w:pStyle w:val="BodyText"/>
      </w:pPr>
      <w:r>
        <w:t xml:space="preserve">Перехожу в каталог пользовательских служб и просматриваю содержимое созданного файла: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/etc/firewalld/services/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ssh-custom.xml</w:t>
      </w:r>
    </w:p>
    <w:p>
      <w:pPr>
        <w:pStyle w:val="FirstParagraph"/>
      </w:pPr>
      <w:r>
        <w:t xml:space="preserve">В результате отображается XML-файл с описанием стандартной службы SSH, использующей TCP-порт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p>
      <w:pPr>
        <w:pStyle w:val="BodyText"/>
      </w:pPr>
      <w:r>
        <w:t xml:space="preserve">Файл описания службы имеет следующую структуру:</w:t>
      </w:r>
    </w:p>
    <w:p>
      <w:pPr>
        <w:pStyle w:val="Compact"/>
        <w:numPr>
          <w:ilvl w:val="0"/>
          <w:numId w:val="1001"/>
        </w:numPr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&lt;?xml version="1.0" encoding="utf-8"?&gt;</w:t>
      </w:r>
      <w:r>
        <w:t xml:space="preserve"> </w:t>
      </w:r>
      <w:r>
        <w:t xml:space="preserve">представляет собой XML-декларацию. Атрибут</w:t>
      </w:r>
      <w:r>
        <w:t xml:space="preserve"> </w:t>
      </w:r>
      <w:r>
        <w:rPr>
          <w:rStyle w:val="VerbatimChar"/>
        </w:rPr>
        <w:t xml:space="preserve">version="1.0"</w:t>
      </w:r>
      <w:r>
        <w:t xml:space="preserve"> </w:t>
      </w:r>
      <w:r>
        <w:t xml:space="preserve">определяет версию языка XML, а</w:t>
      </w:r>
      <w:r>
        <w:t xml:space="preserve"> </w:t>
      </w:r>
      <w:r>
        <w:rPr>
          <w:rStyle w:val="VerbatimChar"/>
        </w:rPr>
        <w:t xml:space="preserve">encoding="utf-8"</w:t>
      </w:r>
      <w:r>
        <w:t xml:space="preserve"> </w:t>
      </w:r>
      <w:r>
        <w:t xml:space="preserve">указывает кодировку документа.</w:t>
      </w:r>
    </w:p>
    <w:p>
      <w:pPr>
        <w:pStyle w:val="Compact"/>
        <w:numPr>
          <w:ilvl w:val="0"/>
          <w:numId w:val="1001"/>
        </w:numPr>
      </w:pPr>
      <w:r>
        <w:t xml:space="preserve">Тег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 </w:t>
      </w:r>
      <w:r>
        <w:t xml:space="preserve">является корневым элементом документа и объединяет параметры службы, используемые FirewallD.</w:t>
      </w:r>
    </w:p>
    <w:p>
      <w:pPr>
        <w:pStyle w:val="Compact"/>
        <w:numPr>
          <w:ilvl w:val="0"/>
          <w:numId w:val="1001"/>
        </w:numPr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&lt;short&gt;SSH&lt;/short&gt;</w:t>
      </w:r>
      <w:r>
        <w:t xml:space="preserve"> </w:t>
      </w:r>
      <w:r>
        <w:t xml:space="preserve">задаёт краткое название службы, которое используется для её идентификации.</w:t>
      </w:r>
    </w:p>
    <w:p>
      <w:pPr>
        <w:pStyle w:val="Compact"/>
        <w:numPr>
          <w:ilvl w:val="0"/>
          <w:numId w:val="1001"/>
        </w:numPr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&lt;description&gt;...&lt;/description&gt;</w:t>
      </w:r>
      <w:r>
        <w:t xml:space="preserve"> </w:t>
      </w:r>
      <w:r>
        <w:t xml:space="preserve">содержит текстовое описание назначения службы. В исходном файле приводится информация о протоколе Secure Shell и его применении для защищённого удалённого доступа.</w:t>
      </w:r>
    </w:p>
    <w:p>
      <w:pPr>
        <w:pStyle w:val="Compact"/>
        <w:numPr>
          <w:ilvl w:val="0"/>
          <w:numId w:val="1001"/>
        </w:numPr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&lt;port protocol="tcp" port="22"/&gt;</w:t>
      </w:r>
      <w:r>
        <w:t xml:space="preserve"> </w:t>
      </w:r>
      <w:r>
        <w:t xml:space="preserve">определяет разрешённый сетевой порт и транспортный протокол. Атрибут</w:t>
      </w:r>
      <w:r>
        <w:t xml:space="preserve"> </w:t>
      </w:r>
      <w:r>
        <w:rPr>
          <w:rStyle w:val="VerbatimChar"/>
        </w:rPr>
        <w:t xml:space="preserve">protocol="tcp"</w:t>
      </w:r>
      <w:r>
        <w:t xml:space="preserve"> </w:t>
      </w:r>
      <w:r>
        <w:t xml:space="preserve">указывает использование TCP, а</w:t>
      </w:r>
      <w:r>
        <w:t xml:space="preserve"> </w:t>
      </w:r>
      <w:r>
        <w:rPr>
          <w:rStyle w:val="VerbatimChar"/>
        </w:rPr>
        <w:t xml:space="preserve">port="22"</w:t>
      </w:r>
      <w:r>
        <w:t xml:space="preserve"> </w:t>
      </w:r>
      <w:r>
        <w:t xml:space="preserve">задаёт номер порта. Символы</w:t>
      </w:r>
      <w:r>
        <w:t xml:space="preserve"> </w:t>
      </w:r>
      <w:r>
        <w:rPr>
          <w:rStyle w:val="VerbatimChar"/>
        </w:rPr>
        <w:t xml:space="preserve">/&gt;</w:t>
      </w:r>
      <w:r>
        <w:t xml:space="preserve"> </w:t>
      </w:r>
      <w:r>
        <w:t xml:space="preserve">означают, что элемент не содержит вложенных элементов и закрывается непосредственно в открывающем теге.</w:t>
      </w:r>
    </w:p>
    <w:p>
      <w:pPr>
        <w:pStyle w:val="Compact"/>
        <w:numPr>
          <w:ilvl w:val="0"/>
          <w:numId w:val="1001"/>
        </w:numPr>
      </w:pPr>
      <w:r>
        <w:t xml:space="preserve">Закрывающий тег</w:t>
      </w:r>
      <w:r>
        <w:t xml:space="preserve"> </w:t>
      </w:r>
      <w:r>
        <w:rPr>
          <w:rStyle w:val="VerbatimChar"/>
        </w:rPr>
        <w:t xml:space="preserve">&lt;/service&gt;</w:t>
      </w:r>
      <w:r>
        <w:t xml:space="preserve"> </w:t>
      </w:r>
      <w:r>
        <w:t xml:space="preserve">обозначает завершение описания службы.</w:t>
      </w:r>
    </w:p>
    <w:p>
      <w:pPr>
        <w:pStyle w:val="FirstParagraph"/>
      </w:pPr>
      <w:r>
        <w:t xml:space="preserve">XML использует парные открывающие и закрывающие теги для описания структуры документа. Параметры элементов записываются в виде атрибутов, значения которых заключаются в кавычки. FirewallD считывает эти параметры и на их основе формирует правила фильтрации сетевого трафика.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9203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2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пользовательской службы ssh-custom.xml и просмотр исходной конфигурации SSH</w:t>
            </w:r>
          </w:p>
          <w:bookmarkEnd w:id="24"/>
        </w:tc>
      </w:tr>
    </w:tbl>
    <w:p>
      <w:pPr>
        <w:pStyle w:val="BodyText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/etc/firewalld/services/ssh-custom.xml</w:t>
      </w:r>
      <w:r>
        <w:t xml:space="preserve"> </w:t>
      </w:r>
      <w:r>
        <w:t xml:space="preserve">в текстовом редакторе и изменяю его содержимое. Для новой службы устанавливаю TCP-порт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, а исходное описание заменяю текстом, указывающим на модификацию стандартной конфигурации SSH.</w:t>
      </w:r>
    </w:p>
    <w:p>
      <w:pPr>
        <w:pStyle w:val="BodyText"/>
      </w:pPr>
      <w:r>
        <w:t xml:space="preserve">После редактирования файл содержит следующие строки: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short</w:t>
      </w:r>
      <w:r>
        <w:rPr>
          <w:rStyle w:val="NormalTok"/>
        </w:rPr>
        <w:t xml:space="preserve">&gt;SSH&lt;/</w:t>
      </w:r>
      <w:r>
        <w:rPr>
          <w:rStyle w:val="KeywordTok"/>
        </w:rPr>
        <w:t xml:space="preserve">short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&gt;Secure Shell custom 2022&lt;/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port</w:t>
      </w:r>
      <w:r>
        <w:rPr>
          <w:rStyle w:val="OtherTok"/>
        </w:rPr>
        <w:t xml:space="preserve"> protocol=</w:t>
      </w:r>
      <w:r>
        <w:rPr>
          <w:rStyle w:val="StringTok"/>
        </w:rPr>
        <w:t xml:space="preserve">"tcp"</w:t>
      </w:r>
      <w:r>
        <w:rPr>
          <w:rStyle w:val="OtherTok"/>
        </w:rPr>
        <w:t xml:space="preserve"> port=</w:t>
      </w:r>
      <w:r>
        <w:rPr>
          <w:rStyle w:val="StringTok"/>
        </w:rPr>
        <w:t xml:space="preserve">"2022"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&lt;description&gt;Secure Shell custom 2022&lt;/description&gt;</w:t>
      </w:r>
      <w:r>
        <w:t xml:space="preserve"> </w:t>
      </w:r>
      <w:r>
        <w:t xml:space="preserve">определяет новое описание пользовательской службы. Параметр</w:t>
      </w:r>
      <w:r>
        <w:t xml:space="preserve"> </w:t>
      </w:r>
      <w:r>
        <w:rPr>
          <w:rStyle w:val="VerbatimChar"/>
        </w:rPr>
        <w:t xml:space="preserve">port="2022"</w:t>
      </w:r>
      <w:r>
        <w:t xml:space="preserve"> </w:t>
      </w:r>
      <w:r>
        <w:t xml:space="preserve">задаёт порт, через который предполагается организовать доступ к SSH-серверу.</w:t>
      </w:r>
    </w:p>
    <w:p>
      <w:pPr>
        <w:pStyle w:val="BodyText"/>
      </w:pPr>
      <w:r>
        <w:t xml:space="preserve">Остальные элементы XML-документа сохраняют исходное назначение. После внесения изменений сохраняю файл конфигурации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08174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1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Редактирование пользовательской службы SSH с указанием TCP-порта 2022</w:t>
            </w:r>
          </w:p>
          <w:bookmarkEnd w:id="28"/>
        </w:tc>
      </w:tr>
    </w:tbl>
    <w:p>
      <w:pPr>
        <w:pStyle w:val="BodyText"/>
      </w:pPr>
      <w:r>
        <w:t xml:space="preserve">Для проверки регистрации новой службы в FirewallD выполняю команду: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--get-services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</w:t>
      </w:r>
      <w:r>
        <w:t xml:space="preserve"> </w:t>
      </w:r>
      <w:r>
        <w:t xml:space="preserve">используется для управления межсетевым экраном FirewallD. Параметр</w:t>
      </w:r>
      <w:r>
        <w:t xml:space="preserve"> </w:t>
      </w:r>
      <w:r>
        <w:rPr>
          <w:rStyle w:val="VerbatimChar"/>
        </w:rPr>
        <w:t xml:space="preserve">--get-services</w:t>
      </w:r>
      <w:r>
        <w:t xml:space="preserve"> </w:t>
      </w:r>
      <w:r>
        <w:t xml:space="preserve">выводит перечень всех служб, описания которых доступны межсетевому экрану.</w:t>
      </w:r>
    </w:p>
    <w:p>
      <w:pPr>
        <w:pStyle w:val="BodyText"/>
      </w:pPr>
      <w:r>
        <w:t xml:space="preserve">В терминале отображается большой список стандартных служб, включая</w:t>
      </w:r>
      <w:r>
        <w:t xml:space="preserve"> </w:t>
      </w:r>
      <w:r>
        <w:rPr>
          <w:rStyle w:val="VerbatimChar"/>
        </w:rPr>
        <w:t xml:space="preserve">ssh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и другие. Созданная пользовательская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в первоначальном списке отсутствует, поскольку после добавления нового XML-файла конфигурация FirewallD ещё не была перезагружена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41132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1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списка доступных служб FirewallD до перезагрузки конфигурации</w:t>
            </w:r>
          </w:p>
          <w:bookmarkEnd w:id="32"/>
        </w:tc>
      </w:tr>
    </w:tbl>
    <w:p>
      <w:pPr>
        <w:pStyle w:val="BodyText"/>
      </w:pPr>
      <w:r>
        <w:t xml:space="preserve">Для применения изменений перезагружаю конфигурацию межсетевого экрана: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--reload</w:t>
      </w:r>
      <w:r>
        <w:t xml:space="preserve"> </w:t>
      </w:r>
      <w:r>
        <w:t xml:space="preserve">заставляет FirewallD повторно загрузить конфигурационные файлы и применить постоянные настройки без перезапуска операционной системы. При этом временные изменения, не сохранённые в постоянной конфигурации, могут быть сброшены.</w:t>
      </w:r>
    </w:p>
    <w:p>
      <w:pPr>
        <w:pStyle w:val="BodyText"/>
      </w:pPr>
      <w:r>
        <w:t xml:space="preserve">Команда завершается сообщением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 подтверждающим успешную перезагрузку правил.</w:t>
      </w:r>
    </w:p>
    <w:p>
      <w:pPr>
        <w:pStyle w:val="BodyText"/>
      </w:pPr>
      <w:r>
        <w:t xml:space="preserve">После этого повторно запрашиваю перечень доступных служб: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--get-services</w:t>
      </w:r>
    </w:p>
    <w:p>
      <w:pPr>
        <w:pStyle w:val="FirstParagraph"/>
      </w:pPr>
      <w:r>
        <w:t xml:space="preserve">Теперь в списке появляется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, что свидетельствует об успешном распознавании пользовательского XML-файла. При этом наличие службы в перечне доступных ещё не означает, что она включена в действующие правила межсетевого экрана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57987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9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Перезагрузка FirewallD и появление службы ssh-custom в списке доступных служб</w:t>
            </w:r>
          </w:p>
          <w:bookmarkEnd w:id="36"/>
        </w:tc>
      </w:tr>
    </w:tbl>
    <w:p>
      <w:pPr>
        <w:pStyle w:val="BodyText"/>
      </w:pPr>
      <w:r>
        <w:t xml:space="preserve">Для проверки активных служб выполняю команду: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--list-services</w:t>
      </w:r>
    </w:p>
    <w:p>
      <w:pPr>
        <w:pStyle w:val="FirstParagraph"/>
      </w:pPr>
      <w:r>
        <w:t xml:space="preserve">В результате отображается список служб, разрешённых в текущей зоне межсетевого экрана:</w:t>
      </w:r>
      <w:r>
        <w:t xml:space="preserve"> </w:t>
      </w:r>
      <w:r>
        <w:rPr>
          <w:rStyle w:val="VerbatimChar"/>
        </w:rPr>
        <w:t xml:space="preserve">cockpit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dhcpv6-client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dns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ssh</w:t>
      </w:r>
      <w:r>
        <w:t xml:space="preserve">. Пользовательская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первоначально отсутствует в данном списке.</w:t>
      </w:r>
    </w:p>
    <w:p>
      <w:pPr>
        <w:pStyle w:val="BodyText"/>
      </w:pPr>
      <w:r>
        <w:t xml:space="preserve">Для её активации выполняю команду: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ssh-custom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--add-service=ssh-custom</w:t>
      </w:r>
      <w:r>
        <w:t xml:space="preserve"> </w:t>
      </w:r>
      <w:r>
        <w:t xml:space="preserve">добавляет пользовательскую службу в действующую конфигурацию FirewallD. Поскольку параметр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 </w:t>
      </w:r>
      <w:r>
        <w:t xml:space="preserve">не указан, изменение применяется только к текущим правилам межсетевого экрана.</w:t>
      </w:r>
    </w:p>
    <w:p>
      <w:pPr>
        <w:pStyle w:val="BodyText"/>
      </w:pPr>
      <w:r>
        <w:t xml:space="preserve">После выполнения команды получаю сообщение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. Повторный вызов: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--list-services</w:t>
      </w:r>
    </w:p>
    <w:p>
      <w:pPr>
        <w:pStyle w:val="FirstParagraph"/>
      </w:pPr>
      <w:r>
        <w:t xml:space="preserve">показывает, что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добавлена в список активных служб наряду со стандартной службой</w:t>
      </w:r>
      <w:r>
        <w:t xml:space="preserve"> </w:t>
      </w:r>
      <w:r>
        <w:rPr>
          <w:rStyle w:val="VerbatimChar"/>
        </w:rPr>
        <w:t xml:space="preserve">ssh</w:t>
      </w:r>
      <w:r>
        <w:t xml:space="preserve">.</w:t>
      </w:r>
    </w:p>
    <w:p>
      <w:pPr>
        <w:pStyle w:val="BodyText"/>
      </w:pPr>
      <w:r>
        <w:t xml:space="preserve">Для сохранения настройки после перезагрузки межсетевого экрана выполняю: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ssh-custom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 </w:t>
      </w:r>
      <w:r>
        <w:t xml:space="preserve">записывает изменение в постоянную конфигурацию FirewallD, а команда</w:t>
      </w:r>
      <w:r>
        <w:t xml:space="preserve"> </w:t>
      </w:r>
      <w:r>
        <w:rPr>
          <w:rStyle w:val="VerbatimChar"/>
        </w:rPr>
        <w:t xml:space="preserve">--reload</w:t>
      </w:r>
      <w:r>
        <w:t xml:space="preserve"> </w:t>
      </w:r>
      <w:r>
        <w:t xml:space="preserve">применяет сохранённые правила.</w:t>
      </w:r>
    </w:p>
    <w:p>
      <w:pPr>
        <w:pStyle w:val="BodyText"/>
      </w:pPr>
      <w:r>
        <w:t xml:space="preserve">Обе команды завершаются сообщением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 подтверждающим успешное сохранение конфигурации и её применение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09183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1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Активация пользовательской службы ssh-custom и сохранение постоянных правил FirewallD</w:t>
            </w:r>
          </w:p>
          <w:bookmarkEnd w:id="40"/>
        </w:tc>
      </w:tr>
    </w:tbl>
    <w:bookmarkEnd w:id="41"/>
    <w:bookmarkStart w:id="50" w:name="перенаправление-портов"/>
    <w:p>
      <w:pPr>
        <w:pStyle w:val="Heading2"/>
      </w:pPr>
      <w:r>
        <w:t xml:space="preserve">2.2 Перенаправление портов</w:t>
      </w:r>
    </w:p>
    <w:p>
      <w:pPr>
        <w:pStyle w:val="FirstParagraph"/>
      </w:pPr>
      <w:r>
        <w:t xml:space="preserve">После создания и активации пользовательской службы настраиваю перенаправление входящих TCP-соединений с 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на стандартный порт SSH-сервера</w:t>
      </w:r>
      <w:r>
        <w:t xml:space="preserve"> </w:t>
      </w:r>
      <w:r>
        <w:rPr>
          <w:rStyle w:val="VerbatimChar"/>
        </w:rPr>
        <w:t xml:space="preserve">22</w:t>
      </w:r>
      <w:r>
        <w:t xml:space="preserve">.</w:t>
      </w:r>
    </w:p>
    <w:p>
      <w:pPr>
        <w:pStyle w:val="BodyText"/>
      </w:pPr>
      <w:r>
        <w:t xml:space="preserve">Для этого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выполняю команду: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--add-forward-port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port=2022:proto=tcp:toport=22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</w:t>
      </w:r>
      <w:r>
        <w:t xml:space="preserve"> </w:t>
      </w:r>
      <w:r>
        <w:t xml:space="preserve">позволяет создавать правила перенаправления портов средствами FirewallD.</w:t>
      </w:r>
    </w:p>
    <w:p>
      <w:pPr>
        <w:pStyle w:val="BodyText"/>
      </w:pPr>
      <w:r>
        <w:t xml:space="preserve">В данном случае используются следующие параметры: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--add-forward-port</w:t>
      </w:r>
      <w:r>
        <w:t xml:space="preserve"> </w:t>
      </w:r>
      <w:r>
        <w:t xml:space="preserve">— добавляет правило перенаправления входящих соединений.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port=2022</w:t>
      </w:r>
      <w:r>
        <w:t xml:space="preserve"> </w:t>
      </w:r>
      <w:r>
        <w:t xml:space="preserve">— определяет исходный порт, на который поступают входящие подключения.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proto=tcp</w:t>
      </w:r>
      <w:r>
        <w:t xml:space="preserve"> </w:t>
      </w:r>
      <w:r>
        <w:t xml:space="preserve">— задаёт транспортный протокол TCP, используемый службой SSH.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toport=22</w:t>
      </w:r>
      <w:r>
        <w:t xml:space="preserve"> </w:t>
      </w:r>
      <w:r>
        <w:t xml:space="preserve">— определяет порт назначения, на который перенаправляется поступающий трафик.</w:t>
      </w:r>
    </w:p>
    <w:p>
      <w:pPr>
        <w:pStyle w:val="FirstParagraph"/>
      </w:pPr>
      <w:r>
        <w:t xml:space="preserve">В результате соединения, поступающие на TCP-порт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, перенаправляются на TCP-порт</w:t>
      </w:r>
      <w:r>
        <w:t xml:space="preserve"> </w:t>
      </w:r>
      <w:r>
        <w:rPr>
          <w:rStyle w:val="VerbatimChar"/>
        </w:rPr>
        <w:t xml:space="preserve">22</w:t>
      </w:r>
      <w:r>
        <w:t xml:space="preserve">, на котором продолжает работать стандартная служба SSH.</w:t>
      </w:r>
    </w:p>
    <w:p>
      <w:pPr>
        <w:pStyle w:val="BodyText"/>
      </w:pPr>
      <w:r>
        <w:t xml:space="preserve">При этом изменение номера порта в настройках самого демона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не требуется, поскольку перенаправление выполняется средствами межсетевого экрана.</w:t>
      </w:r>
    </w:p>
    <w:p>
      <w:pPr>
        <w:pStyle w:val="BodyText"/>
      </w:pPr>
      <w:r>
        <w:t xml:space="preserve">После выполнения команды в терминале отображается сообщение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 подтверждающее создание правила перенаправления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p>
      <w:pPr>
        <w:pStyle w:val="BodyText"/>
      </w:pPr>
      <w:r>
        <w:t xml:space="preserve">Поскольку команда выполняется без параметра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, данное правило первоначально действует только в текущей конфигурации FirewallD. Постоянное правило будет дополнительно предусмотрено в скрипте автоматической настройки 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44366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3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правила перенаправления TCP-порта 2022 на порт 22</w:t>
            </w:r>
          </w:p>
          <w:bookmarkEnd w:id="45"/>
        </w:tc>
      </w:tr>
    </w:tbl>
    <w:p>
      <w:pPr>
        <w:pStyle w:val="BodyText"/>
      </w:pPr>
      <w:r>
        <w:t xml:space="preserve">Для проверки работоспособности созданного правила перехожу на виртуальную машину</w:t>
      </w:r>
      <w:r>
        <w:t xml:space="preserve"> </w:t>
      </w:r>
      <w:r>
        <w:rPr>
          <w:rStyle w:val="VerbatimChar"/>
        </w:rPr>
        <w:t xml:space="preserve">client.emcikunova.net</w:t>
      </w:r>
      <w:r>
        <w:t xml:space="preserve">.</w:t>
      </w:r>
    </w:p>
    <w:p>
      <w:pPr>
        <w:pStyle w:val="BodyText"/>
      </w:pPr>
      <w:r>
        <w:t xml:space="preserve">Открываю терминал и выполняю подключение к серверу по протоколу SSH с использованием 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2022 emcikunova@server.emcikunova.net</w:t>
      </w:r>
    </w:p>
    <w:p>
      <w:pPr>
        <w:pStyle w:val="FirstParagraph"/>
      </w:pPr>
      <w:r>
        <w:t xml:space="preserve">В данной команде параметр</w:t>
      </w:r>
      <w:r>
        <w:t xml:space="preserve"> </w:t>
      </w:r>
      <w:r>
        <w:rPr>
          <w:rStyle w:val="VerbatimChar"/>
        </w:rPr>
        <w:t xml:space="preserve">-p 2022</w:t>
      </w:r>
      <w:r>
        <w:t xml:space="preserve"> </w:t>
      </w:r>
      <w:r>
        <w:t xml:space="preserve">указывает нестандартный порт для подключения,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 </w:t>
      </w:r>
      <w:r>
        <w:t xml:space="preserve">является именем пользователя на сервере, а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— доменным именем удалённого узла.</w:t>
      </w:r>
    </w:p>
    <w:p>
      <w:pPr>
        <w:pStyle w:val="BodyText"/>
      </w:pPr>
      <w:r>
        <w:t xml:space="preserve">При первом подключении SSH-клиент выводит предупреждение о том, что подлинность удалённого узла ещё не подтверждена. В сообщении отображается адрес сервера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и отпечаток публичного ключа сервера алгоритма ED25519.</w:t>
      </w:r>
    </w:p>
    <w:p>
      <w:pPr>
        <w:pStyle w:val="BodyText"/>
      </w:pPr>
      <w:r>
        <w:t xml:space="preserve">Для подтверждения подключения ввожу</w:t>
      </w:r>
      <w:r>
        <w:t xml:space="preserve"> </w:t>
      </w:r>
      <w:r>
        <w:rPr>
          <w:rStyle w:val="VerbatimChar"/>
        </w:rPr>
        <w:t xml:space="preserve">yes</w:t>
      </w:r>
      <w:r>
        <w:t xml:space="preserve">. После этого SSH добавляет сведения о сервере в файл известных узлов</w:t>
      </w:r>
      <w:r>
        <w:t xml:space="preserve"> </w:t>
      </w:r>
      <w:r>
        <w:rPr>
          <w:rStyle w:val="VerbatimChar"/>
        </w:rPr>
        <w:t xml:space="preserve">known_hosts</w:t>
      </w:r>
      <w:r>
        <w:t xml:space="preserve"> </w:t>
      </w:r>
      <w:r>
        <w:t xml:space="preserve">и запрашивает пароль пользователя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.</w:t>
      </w:r>
    </w:p>
    <w:p>
      <w:pPr>
        <w:pStyle w:val="BodyText"/>
      </w:pPr>
      <w:r>
        <w:t xml:space="preserve">Ввожу пароль и успешно подключаюсь к серверу. В терминале отображается приглашение командной строки:</w:t>
      </w:r>
    </w:p>
    <w:p>
      <w:pPr>
        <w:pStyle w:val="SourceCode"/>
      </w:pPr>
      <w:r>
        <w:rPr>
          <w:rStyle w:val="ExtensionTok"/>
        </w:rPr>
        <w:t xml:space="preserve">[emcikunova@server.emcikunova.net</w:t>
      </w:r>
      <w:r>
        <w:rPr>
          <w:rStyle w:val="NormalTok"/>
        </w:rPr>
        <w:t xml:space="preserve"> ~]$</w:t>
      </w:r>
    </w:p>
    <w:p>
      <w:pPr>
        <w:pStyle w:val="FirstParagraph"/>
      </w:pPr>
      <w:r>
        <w:t xml:space="preserve">Появление приглашения удалённой системы подтверждает, что SSH-подключение через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работает корректно.</w:t>
      </w:r>
    </w:p>
    <w:p>
      <w:pPr>
        <w:pStyle w:val="BodyText"/>
      </w:pPr>
      <w:r>
        <w:t xml:space="preserve">После проверки завершаю сеанс командой:</w:t>
      </w:r>
    </w:p>
    <w:p>
      <w:pPr>
        <w:pStyle w:val="SourceCode"/>
      </w:pPr>
      <w:r>
        <w:rPr>
          <w:rStyle w:val="BuiltInTok"/>
        </w:rPr>
        <w:t xml:space="preserve">logout</w:t>
      </w:r>
    </w:p>
    <w:p>
      <w:pPr>
        <w:pStyle w:val="FirstParagraph"/>
      </w:pPr>
      <w:r>
        <w:t xml:space="preserve">Соединение закрывается, а управление возвращается в терминал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26731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7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Успешное SSH-подключение с клиента к серверу через TCP-порт 2022</w:t>
            </w:r>
          </w:p>
          <w:bookmarkEnd w:id="49"/>
        </w:tc>
      </w:tr>
    </w:tbl>
    <w:bookmarkEnd w:id="50"/>
    <w:bookmarkStart w:id="59" w:name="настройка-port-forwarding-и-masquerading"/>
    <w:p>
      <w:pPr>
        <w:pStyle w:val="Heading2"/>
      </w:pPr>
      <w:r>
        <w:t xml:space="preserve">2.3 Настройка Port Forwarding и Masquerading</w:t>
      </w:r>
    </w:p>
    <w:p>
      <w:pPr>
        <w:pStyle w:val="FirstParagraph"/>
      </w:pPr>
      <w:r>
        <w:t xml:space="preserve">Для организации доступа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к сети Интернет через виртуальную машину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необходимо разрешить маршрутизацию IPv4-пакетов и настроить преобразование сетевых адресов.</w:t>
      </w:r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проверяю текущие параметры ядра Linux, связанные с перенаправлением пакетов:</w:t>
      </w:r>
    </w:p>
    <w:p>
      <w:pPr>
        <w:pStyle w:val="SourceCode"/>
      </w:pPr>
      <w:r>
        <w:rPr>
          <w:rStyle w:val="ExtensionTok"/>
        </w:rPr>
        <w:t xml:space="preserve">sysctl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forward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sysctl -a</w:t>
      </w:r>
      <w:r>
        <w:t xml:space="preserve"> </w:t>
      </w:r>
      <w:r>
        <w:t xml:space="preserve">выводит доступные параметры ядра, а конструкция</w:t>
      </w:r>
      <w:r>
        <w:t xml:space="preserve"> </w:t>
      </w:r>
      <w:r>
        <w:rPr>
          <w:rStyle w:val="VerbatimChar"/>
        </w:rPr>
        <w:t xml:space="preserve">| grep forward</w:t>
      </w:r>
      <w:r>
        <w:t xml:space="preserve"> </w:t>
      </w:r>
      <w:r>
        <w:t xml:space="preserve">фильтрует результат и оставляет строки, содержащие слово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.</w:t>
      </w:r>
    </w:p>
    <w:p>
      <w:pPr>
        <w:pStyle w:val="BodyText"/>
      </w:pPr>
      <w:r>
        <w:t xml:space="preserve">Среди отображаемых параметров нахожу:</w:t>
      </w:r>
    </w:p>
    <w:p>
      <w:pPr>
        <w:pStyle w:val="SourceCode"/>
      </w:pPr>
      <w:r>
        <w:rPr>
          <w:rStyle w:val="VerbatimChar"/>
        </w:rPr>
        <w:t xml:space="preserve">net.ipv4.ip_forward = 0</w:t>
      </w:r>
    </w:p>
    <w:p>
      <w:pPr>
        <w:pStyle w:val="FirstParagraph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означает, что глобальное перенаправление IPv4-пакетов на сервере отключено. В этом состоянии система не выполняет обычную маршрутизацию IPv4-пакетов между сетевыми интерфейсами.</w:t>
      </w:r>
    </w:p>
    <w:p>
      <w:pPr>
        <w:pStyle w:val="BodyText"/>
      </w:pPr>
      <w:r>
        <w:t xml:space="preserve">Для включения маршрутизации создаю отдельный конфигурационный файл в каталоге</w:t>
      </w:r>
      <w:r>
        <w:t xml:space="preserve"> </w:t>
      </w:r>
      <w:r>
        <w:rPr>
          <w:rStyle w:val="VerbatimChar"/>
        </w:rPr>
        <w:t xml:space="preserve">/etc/sysctl.d/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"net.ipv4.ip_forward = 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/etc/sysctl.d/90-forward.conf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выводит строку</w:t>
      </w:r>
      <w:r>
        <w:t xml:space="preserve"> </w:t>
      </w:r>
      <w:r>
        <w:rPr>
          <w:rStyle w:val="VerbatimChar"/>
        </w:rPr>
        <w:t xml:space="preserve">net.ipv4.ip_forward = 1</w:t>
      </w:r>
      <w:r>
        <w:t xml:space="preserve">, а оператор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записывает её в файл</w:t>
      </w:r>
      <w:r>
        <w:t xml:space="preserve"> </w:t>
      </w:r>
      <w:r>
        <w:rPr>
          <w:rStyle w:val="VerbatimChar"/>
        </w:rPr>
        <w:t xml:space="preserve">/etc/sysctl.d/90-forward.conf</w:t>
      </w:r>
      <w:r>
        <w:t xml:space="preserve">, создавая файл или заменяя его содержимое.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net.ipv4.ip_forward</w:t>
      </w:r>
      <w:r>
        <w:t xml:space="preserve"> </w:t>
      </w:r>
      <w:r>
        <w:t xml:space="preserve">отвечает за возможность передачи IPv4-пакетов между сетевыми интерфейсами. Значение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разрешает маршрутизацию пакетов ядром Linux.</w:t>
      </w:r>
    </w:p>
    <w:p>
      <w:pPr>
        <w:pStyle w:val="BodyText"/>
      </w:pPr>
      <w:r>
        <w:t xml:space="preserve">Для немедленного применения настройки выполняю:</w:t>
      </w:r>
    </w:p>
    <w:p>
      <w:pPr>
        <w:pStyle w:val="SourceCode"/>
      </w:pPr>
      <w:r>
        <w:rPr>
          <w:rStyle w:val="ExtensionTok"/>
        </w:rPr>
        <w:t xml:space="preserve">sysctl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/etc/sysctl.d/90-forward.conf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указывает</w:t>
      </w:r>
      <w:r>
        <w:t xml:space="preserve"> </w:t>
      </w:r>
      <w:r>
        <w:rPr>
          <w:rStyle w:val="VerbatimChar"/>
        </w:rPr>
        <w:t xml:space="preserve">sysctl</w:t>
      </w:r>
      <w:r>
        <w:t xml:space="preserve"> </w:t>
      </w:r>
      <w:r>
        <w:t xml:space="preserve">прочитать настройки из заданного файла и применить их к работающему ядру.</w:t>
      </w:r>
    </w:p>
    <w:p>
      <w:pPr>
        <w:pStyle w:val="BodyText"/>
      </w:pPr>
      <w:r>
        <w:t xml:space="preserve">В результате отображается строка:</w:t>
      </w:r>
    </w:p>
    <w:p>
      <w:pPr>
        <w:pStyle w:val="SourceCode"/>
      </w:pPr>
      <w:r>
        <w:rPr>
          <w:rStyle w:val="VerbatimChar"/>
        </w:rPr>
        <w:t xml:space="preserve">net.ipv4.ip_forward = 1</w:t>
      </w:r>
    </w:p>
    <w:p>
      <w:pPr>
        <w:pStyle w:val="FirstParagraph"/>
      </w:pPr>
      <w:r>
        <w:t xml:space="preserve">Она подтверждает успешное включение перенаправления IPv4-пакетов.</w:t>
      </w:r>
    </w:p>
    <w:p>
      <w:pPr>
        <w:pStyle w:val="BodyText"/>
      </w:pPr>
      <w:r>
        <w:t xml:space="preserve">Следующим этапом включаю маскарадинг, необходимый для предоставления клиентской виртуальной машине доступа к внешним сетям через сервер.</w:t>
      </w:r>
    </w:p>
    <w:p>
      <w:pPr>
        <w:pStyle w:val="BodyText"/>
      </w:pPr>
      <w:r>
        <w:t xml:space="preserve">Выполняю команду: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 </w:t>
      </w:r>
      <w:r>
        <w:rPr>
          <w:rStyle w:val="AttributeTok"/>
        </w:rPr>
        <w:t xml:space="preserve">--add-masquerade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</w:p>
    <w:p>
      <w:pPr>
        <w:pStyle w:val="FirstParagraph"/>
      </w:pPr>
      <w:r>
        <w:t xml:space="preserve">В команде используются следующие параметры: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--zone=public</w:t>
      </w:r>
      <w:r>
        <w:t xml:space="preserve"> </w:t>
      </w:r>
      <w:r>
        <w:t xml:space="preserve">— указывает зону FirewallD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в которой применяется правило.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--add-masquerade</w:t>
      </w:r>
      <w:r>
        <w:t xml:space="preserve"> </w:t>
      </w:r>
      <w:r>
        <w:t xml:space="preserve">— включает маскарадинг, представляющий собой механизм преобразования исходных IP-адресов с помощью NAT.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--permanent</w:t>
      </w:r>
      <w:r>
        <w:t xml:space="preserve"> </w:t>
      </w:r>
      <w:r>
        <w:t xml:space="preserve">— сохраняет настройку в постоянной конфигурации межсетевого экрана.</w:t>
      </w:r>
    </w:p>
    <w:p>
      <w:pPr>
        <w:pStyle w:val="FirstParagraph"/>
      </w:pPr>
      <w:r>
        <w:t xml:space="preserve">Маскарадинг позволяет клиентским устройствам с адресами внутренней сети обращаться к внешним ресурсам через сервер. При отправке пакетов во внешнюю сеть исходный адрес клиента заменяется адресом исходящего интерфейса сервера.</w:t>
      </w:r>
    </w:p>
    <w:p>
      <w:pPr>
        <w:pStyle w:val="BodyText"/>
      </w:pPr>
      <w:r>
        <w:t xml:space="preserve">Ответные пакеты обрабатываются механизмом отслеживания соединений, после чего передаются исходному клиенту. Это позволяет использовать сервер в качестве шлюза для внутренней сети.</w:t>
      </w:r>
    </w:p>
    <w:p>
      <w:pPr>
        <w:pStyle w:val="BodyText"/>
      </w:pPr>
      <w:r>
        <w:t xml:space="preserve">После добавления правила выполняю: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Команды включения маскарадинга и перезагрузки FirewallD завершаются сообщениями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 что подтверждает успешное применение постоянных правил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16305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3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параметров ядра, включение IPv4 forwarding и настройка маскарадинга</w:t>
            </w:r>
          </w:p>
          <w:bookmarkEnd w:id="54"/>
        </w:tc>
      </w:tr>
    </w:tbl>
    <w:p>
      <w:pPr>
        <w:pStyle w:val="BodyText"/>
      </w:pPr>
      <w:r>
        <w:t xml:space="preserve">Для проверки доступа к сети Интернет перехожу на виртуальную машину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</w:t>
      </w:r>
    </w:p>
    <w:p>
      <w:pPr>
        <w:pStyle w:val="BodyText"/>
      </w:pPr>
      <w:r>
        <w:t xml:space="preserve">Открываю браузер Firefox и перехожу на сайт Российского университета дружбы народов по адресу:</w:t>
      </w:r>
    </w:p>
    <w:p>
      <w:pPr>
        <w:pStyle w:val="SourceCode"/>
      </w:pPr>
      <w:r>
        <w:rPr>
          <w:rStyle w:val="VerbatimChar"/>
        </w:rPr>
        <w:t xml:space="preserve">https://www.rudn.ru/about/history</w:t>
      </w:r>
    </w:p>
    <w:p>
      <w:pPr>
        <w:pStyle w:val="FirstParagraph"/>
      </w:pPr>
      <w:r>
        <w:t xml:space="preserve">В браузере успешно загружается страница «История» официального сайта университета. На странице отображаются текстовая информация и графические элементы, полученные с удалённого веб-сервера.</w:t>
      </w:r>
    </w:p>
    <w:p>
      <w:pPr>
        <w:pStyle w:val="BodyText"/>
      </w:pPr>
      <w:r>
        <w:t xml:space="preserve">Успешная загрузка внешнего сайта подтверждает работоспособность сетевого подключения клиентской виртуальной машины и возможность обращения к ресурсам сети Интернет после настройки маршрутизации и маскарадинга на сервере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96922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9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доступа клиентской виртуальной машины к сети Интернет через браузер Firefox</w:t>
            </w:r>
          </w:p>
          <w:bookmarkEnd w:id="58"/>
        </w:tc>
      </w:tr>
    </w:tbl>
    <w:bookmarkEnd w:id="59"/>
    <w:bookmarkStart w:id="68" w:name="Xd636270ea8e9bb71f498bde6a96fb3a56434bd8"/>
    <w:p>
      <w:pPr>
        <w:pStyle w:val="Heading2"/>
      </w:pPr>
      <w:r>
        <w:t xml:space="preserve">2.4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Выполнение операций копирования, создания каталогов и подготовки файла скрипта представлено на рисунке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99801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8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структуры каталогов, копирование конфигураций и подготовка скрипта firewall.sh</w:t>
            </w:r>
          </w:p>
          <w:bookmarkEnd w:id="63"/>
        </w:tc>
      </w:tr>
    </w:tbl>
    <w:p>
      <w:pPr>
        <w:pStyle w:val="BodyText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/vagrant/provision/server/firewall.sh</w:t>
      </w:r>
      <w:r>
        <w:t xml:space="preserve"> </w:t>
      </w:r>
      <w:r>
        <w:t xml:space="preserve">в текстовом редакторе и записываю в него команды автоматической настройки межсетевого экрана.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1409275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9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Содержимое скрипта firewall.sh для автоматической настройки межсетевого экрана</w:t>
            </w:r>
          </w:p>
          <w:bookmarkEnd w:id="67"/>
        </w:tc>
      </w:tr>
    </w:tbl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выполнена расширенная настройка межсетевого экрана FirewallD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</w:p>
    <w:p>
      <w:pPr>
        <w:pStyle w:val="BodyText"/>
      </w:pPr>
      <w:r>
        <w:t xml:space="preserve">Создана пользовательская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, предназначенная для использования TCP-порта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. Настроено перенаправление входящих SSH-соединений с 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на стандартный порт</w:t>
      </w:r>
      <w:r>
        <w:t xml:space="preserve"> </w:t>
      </w:r>
      <w:r>
        <w:rPr>
          <w:rStyle w:val="VerbatimChar"/>
        </w:rPr>
        <w:t xml:space="preserve">22</w:t>
      </w:r>
      <w:r>
        <w:t xml:space="preserve">. Работоспособность перенаправления подтверждена успешным SSH-подключением с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</w:t>
      </w:r>
    </w:p>
    <w:p>
      <w:pPr>
        <w:pStyle w:val="BodyText"/>
      </w:pPr>
      <w:r>
        <w:t xml:space="preserve">На сервере включена маршрутизация IPv4-пакетов и настроен маскарадинг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 Доступ клиентской виртуальной машины к сети Интернет проверен посредством открытия внешнего веб-сайта в браузере Firefox.</w:t>
      </w:r>
    </w:p>
    <w:p>
      <w:pPr>
        <w:pStyle w:val="BodyText"/>
      </w:pPr>
      <w:r>
        <w:t xml:space="preserve">Для автоматизации настройки подготовлены конфигурационные файлы и скрипт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, содержащий команды восстановления пользовательской службы, правил перенаправления портов и маскарадинга. Также предусмотрено подключение скрипта к механизму подготовки виртуальной машины в конфигурации Vagrant.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i/>
          <w:iCs/>
        </w:rPr>
        <w:t xml:space="preserve">1. Где хранятся пользовательские файлы firewalld?</w:t>
      </w:r>
    </w:p>
    <w:p>
      <w:pPr>
        <w:pStyle w:val="BodyText"/>
      </w:pPr>
      <w:r>
        <w:t xml:space="preserve">Пользовательские конфигурационные файлы FirewallD хранятся в каталоге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. В нём располагаются настройки межсетевого экрана, созданные или изменённые администратором системы. Пользовательские описания служб размещаются в подкаталоге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, а конфигурации зон — в</w:t>
      </w:r>
      <w:r>
        <w:t xml:space="preserve"> </w:t>
      </w:r>
      <w:r>
        <w:rPr>
          <w:rStyle w:val="VerbatimChar"/>
        </w:rPr>
        <w:t xml:space="preserve">/etc/firewalld/zones/</w:t>
      </w:r>
      <w:r>
        <w:t xml:space="preserve">.</w:t>
      </w:r>
    </w:p>
    <w:p>
      <w:pPr>
        <w:pStyle w:val="BodyText"/>
      </w:pPr>
      <w:r>
        <w:t xml:space="preserve">Стандартные файлы служб, поставляемые вместе с FirewallD, находятся в каталоге</w:t>
      </w:r>
      <w:r>
        <w:t xml:space="preserve"> </w:t>
      </w:r>
      <w:r>
        <w:rPr>
          <w:rStyle w:val="VerbatimChar"/>
        </w:rPr>
        <w:t xml:space="preserve">/usr/lib/firewalld/services/</w:t>
      </w:r>
      <w:r>
        <w:t xml:space="preserve">. Их рекомендуется не изменять непосредственно, поскольку при обновлении программного обеспечения внесённые изменения могут быть перезаписаны.</w:t>
      </w:r>
    </w:p>
    <w:p>
      <w:pPr>
        <w:pStyle w:val="BodyText"/>
      </w:pPr>
      <w:r>
        <w:t xml:space="preserve">Для создания собственной службы можно скопировать стандартный XML-файл в пользовательский каталог и изменить необходимые параметры. В лабораторной работе использовалась команда: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/usr/lib/firewalld/services/ssh.xml /etc/firewalld/services/ssh-custom.xml</w:t>
      </w:r>
    </w:p>
    <w:p>
      <w:pPr>
        <w:pStyle w:val="FirstParagraph"/>
      </w:pPr>
      <w:r>
        <w:t xml:space="preserve">В результате был создан пользовательский файл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, содержащий описание модифицированной службы SSH. При наличии файлов с одинаковыми именами в системном и пользовательском каталогах приоритет имеет пользовательская конфигурация из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2. Какую строку надо включить в пользовательский файл службы, чтобы указать порт TCP 2022?</w:t>
      </w:r>
    </w:p>
    <w:p>
      <w:pPr>
        <w:pStyle w:val="BodyText"/>
      </w:pPr>
      <w:r>
        <w:t xml:space="preserve">Для указания TCP-порта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в пользовательском XML-файле описания службы FirewallD необходимо добавить следующую строку: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port</w:t>
      </w:r>
      <w:r>
        <w:rPr>
          <w:rStyle w:val="OtherTok"/>
        </w:rPr>
        <w:t xml:space="preserve"> protocol=</w:t>
      </w:r>
      <w:r>
        <w:rPr>
          <w:rStyle w:val="StringTok"/>
        </w:rPr>
        <w:t xml:space="preserve">"tcp"</w:t>
      </w:r>
      <w:r>
        <w:rPr>
          <w:rStyle w:val="OtherTok"/>
        </w:rPr>
        <w:t xml:space="preserve"> port=</w:t>
      </w:r>
      <w:r>
        <w:rPr>
          <w:rStyle w:val="StringTok"/>
        </w:rPr>
        <w:t xml:space="preserve">"2022"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&lt;port&gt;</w:t>
      </w:r>
      <w:r>
        <w:t xml:space="preserve"> </w:t>
      </w:r>
      <w:r>
        <w:t xml:space="preserve">определяет сетевой порт, используемый службой. Атрибут</w:t>
      </w:r>
      <w:r>
        <w:t xml:space="preserve"> </w:t>
      </w:r>
      <w:r>
        <w:rPr>
          <w:rStyle w:val="VerbatimChar"/>
        </w:rPr>
        <w:t xml:space="preserve">protocol="tcp"</w:t>
      </w:r>
      <w:r>
        <w:t xml:space="preserve"> </w:t>
      </w:r>
      <w:r>
        <w:t xml:space="preserve">указывает транспортный протокол TCP, а</w:t>
      </w:r>
      <w:r>
        <w:t xml:space="preserve"> </w:t>
      </w:r>
      <w:r>
        <w:rPr>
          <w:rStyle w:val="VerbatimChar"/>
        </w:rPr>
        <w:t xml:space="preserve">port="2022"</w:t>
      </w:r>
      <w:r>
        <w:t xml:space="preserve"> </w:t>
      </w:r>
      <w:r>
        <w:t xml:space="preserve">задаёт номер разрешённого порта.</w:t>
      </w:r>
    </w:p>
    <w:p>
      <w:pPr>
        <w:pStyle w:val="BodyText"/>
      </w:pPr>
      <w:r>
        <w:t xml:space="preserve">Строка должна располагаться внутри корневого элемента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. Например, пользовательский файл</w:t>
      </w:r>
      <w:r>
        <w:t xml:space="preserve"> </w:t>
      </w:r>
      <w:r>
        <w:rPr>
          <w:rStyle w:val="VerbatimChar"/>
        </w:rPr>
        <w:t xml:space="preserve">/etc/firewalld/services/ssh-custom.xml</w:t>
      </w:r>
      <w:r>
        <w:t xml:space="preserve"> </w:t>
      </w:r>
      <w:r>
        <w:t xml:space="preserve">может содержать следующую конфигурацию: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short</w:t>
      </w:r>
      <w:r>
        <w:rPr>
          <w:rStyle w:val="NormalTok"/>
        </w:rPr>
        <w:t xml:space="preserve">&gt;SSH&lt;/</w:t>
      </w:r>
      <w:r>
        <w:rPr>
          <w:rStyle w:val="KeywordTok"/>
        </w:rPr>
        <w:t xml:space="preserve">short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&gt;Secure Shell custom 2022&lt;/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port</w:t>
      </w:r>
      <w:r>
        <w:rPr>
          <w:rStyle w:val="OtherTok"/>
        </w:rPr>
        <w:t xml:space="preserve"> protocol=</w:t>
      </w:r>
      <w:r>
        <w:rPr>
          <w:rStyle w:val="StringTok"/>
        </w:rPr>
        <w:t xml:space="preserve">"tcp"</w:t>
      </w:r>
      <w:r>
        <w:rPr>
          <w:rStyle w:val="OtherTok"/>
        </w:rPr>
        <w:t xml:space="preserve"> port=</w:t>
      </w:r>
      <w:r>
        <w:rPr>
          <w:rStyle w:val="StringTok"/>
        </w:rPr>
        <w:t xml:space="preserve">"2022"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После сохранения файла необходимо перезагрузить конфигурацию межсетевого экрана командой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. Для разрешения соединений через новый порт требуется также активировать пользовательскую службу командой</w:t>
      </w:r>
      <w:r>
        <w:t xml:space="preserve"> </w:t>
      </w:r>
      <w:r>
        <w:rPr>
          <w:rStyle w:val="VerbatimChar"/>
        </w:rPr>
        <w:t xml:space="preserve">firewall-cmd --add-service=ssh-custom</w:t>
      </w:r>
      <w:r>
        <w:t xml:space="preserve">.</w:t>
      </w:r>
    </w:p>
    <w:p>
      <w:pPr>
        <w:pStyle w:val="BodyText"/>
      </w:pPr>
      <w:r>
        <w:t xml:space="preserve">При этом указание 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в описании FirewallD не изменяет порт, на котором прослушивает соединения демон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 Если SSH-сервер продолжает работать на порту</w:t>
      </w:r>
      <w:r>
        <w:t xml:space="preserve"> </w:t>
      </w:r>
      <w:r>
        <w:rPr>
          <w:rStyle w:val="VerbatimChar"/>
        </w:rPr>
        <w:t xml:space="preserve">22</w:t>
      </w:r>
      <w:r>
        <w:t xml:space="preserve">, необходимо дополнительно настроить перенаправление соединений с порта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на порт</w:t>
      </w:r>
      <w:r>
        <w:t xml:space="preserve"> </w:t>
      </w:r>
      <w:r>
        <w:rPr>
          <w:rStyle w:val="VerbatimChar"/>
        </w:rPr>
        <w:t xml:space="preserve">22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3. Какая команда позволяет вам перечислить все службы, доступные в настоящее время на вашем сервере?</w:t>
      </w:r>
    </w:p>
    <w:p>
      <w:pPr>
        <w:pStyle w:val="BodyText"/>
      </w:pPr>
      <w:r>
        <w:t xml:space="preserve">Для получения полного списка служб, доступных в FirewallD, используется команда: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--get-services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--get-services</w:t>
      </w:r>
      <w:r>
        <w:t xml:space="preserve"> </w:t>
      </w:r>
      <w:r>
        <w:t xml:space="preserve">выводит перечень всех известных межсетевому экрану служб, включая стандартные службы и пользовательские конфигурации, загруженные из соответствующих каталогов.</w:t>
      </w:r>
    </w:p>
    <w:p>
      <w:pPr>
        <w:pStyle w:val="BodyText"/>
      </w:pPr>
      <w:r>
        <w:t xml:space="preserve">В списке могут присутствовать службы</w:t>
      </w:r>
      <w:r>
        <w:t xml:space="preserve"> </w:t>
      </w:r>
      <w:r>
        <w:rPr>
          <w:rStyle w:val="VerbatimChar"/>
        </w:rPr>
        <w:t xml:space="preserve">ssh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</w:t>
      </w:r>
      <w:r>
        <w:t xml:space="preserve"> </w:t>
      </w:r>
      <w:r>
        <w:rPr>
          <w:rStyle w:val="VerbatimChar"/>
        </w:rPr>
        <w:t xml:space="preserve">dns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</w:t>
      </w:r>
      <w:r>
        <w:t xml:space="preserve"> </w:t>
      </w:r>
      <w:r>
        <w:t xml:space="preserve">и другие. После создания пользовательской службы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и перезагрузки FirewallD она также появляется в перечне доступных служб.</w:t>
      </w:r>
    </w:p>
    <w:p>
      <w:pPr>
        <w:pStyle w:val="BodyText"/>
      </w:pPr>
      <w:r>
        <w:t xml:space="preserve">Необходимо различать доступные и активные службы. Команда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 </w:t>
      </w:r>
      <w:r>
        <w:t xml:space="preserve">показывает все службы, которые FirewallD может использовать, независимо от того, разрешены ли они в действующей конфигурации.</w:t>
      </w:r>
    </w:p>
    <w:p>
      <w:pPr>
        <w:pStyle w:val="BodyText"/>
      </w:pPr>
      <w:r>
        <w:t xml:space="preserve">Для просмотра только активных служб в текущей зоне применяется команда: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--list-services</w:t>
      </w:r>
    </w:p>
    <w:p>
      <w:pPr>
        <w:pStyle w:val="FirstParagraph"/>
      </w:pPr>
      <w:r>
        <w:t xml:space="preserve">Она отображает службы, для которых разрешён входящий трафик в выбранной зоне межсетевого экрана. Для получения списка служб конкретной зоны можно дополнительно использовать параметр</w:t>
      </w:r>
      <w:r>
        <w:t xml:space="preserve"> </w:t>
      </w:r>
      <w:r>
        <w:rPr>
          <w:rStyle w:val="VerbatimChar"/>
        </w:rPr>
        <w:t xml:space="preserve">--zone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firewall-cmd --zone=public --list-services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4. В чём разница между трансляцией сетевых адресов (NAT) и маскарадингом (masquerading)?</w:t>
      </w:r>
    </w:p>
    <w:p>
      <w:pPr>
        <w:pStyle w:val="BodyText"/>
      </w:pPr>
      <w:r>
        <w:t xml:space="preserve">NAT (</w:t>
      </w:r>
      <w:r>
        <w:rPr>
          <w:rStyle w:val="VerbatimChar"/>
        </w:rPr>
        <w:t xml:space="preserve">Network Address Translation</w:t>
      </w:r>
      <w:r>
        <w:t xml:space="preserve">) — технология преобразования сетевых адресов, которая позволяет изменять IP-адреса и при необходимости номера портов в заголовках сетевых пакетов при их прохождении через маршрутизатор или межсетевой экран.</w:t>
      </w:r>
    </w:p>
    <w:p>
      <w:pPr>
        <w:pStyle w:val="BodyText"/>
      </w:pPr>
      <w:r>
        <w:t xml:space="preserve">NAT используется для организации взаимодействия между сетями с различной адресацией, предоставления устройствам локальной сети доступа к Интернету и перенаправления входящих соединений к внутренним серверам.</w:t>
      </w:r>
    </w:p>
    <w:p>
      <w:pPr>
        <w:pStyle w:val="BodyText"/>
      </w:pPr>
      <w:r>
        <w:t xml:space="preserve">Существуют различные варианты преобразования адресов. Например, SNAT (</w:t>
      </w:r>
      <w:r>
        <w:rPr>
          <w:rStyle w:val="VerbatimChar"/>
        </w:rPr>
        <w:t xml:space="preserve">Source NAT</w:t>
      </w:r>
      <w:r>
        <w:t xml:space="preserve">) изменяет исходный IP-адрес пакета, а DNAT (</w:t>
      </w:r>
      <w:r>
        <w:rPr>
          <w:rStyle w:val="VerbatimChar"/>
        </w:rPr>
        <w:t xml:space="preserve">Destination NAT</w:t>
      </w:r>
      <w:r>
        <w:t xml:space="preserve">) изменяет адрес назначения. Преобразование может выполняться с использованием заранее заданного адреса либо динамически.</w:t>
      </w:r>
    </w:p>
    <w:p>
      <w:pPr>
        <w:pStyle w:val="BodyText"/>
      </w:pPr>
      <w:r>
        <w:t xml:space="preserve">Маскарадинг (</w:t>
      </w:r>
      <w:r>
        <w:rPr>
          <w:rStyle w:val="VerbatimChar"/>
        </w:rPr>
        <w:t xml:space="preserve">masquerading</w:t>
      </w:r>
      <w:r>
        <w:t xml:space="preserve">) является частным случаем SNAT, при котором исходный IP-адрес пакета автоматически заменяется адресом сетевого интерфейса, через который пакет отправляется во внешнюю сеть.</w:t>
      </w:r>
    </w:p>
    <w:p>
      <w:pPr>
        <w:pStyle w:val="BodyText"/>
      </w:pPr>
      <w:r>
        <w:t xml:space="preserve">Основное различие заключается в способе выбора адреса для преобразования. При обычном SNAT можно явно указать IP-адрес, который должен использоваться для замены исходного адреса. При маскарадинге используется текущий IP-адрес выходного интерфейса.</w:t>
      </w:r>
    </w:p>
    <w:p>
      <w:pPr>
        <w:pStyle w:val="BodyText"/>
      </w:pPr>
      <w:r>
        <w:t xml:space="preserve">Маскарадинг особенно удобен для соединений с динамическим внешним IP-адресом, поскольку не требует ручного изменения правил при смене адреса интерфейса.</w:t>
      </w:r>
    </w:p>
    <w:p>
      <w:pPr>
        <w:pStyle w:val="BodyText"/>
      </w:pPr>
      <w:r>
        <w:t xml:space="preserve">В лабораторной работе маскарадинг применялся для организации доступа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к сети Интернет через виртуальную машину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При передаче пакетов во внешнюю сеть сервер заменяет внутренний IP-адрес клиента собственным адресом выходного интерфейса. Возвращающиеся ответные пакеты обрабатываются механизмом отслеживания соединений и передаются исходному клиенту.</w:t>
      </w:r>
    </w:p>
    <w:p>
      <w:pPr>
        <w:pStyle w:val="BodyText"/>
      </w:pPr>
      <w:r>
        <w:rPr>
          <w:i/>
          <w:iCs/>
        </w:rPr>
        <w:t xml:space="preserve">5. Какая команда разрешает входящий трафик на порт 4404 и перенаправляет его в службу ssh по IP-адресу 10.0.0.10?</w:t>
      </w:r>
    </w:p>
    <w:p>
      <w:pPr>
        <w:pStyle w:val="BodyText"/>
      </w:pPr>
      <w:r>
        <w:t xml:space="preserve">Для перенаправления входящих TCP-соединений с порта</w:t>
      </w:r>
      <w:r>
        <w:t xml:space="preserve"> </w:t>
      </w:r>
      <w:r>
        <w:rPr>
          <w:rStyle w:val="VerbatimChar"/>
        </w:rPr>
        <w:t xml:space="preserve">4404</w:t>
      </w:r>
      <w:r>
        <w:t xml:space="preserve"> </w:t>
      </w:r>
      <w:r>
        <w:t xml:space="preserve">на стандартный порт SSH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узла с IP-адресом</w:t>
      </w:r>
      <w:r>
        <w:t xml:space="preserve"> </w:t>
      </w:r>
      <w:r>
        <w:rPr>
          <w:rStyle w:val="VerbatimChar"/>
        </w:rPr>
        <w:t xml:space="preserve">10.0.0.10</w:t>
      </w:r>
      <w:r>
        <w:t xml:space="preserve"> </w:t>
      </w:r>
      <w:r>
        <w:t xml:space="preserve">используется команда: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--add-forward-port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port=4404:proto=tcp:toport=22:toaddr=10.0.0.10</w:t>
      </w:r>
    </w:p>
    <w:p>
      <w:pPr>
        <w:pStyle w:val="FirstParagraph"/>
      </w:pPr>
      <w:r>
        <w:t xml:space="preserve">В данной команде параметр</w:t>
      </w:r>
      <w:r>
        <w:t xml:space="preserve"> </w:t>
      </w:r>
      <w:r>
        <w:rPr>
          <w:rStyle w:val="VerbatimChar"/>
        </w:rPr>
        <w:t xml:space="preserve">--add-forward-port</w:t>
      </w:r>
      <w:r>
        <w:t xml:space="preserve"> </w:t>
      </w:r>
      <w:r>
        <w:t xml:space="preserve">создаёт правило перенаправления портов. Значение</w:t>
      </w:r>
      <w:r>
        <w:t xml:space="preserve"> </w:t>
      </w:r>
      <w:r>
        <w:rPr>
          <w:rStyle w:val="VerbatimChar"/>
        </w:rPr>
        <w:t xml:space="preserve">port=4404</w:t>
      </w:r>
      <w:r>
        <w:t xml:space="preserve"> </w:t>
      </w:r>
      <w:r>
        <w:t xml:space="preserve">определяет входящий порт,</w:t>
      </w:r>
      <w:r>
        <w:t xml:space="preserve"> </w:t>
      </w:r>
      <w:r>
        <w:rPr>
          <w:rStyle w:val="VerbatimChar"/>
        </w:rPr>
        <w:t xml:space="preserve">proto=tcp</w:t>
      </w:r>
      <w:r>
        <w:t xml:space="preserve"> </w:t>
      </w:r>
      <w:r>
        <w:t xml:space="preserve">указывает использование протокола TCP,</w:t>
      </w:r>
      <w:r>
        <w:t xml:space="preserve"> </w:t>
      </w:r>
      <w:r>
        <w:rPr>
          <w:rStyle w:val="VerbatimChar"/>
        </w:rPr>
        <w:t xml:space="preserve">toport=22</w:t>
      </w:r>
      <w:r>
        <w:t xml:space="preserve"> </w:t>
      </w:r>
      <w:r>
        <w:t xml:space="preserve">задаёт порт назначения, а</w:t>
      </w:r>
      <w:r>
        <w:t xml:space="preserve"> </w:t>
      </w:r>
      <w:r>
        <w:rPr>
          <w:rStyle w:val="VerbatimChar"/>
        </w:rPr>
        <w:t xml:space="preserve">toaddr=10.0.0.10</w:t>
      </w:r>
      <w:r>
        <w:t xml:space="preserve"> </w:t>
      </w:r>
      <w:r>
        <w:t xml:space="preserve">определяет IP-адрес узла, которому необходимо передать соединение.</w:t>
      </w:r>
    </w:p>
    <w:p>
      <w:pPr>
        <w:pStyle w:val="BodyText"/>
      </w:pPr>
      <w:r>
        <w:t xml:space="preserve">В результате входящие соединения на TCP-порт</w:t>
      </w:r>
      <w:r>
        <w:t xml:space="preserve"> </w:t>
      </w:r>
      <w:r>
        <w:rPr>
          <w:rStyle w:val="VerbatimChar"/>
        </w:rPr>
        <w:t xml:space="preserve">4404</w:t>
      </w:r>
      <w:r>
        <w:t xml:space="preserve"> </w:t>
      </w:r>
      <w:r>
        <w:t xml:space="preserve">перенаправляются на TCP-порт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удалённого узла</w:t>
      </w:r>
      <w:r>
        <w:t xml:space="preserve"> </w:t>
      </w:r>
      <w:r>
        <w:rPr>
          <w:rStyle w:val="VerbatimChar"/>
        </w:rPr>
        <w:t xml:space="preserve">10.0.0.10</w:t>
      </w:r>
      <w:r>
        <w:t xml:space="preserve">, на котором предполагается работа службы SSH.</w:t>
      </w:r>
    </w:p>
    <w:p>
      <w:pPr>
        <w:pStyle w:val="BodyText"/>
      </w:pPr>
      <w:r>
        <w:t xml:space="preserve">Для сохранения правила после перезагрузки межсетевого экрана необходимо добавить параметр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--add-forward-port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port=4404:proto=tcp:toport=22:toaddr=10.0.0.10 </w:t>
      </w:r>
      <w:r>
        <w:rPr>
          <w:rStyle w:val="AttributeTok"/>
        </w:rPr>
        <w:t xml:space="preserve">--permanent</w:t>
      </w:r>
    </w:p>
    <w:p>
      <w:pPr>
        <w:pStyle w:val="FirstParagraph"/>
      </w:pPr>
      <w:r>
        <w:t xml:space="preserve">После этого применяется команда: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Для успешной работы перенаправления на другой узел необходимо обеспечить сетевую доступность адреса</w:t>
      </w:r>
      <w:r>
        <w:t xml:space="preserve"> </w:t>
      </w:r>
      <w:r>
        <w:rPr>
          <w:rStyle w:val="VerbatimChar"/>
        </w:rPr>
        <w:t xml:space="preserve">10.0.0.10</w:t>
      </w:r>
      <w:r>
        <w:t xml:space="preserve"> </w:t>
      </w:r>
      <w:r>
        <w:t xml:space="preserve">и корректную маршрутизацию ответного трафика. При необходимости дополнительно настраивается маскарадинг.</w:t>
      </w:r>
    </w:p>
    <w:p>
      <w:pPr>
        <w:pStyle w:val="BodyText"/>
      </w:pPr>
      <w:r>
        <w:rPr>
          <w:i/>
          <w:iCs/>
        </w:rPr>
        <w:t xml:space="preserve">6. Какая команда используется для включения маскарадинга IP-пакетов для всех пакетов, выходящих в зону public?</w:t>
      </w:r>
    </w:p>
    <w:p>
      <w:pPr>
        <w:pStyle w:val="BodyText"/>
      </w:pPr>
      <w:r>
        <w:t xml:space="preserve">Для включения маскарадинга IPv4-пакетов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межсетевого экрана FirewallD используется команда: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 </w:t>
      </w:r>
      <w:r>
        <w:rPr>
          <w:rStyle w:val="AttributeTok"/>
        </w:rPr>
        <w:t xml:space="preserve">--add-masquerade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--zone=public</w:t>
      </w:r>
      <w:r>
        <w:t xml:space="preserve"> </w:t>
      </w:r>
      <w:r>
        <w:t xml:space="preserve">определяет зону межсетевого экрана, в которой применяется настройка. Параметр</w:t>
      </w:r>
      <w:r>
        <w:t xml:space="preserve"> </w:t>
      </w:r>
      <w:r>
        <w:rPr>
          <w:rStyle w:val="VerbatimChar"/>
        </w:rPr>
        <w:t xml:space="preserve">--add-masquerade</w:t>
      </w:r>
      <w:r>
        <w:t xml:space="preserve"> </w:t>
      </w:r>
      <w:r>
        <w:t xml:space="preserve">активирует механизм преобразования исходных IP-адресов для соответствующего перенаправляемого IPv4-трафика, выходящего через интерфейсы данной зоны.</w:t>
      </w:r>
    </w:p>
    <w:p>
      <w:pPr>
        <w:pStyle w:val="BodyText"/>
      </w:pPr>
      <w:r>
        <w:t xml:space="preserve">Маскарадинг позволяет устройствам внутренней сети использовать IP-адрес внешнего интерфейса сервера для обращения к ресурсам других сетей, включая Интернет.</w:t>
      </w:r>
    </w:p>
    <w:p>
      <w:pPr>
        <w:pStyle w:val="BodyText"/>
      </w:pPr>
      <w:r>
        <w:t xml:space="preserve">Для постоянного сохранения настройки применяется команда: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 </w:t>
      </w:r>
      <w:r>
        <w:rPr>
          <w:rStyle w:val="AttributeTok"/>
        </w:rPr>
        <w:t xml:space="preserve">--add-masquerade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 </w:t>
      </w:r>
      <w:r>
        <w:t xml:space="preserve">обеспечивает сохранение правила после перезагрузки службы FirewallD или операционной системы.</w:t>
      </w:r>
    </w:p>
    <w:p>
      <w:pPr>
        <w:pStyle w:val="BodyText"/>
      </w:pPr>
      <w:r>
        <w:t xml:space="preserve">Для применения постоянной конфигурации выполняется команда: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Дополнительно необходимо разрешить маршрутизацию IPv4-пакетов на уровне ядра Linux, если она ещё не активирована. Для этого в конфигурационный файл</w:t>
      </w:r>
      <w:r>
        <w:t xml:space="preserve"> </w:t>
      </w:r>
      <w:r>
        <w:rPr>
          <w:rStyle w:val="VerbatimChar"/>
        </w:rPr>
        <w:t xml:space="preserve">/etc/sysctl.d/90-forward.conf</w:t>
      </w:r>
      <w:r>
        <w:t xml:space="preserve"> </w:t>
      </w:r>
      <w:r>
        <w:t xml:space="preserve">добавляется строка:</w:t>
      </w:r>
    </w:p>
    <w:p>
      <w:pPr>
        <w:pStyle w:val="SourceCode"/>
      </w:pPr>
      <w:r>
        <w:rPr>
          <w:rStyle w:val="VerbatimChar"/>
        </w:rPr>
        <w:t xml:space="preserve">net.ipv4.ip_forward = 1</w:t>
      </w:r>
    </w:p>
    <w:p>
      <w:pPr>
        <w:pStyle w:val="FirstParagraph"/>
      </w:pPr>
      <w:r>
        <w:t xml:space="preserve">Изменение применяется командой:</w:t>
      </w:r>
    </w:p>
    <w:p>
      <w:pPr>
        <w:pStyle w:val="SourceCode"/>
      </w:pPr>
      <w:r>
        <w:rPr>
          <w:rStyle w:val="ExtensionTok"/>
        </w:rPr>
        <w:t xml:space="preserve">sysctl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/etc/sysctl.d/90-forward.conf</w:t>
      </w:r>
    </w:p>
    <w:p>
      <w:pPr>
        <w:pStyle w:val="FirstParagraph"/>
      </w:pPr>
      <w:r>
        <w:t xml:space="preserve">После включения маршрутизации, настройки необходимых правил межсетевого экрана и активации маскарадинга сервер может выполнять функции шлюза для клиентских устройств внутренней сети.</w:t>
      </w:r>
    </w:p>
    <w:bookmarkEnd w:id="71"/>
    <w:bookmarkStart w:id="80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4"/>
        </w:numPr>
      </w:pPr>
      <w:hyperlink r:id="rId72">
        <w:r>
          <w:rPr>
            <w:rStyle w:val="Hyperlink"/>
          </w:rPr>
          <w:t xml:space="preserve">Firewalld. Официальная документация по настройке межсетевого экрана в Linux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73">
        <w:r>
          <w:rPr>
            <w:rStyle w:val="Hyperlink"/>
          </w:rPr>
          <w:t xml:space="preserve">Firewalld. Firewall-cmd — управление правилами межсетевого экрана из командной строки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74">
        <w:r>
          <w:rPr>
            <w:rStyle w:val="Hyperlink"/>
          </w:rPr>
          <w:t xml:space="preserve">Firewalld. Service Configuration Files — структура XML-файлов описания служб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75">
        <w:r>
          <w:rPr>
            <w:rStyle w:val="Hyperlink"/>
          </w:rPr>
          <w:t xml:space="preserve">Firewalld. Add a Service — создание и настройка пользовательских служб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76">
        <w:r>
          <w:rPr>
            <w:rStyle w:val="Hyperlink"/>
          </w:rPr>
          <w:t xml:space="preserve">Red Hat. Configuring Firewalls and Packet Filters — настройка межсетевого экрана, перенаправления портов и маскарадинга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77">
        <w:r>
          <w:rPr>
            <w:rStyle w:val="Hyperlink"/>
          </w:rPr>
          <w:t xml:space="preserve">The Linux Kernel. IP Sysctl — управление параметрами сетевого стека и перенаправлением IPv4-пакетов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78">
        <w:r>
          <w:rPr>
            <w:rStyle w:val="Hyperlink"/>
          </w:rPr>
          <w:t xml:space="preserve">Linux Manual Pages. sysctl.d(5) — настройка параметров ядра Linux с помощью конфигурационных файлов</w:t>
        </w:r>
      </w:hyperlink>
      <w:r>
        <w:t xml:space="preserve">.</w:t>
      </w:r>
    </w:p>
    <w:p>
      <w:pPr>
        <w:numPr>
          <w:ilvl w:val="0"/>
          <w:numId w:val="1004"/>
        </w:numPr>
      </w:pPr>
      <w:hyperlink r:id="rId79">
        <w:r>
          <w:rPr>
            <w:rStyle w:val="Hyperlink"/>
          </w:rPr>
          <w:t xml:space="preserve">OpenSSH. SSH Manual — использование протокола SSH и настройка подключения через нестандартный порт</w:t>
        </w:r>
      </w:hyperlink>
      <w:r>
        <w:t xml:space="preserve">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hyperlink" Id="rId76" Target="https://docs.redhat.com/en/documentation/red_hat_enterprise_linux/9/html-single/configuring_firewalls_and_packet_filters/index" TargetMode="External" /><Relationship Type="http://schemas.openxmlformats.org/officeDocument/2006/relationships/hyperlink" Id="rId75" Target="https://firewalld.org/documentation/howto/add-a-service.html" TargetMode="External" /><Relationship Type="http://schemas.openxmlformats.org/officeDocument/2006/relationships/hyperlink" Id="rId72" Target="https://firewalld.org/documentation/index.html" TargetMode="External" /><Relationship Type="http://schemas.openxmlformats.org/officeDocument/2006/relationships/hyperlink" Id="rId73" Target="https://firewalld.org/documentation/man-pages/firewall-cmd.html" TargetMode="External" /><Relationship Type="http://schemas.openxmlformats.org/officeDocument/2006/relationships/hyperlink" Id="rId74" Target="https://firewalld.org/documentation/man-pages/firewalld.service.html" TargetMode="External" /><Relationship Type="http://schemas.openxmlformats.org/officeDocument/2006/relationships/hyperlink" Id="rId79" Target="https://man.openbsd.org/ssh.1" TargetMode="External" /><Relationship Type="http://schemas.openxmlformats.org/officeDocument/2006/relationships/hyperlink" Id="rId78" Target="https://man7.org/linux/man-pages/man5/sysctl.d.5.html" TargetMode="External" /><Relationship Type="http://schemas.openxmlformats.org/officeDocument/2006/relationships/hyperlink" Id="rId77" Target="https://www.kernel.org/doc/html/latest/networking/ip-sysct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docs.redhat.com/en/documentation/red_hat_enterprise_linux/9/html-single/configuring_firewalls_and_packet_filters/index" TargetMode="External" /><Relationship Type="http://schemas.openxmlformats.org/officeDocument/2006/relationships/hyperlink" Id="rId75" Target="https://firewalld.org/documentation/howto/add-a-service.html" TargetMode="External" /><Relationship Type="http://schemas.openxmlformats.org/officeDocument/2006/relationships/hyperlink" Id="rId72" Target="https://firewalld.org/documentation/index.html" TargetMode="External" /><Relationship Type="http://schemas.openxmlformats.org/officeDocument/2006/relationships/hyperlink" Id="rId73" Target="https://firewalld.org/documentation/man-pages/firewall-cmd.html" TargetMode="External" /><Relationship Type="http://schemas.openxmlformats.org/officeDocument/2006/relationships/hyperlink" Id="rId74" Target="https://firewalld.org/documentation/man-pages/firewalld.service.html" TargetMode="External" /><Relationship Type="http://schemas.openxmlformats.org/officeDocument/2006/relationships/hyperlink" Id="rId79" Target="https://man.openbsd.org/ssh.1" TargetMode="External" /><Relationship Type="http://schemas.openxmlformats.org/officeDocument/2006/relationships/hyperlink" Id="rId78" Target="https://man7.org/linux/man-pages/man5/sysctl.d.5.html" TargetMode="External" /><Relationship Type="http://schemas.openxmlformats.org/officeDocument/2006/relationships/hyperlink" Id="rId77" Target="https://www.kernel.org/doc/html/latest/networking/ip-sysct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Цыкунова Екатерина Михайловна</dc:creator>
  <dc:language>ru-RU</dc:language>
  <cp:keywords/>
  <dcterms:created xsi:type="dcterms:W3CDTF">2026-10-09T11:51:45Z</dcterms:created>
  <dcterms:modified xsi:type="dcterms:W3CDTF">2026-10-09T11:51:45Z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Расширенные настройки межсетевого экрана</vt:lpwstr>
  </property>
  <property fmtid="{D5CDD505-2E9C-101B-9397-08002B2CF9AE}" pid="17" name="toc-title">
    <vt:lpwstr>Содержание</vt:lpwstr>
  </property>
</Properties>
</file>