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F3" w:rsidRDefault="005306F3" w:rsidP="005306F3">
      <w:pPr>
        <w:spacing w:after="0" w:line="429" w:lineRule="auto"/>
        <w:ind w:left="709" w:right="709" w:firstLine="10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образовательное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учреждение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высшего профессионального образования «Московский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государственный технический университет имени Н.Э. Баумана» (МГТУ им.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Н.Э. Баумана)</w:t>
      </w: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Факультет:</w:t>
      </w:r>
      <w:r>
        <w:rPr>
          <w:rFonts w:ascii="Times New Roman" w:eastAsia="Times New Roman" w:hAnsi="Times New Roman" w:cs="Times New Roman"/>
          <w:sz w:val="24"/>
        </w:rPr>
        <w:t xml:space="preserve"> Информатика и системы управления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Кафедра:</w:t>
      </w:r>
      <w:r>
        <w:rPr>
          <w:rFonts w:ascii="Times New Roman" w:eastAsia="Times New Roman" w:hAnsi="Times New Roman" w:cs="Times New Roman"/>
          <w:sz w:val="24"/>
        </w:rPr>
        <w:t xml:space="preserve"> Теоретическая информатика и компьютерные технологии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62719D" w:rsidP="005306F3">
      <w:pPr>
        <w:spacing w:after="0"/>
        <w:ind w:left="709" w:right="70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№2</w:t>
      </w:r>
      <w:r w:rsidR="005306F3">
        <w:rPr>
          <w:rFonts w:ascii="Times New Roman" w:eastAsia="Times New Roman" w:hAnsi="Times New Roman" w:cs="Times New Roman"/>
          <w:b/>
          <w:sz w:val="28"/>
        </w:rPr>
        <w:t xml:space="preserve"> по курсу: «Базы данных».</w:t>
      </w:r>
      <w:r w:rsidR="005306F3">
        <w:rPr>
          <w:rFonts w:ascii="Times New Roman" w:eastAsia="Times New Roman" w:hAnsi="Times New Roman" w:cs="Times New Roman"/>
          <w:sz w:val="28"/>
        </w:rPr>
        <w:t xml:space="preserve">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ИУ9-52Б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Маслова Е.А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Вишняков И.Э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  <w:jc w:val="center"/>
      </w:pPr>
    </w:p>
    <w:p w:rsidR="00F12C76" w:rsidRDefault="005306F3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341385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19D" w:rsidRPr="0062719D" w:rsidRDefault="0062719D" w:rsidP="0062719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2719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719D" w:rsidRDefault="0062719D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70851" w:history="1">
            <w:r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1.Постановка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9D" w:rsidRDefault="00142742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7770852" w:history="1">
            <w:r w:rsidR="0062719D"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2.Практическая реализация.</w:t>
            </w:r>
            <w:r w:rsidR="0062719D">
              <w:rPr>
                <w:noProof/>
                <w:webHidden/>
              </w:rPr>
              <w:tab/>
            </w:r>
            <w:r w:rsidR="0062719D">
              <w:rPr>
                <w:noProof/>
                <w:webHidden/>
              </w:rPr>
              <w:fldChar w:fldCharType="begin"/>
            </w:r>
            <w:r w:rsidR="0062719D">
              <w:rPr>
                <w:noProof/>
                <w:webHidden/>
              </w:rPr>
              <w:instrText xml:space="preserve"> PAGEREF _Toc147770852 \h </w:instrText>
            </w:r>
            <w:r w:rsidR="0062719D">
              <w:rPr>
                <w:noProof/>
                <w:webHidden/>
              </w:rPr>
            </w:r>
            <w:r w:rsidR="0062719D">
              <w:rPr>
                <w:noProof/>
                <w:webHidden/>
              </w:rPr>
              <w:fldChar w:fldCharType="separate"/>
            </w:r>
            <w:r w:rsidR="0062719D">
              <w:rPr>
                <w:noProof/>
                <w:webHidden/>
              </w:rPr>
              <w:t>1</w:t>
            </w:r>
            <w:r w:rsidR="0062719D">
              <w:rPr>
                <w:noProof/>
                <w:webHidden/>
              </w:rPr>
              <w:fldChar w:fldCharType="end"/>
            </w:r>
          </w:hyperlink>
        </w:p>
        <w:p w:rsidR="0062719D" w:rsidRDefault="0062719D">
          <w:r>
            <w:rPr>
              <w:b/>
              <w:bCs/>
            </w:rPr>
            <w:fldChar w:fldCharType="end"/>
          </w:r>
        </w:p>
      </w:sdtContent>
    </w:sdt>
    <w:p w:rsidR="0062719D" w:rsidRDefault="0062719D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pStyle w:val="1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70851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задачи.</w:t>
      </w:r>
      <w:bookmarkEnd w:id="0"/>
    </w:p>
    <w:p w:rsidR="005306F3" w:rsidRPr="008F17A1" w:rsidRDefault="005306F3" w:rsidP="005306F3"/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 w:rsidRPr="005306F3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моделирование</w:t>
      </w:r>
      <w:r>
        <w:rPr>
          <w:rFonts w:ascii="Times New Roman" w:hAnsi="Times New Roman" w:cs="Times New Roman"/>
          <w:sz w:val="24"/>
          <w:szCs w:val="24"/>
        </w:rPr>
        <w:t xml:space="preserve"> данных с</w:t>
      </w:r>
    </w:p>
    <w:p w:rsidR="005306F3" w:rsidRPr="005306F3" w:rsidRDefault="005306F3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306F3">
        <w:rPr>
          <w:rFonts w:ascii="Times New Roman" w:hAnsi="Times New Roman" w:cs="Times New Roman"/>
          <w:sz w:val="24"/>
          <w:szCs w:val="24"/>
        </w:rPr>
        <w:t>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6F3">
        <w:rPr>
          <w:rFonts w:ascii="Times New Roman" w:hAnsi="Times New Roman" w:cs="Times New Roman"/>
          <w:sz w:val="24"/>
          <w:szCs w:val="24"/>
        </w:rPr>
        <w:t>модели семантических объектов.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 w:rsidRPr="005306F3">
        <w:rPr>
          <w:rFonts w:ascii="Times New Roman" w:hAnsi="Times New Roman" w:cs="Times New Roman"/>
          <w:sz w:val="24"/>
          <w:szCs w:val="24"/>
        </w:rPr>
        <w:t>Для достижения цели были поставлены следующие задачи: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создать модель семантических объектов для предметной области из лабораторной работы №1.</w:t>
      </w:r>
    </w:p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обосновать выбор кардинальных чисел атрибутов и типов объектов.</w:t>
      </w:r>
    </w:p>
    <w:p w:rsidR="005306F3" w:rsidRDefault="005306F3" w:rsidP="005306F3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306F3" w:rsidRDefault="005306F3" w:rsidP="005306F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70852"/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2.Практическая реализация.</w:t>
      </w:r>
      <w:bookmarkEnd w:id="2"/>
    </w:p>
    <w:p w:rsidR="005306F3" w:rsidRDefault="005306F3" w:rsidP="005306F3"/>
    <w:p w:rsidR="005306F3" w:rsidRDefault="005306F3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</w:t>
      </w:r>
      <w:r w:rsidR="00993D4B">
        <w:rPr>
          <w:rFonts w:ascii="Times New Roman" w:hAnsi="Times New Roman" w:cs="Times New Roman"/>
          <w:sz w:val="24"/>
          <w:szCs w:val="24"/>
        </w:rPr>
        <w:t>была выбрана платная клиника. Каждый пациент</w:t>
      </w:r>
    </w:p>
    <w:p w:rsidR="00993D4B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0A711C">
        <w:rPr>
          <w:rFonts w:ascii="Times New Roman" w:hAnsi="Times New Roman" w:cs="Times New Roman"/>
          <w:sz w:val="24"/>
          <w:szCs w:val="24"/>
        </w:rPr>
        <w:t>посетить любого врача, а также имеет собственную карту с личным номером и личными данными. Каждое посещение, его причина и цена фиксируются, а также хранятся данные о каждом сотруднике клиники, его должности и зарплате, и контактные данные филиалов клиники.</w:t>
      </w:r>
    </w:p>
    <w:p w:rsidR="00993D4B" w:rsidRDefault="00993D4B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описанной предметной области была создана модель семантических</w:t>
      </w:r>
    </w:p>
    <w:p w:rsidR="00993D4B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объектов (рисунок 1), включающая три объекта:</w:t>
      </w:r>
    </w:p>
    <w:p w:rsidR="00993D4B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>
        <w:rPr>
          <w:rFonts w:ascii="Times New Roman" w:hAnsi="Times New Roman" w:cs="Times New Roman"/>
          <w:sz w:val="24"/>
          <w:szCs w:val="24"/>
        </w:rPr>
        <w:t xml:space="preserve">: идентификатор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HospitalName</w:t>
      </w:r>
      <w:proofErr w:type="spellEnd"/>
      <w:r w:rsidRPr="00993D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филиала клиники, атрибуты:</w:t>
      </w:r>
    </w:p>
    <w:p w:rsidR="00993D4B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ED1AD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филиала</w:t>
      </w:r>
    </w:p>
    <w:p w:rsidR="00993D4B" w:rsidRPr="00ED1AD0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D1AD0">
        <w:rPr>
          <w:rFonts w:ascii="Times New Roman" w:hAnsi="Times New Roman" w:cs="Times New Roman"/>
          <w:sz w:val="24"/>
          <w:szCs w:val="24"/>
        </w:rPr>
        <w:t xml:space="preserve"> – адрес электронной почты филиала</w:t>
      </w:r>
    </w:p>
    <w:p w:rsidR="00993D4B" w:rsidRDefault="00993D4B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D1AD0">
        <w:rPr>
          <w:rFonts w:ascii="Times New Roman" w:hAnsi="Times New Roman" w:cs="Times New Roman"/>
          <w:sz w:val="24"/>
          <w:szCs w:val="24"/>
        </w:rPr>
        <w:tab/>
      </w:r>
      <w:r w:rsidRPr="00ED1AD0">
        <w:rPr>
          <w:rFonts w:ascii="Times New Roman" w:hAnsi="Times New Roman" w:cs="Times New Roman"/>
          <w:sz w:val="24"/>
          <w:szCs w:val="24"/>
        </w:rPr>
        <w:tab/>
      </w:r>
      <w:r w:rsidRPr="008F17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D1AD0">
        <w:rPr>
          <w:rFonts w:ascii="Times New Roman" w:hAnsi="Times New Roman" w:cs="Times New Roman"/>
          <w:sz w:val="24"/>
          <w:szCs w:val="24"/>
        </w:rPr>
        <w:t xml:space="preserve"> – номер телефона филиала</w:t>
      </w:r>
    </w:p>
    <w:p w:rsidR="00ED1AD0" w:rsidRPr="008F17A1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Pr="00ED1AD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сотрудники филиала</w:t>
      </w:r>
      <w:r w:rsidR="008F17A1" w:rsidRPr="008F17A1">
        <w:rPr>
          <w:rFonts w:ascii="Times New Roman" w:hAnsi="Times New Roman" w:cs="Times New Roman"/>
          <w:sz w:val="24"/>
          <w:szCs w:val="24"/>
        </w:rPr>
        <w:t xml:space="preserve"> (</w:t>
      </w:r>
      <w:r w:rsidR="008F17A1">
        <w:rPr>
          <w:rFonts w:ascii="Times New Roman" w:hAnsi="Times New Roman" w:cs="Times New Roman"/>
          <w:sz w:val="24"/>
          <w:szCs w:val="24"/>
        </w:rPr>
        <w:t>объектный атрибут)</w:t>
      </w:r>
    </w:p>
    <w:p w:rsidR="00ED1AD0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D1AD0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Pr="00ED1A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ED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Pr="00ED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D1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NameWorker</w:t>
      </w:r>
      <w:proofErr w:type="spellEnd"/>
      <w:r w:rsidRPr="00ED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имя сотрудника,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SurnameWorker</w:t>
      </w:r>
      <w:proofErr w:type="spellEnd"/>
      <w:r w:rsidRPr="00ED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фамилия сотрудника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PatronymicWorker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отчество сотрудника, атрибуты:</w:t>
      </w:r>
    </w:p>
    <w:p w:rsidR="00ED1AD0" w:rsidRPr="00AD33B8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birth</w:t>
      </w:r>
      <w:r w:rsidR="00AD33B8">
        <w:rPr>
          <w:rFonts w:ascii="Times New Roman" w:hAnsi="Times New Roman" w:cs="Times New Roman"/>
          <w:sz w:val="24"/>
          <w:szCs w:val="24"/>
        </w:rPr>
        <w:t xml:space="preserve"> – дата рождения сотрудника</w:t>
      </w:r>
    </w:p>
    <w:p w:rsidR="00ED1AD0" w:rsidRPr="00AD33B8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AD33B8">
        <w:rPr>
          <w:rFonts w:ascii="Times New Roman" w:hAnsi="Times New Roman" w:cs="Times New Roman"/>
          <w:sz w:val="24"/>
          <w:szCs w:val="24"/>
        </w:rPr>
        <w:t xml:space="preserve"> – должность сотрудника</w:t>
      </w:r>
    </w:p>
    <w:p w:rsidR="00ED1AD0" w:rsidRPr="00AD33B8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AD33B8">
        <w:rPr>
          <w:rFonts w:ascii="Times New Roman" w:hAnsi="Times New Roman" w:cs="Times New Roman"/>
          <w:sz w:val="24"/>
          <w:szCs w:val="24"/>
        </w:rPr>
        <w:t xml:space="preserve"> – зарплата сотрудника</w:t>
      </w:r>
    </w:p>
    <w:p w:rsidR="00ED1AD0" w:rsidRDefault="00ED1AD0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 w:rsidR="00AD33B8">
        <w:rPr>
          <w:rFonts w:ascii="Times New Roman" w:hAnsi="Times New Roman" w:cs="Times New Roman"/>
          <w:sz w:val="24"/>
          <w:szCs w:val="24"/>
        </w:rPr>
        <w:t xml:space="preserve"> – филиал, в котором работает сотрудник</w:t>
      </w:r>
      <w:r w:rsidR="008F17A1">
        <w:rPr>
          <w:rFonts w:ascii="Times New Roman" w:hAnsi="Times New Roman" w:cs="Times New Roman"/>
          <w:sz w:val="24"/>
          <w:szCs w:val="24"/>
        </w:rPr>
        <w:t xml:space="preserve"> (объектный атрибут)</w:t>
      </w:r>
    </w:p>
    <w:p w:rsidR="00D92011" w:rsidRPr="00D92011" w:rsidRDefault="00AD33B8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Visits</w:t>
      </w:r>
      <w:r w:rsidRPr="00AD33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посещение пациента (групповой атрибут)</w:t>
      </w:r>
      <w:r w:rsidR="00D92011">
        <w:rPr>
          <w:rFonts w:ascii="Times New Roman" w:hAnsi="Times New Roman" w:cs="Times New Roman"/>
          <w:sz w:val="24"/>
          <w:szCs w:val="24"/>
        </w:rPr>
        <w:t xml:space="preserve">, имеющий два идентификатора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 w:rsidRPr="00D92011">
        <w:rPr>
          <w:rFonts w:ascii="Times New Roman" w:hAnsi="Times New Roman" w:cs="Times New Roman"/>
          <w:sz w:val="24"/>
          <w:szCs w:val="24"/>
        </w:rPr>
        <w:t>–</w:t>
      </w:r>
      <w:r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>
        <w:rPr>
          <w:rFonts w:ascii="Times New Roman" w:hAnsi="Times New Roman" w:cs="Times New Roman"/>
          <w:sz w:val="24"/>
          <w:szCs w:val="24"/>
        </w:rPr>
        <w:t xml:space="preserve">пациент (объектный атрибут) и </w:t>
      </w:r>
      <w:r w:rsidR="00D9201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2011"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92011"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92011"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D92011" w:rsidRPr="00D92011">
        <w:rPr>
          <w:rFonts w:ascii="Times New Roman" w:hAnsi="Times New Roman" w:cs="Times New Roman"/>
          <w:sz w:val="24"/>
          <w:szCs w:val="24"/>
        </w:rPr>
        <w:t xml:space="preserve"> – </w:t>
      </w:r>
      <w:r w:rsidR="00D92011">
        <w:rPr>
          <w:rFonts w:ascii="Times New Roman" w:hAnsi="Times New Roman" w:cs="Times New Roman"/>
          <w:sz w:val="24"/>
          <w:szCs w:val="24"/>
        </w:rPr>
        <w:t>дата</w:t>
      </w:r>
      <w:r w:rsidR="00D92011" w:rsidRPr="00D92011">
        <w:rPr>
          <w:rFonts w:ascii="Times New Roman" w:hAnsi="Times New Roman" w:cs="Times New Roman"/>
          <w:sz w:val="24"/>
          <w:szCs w:val="24"/>
        </w:rPr>
        <w:t xml:space="preserve"> </w:t>
      </w:r>
      <w:r w:rsidR="00D92011">
        <w:rPr>
          <w:rFonts w:ascii="Times New Roman" w:hAnsi="Times New Roman" w:cs="Times New Roman"/>
          <w:sz w:val="24"/>
          <w:szCs w:val="24"/>
        </w:rPr>
        <w:t>посещения, и простые атрибуты:</w:t>
      </w:r>
    </w:p>
    <w:p w:rsidR="00D92011" w:rsidRPr="00D92011" w:rsidRDefault="00D92011" w:rsidP="008F17A1">
      <w:pPr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011">
        <w:rPr>
          <w:rFonts w:ascii="Times New Roman" w:hAnsi="Times New Roman" w:cs="Times New Roman"/>
          <w:sz w:val="24"/>
          <w:szCs w:val="24"/>
        </w:rPr>
        <w:tab/>
      </w:r>
      <w:r w:rsidRPr="00D92011">
        <w:rPr>
          <w:rFonts w:ascii="Times New Roman" w:hAnsi="Times New Roman" w:cs="Times New Roman"/>
          <w:sz w:val="24"/>
          <w:szCs w:val="24"/>
        </w:rPr>
        <w:tab/>
      </w:r>
      <w:r w:rsidRPr="00D92011">
        <w:rPr>
          <w:rFonts w:ascii="Times New Roman" w:hAnsi="Times New Roman" w:cs="Times New Roman"/>
          <w:sz w:val="24"/>
          <w:szCs w:val="24"/>
        </w:rPr>
        <w:tab/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Price of the visit </w:t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цена</w:t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посещения</w:t>
      </w:r>
    </w:p>
    <w:p w:rsidR="00D92011" w:rsidRPr="00D92011" w:rsidRDefault="00D92011" w:rsidP="008F17A1">
      <w:pPr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Reason of the visit</w:t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причина</w:t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посещения</w:t>
      </w:r>
    </w:p>
    <w:p w:rsidR="00AD33B8" w:rsidRPr="00D92011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20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201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: идентификатор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CardNumber</w:t>
      </w:r>
      <w:proofErr w:type="spellEnd"/>
      <w:r w:rsidRPr="00AD33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 карты пациента, атрибуты: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– имя пациента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</w:rPr>
        <w:t xml:space="preserve"> – фамилия пациента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  <w:r>
        <w:rPr>
          <w:rFonts w:ascii="Times New Roman" w:hAnsi="Times New Roman" w:cs="Times New Roman"/>
          <w:sz w:val="24"/>
          <w:szCs w:val="24"/>
        </w:rPr>
        <w:t xml:space="preserve"> – отчество пациента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birth</w:t>
      </w:r>
      <w:r>
        <w:rPr>
          <w:rFonts w:ascii="Times New Roman" w:hAnsi="Times New Roman" w:cs="Times New Roman"/>
          <w:sz w:val="24"/>
          <w:szCs w:val="24"/>
        </w:rPr>
        <w:t xml:space="preserve"> – дата рождения пациента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Pr="00AD3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– номер паспорта пациента</w:t>
      </w:r>
    </w:p>
    <w:p w:rsidR="00AD33B8" w:rsidRP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– номер телефона пациента</w:t>
      </w:r>
    </w:p>
    <w:p w:rsidR="00AD33B8" w:rsidRDefault="00AD33B8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D33B8">
        <w:rPr>
          <w:rFonts w:ascii="Times New Roman" w:hAnsi="Times New Roman" w:cs="Times New Roman"/>
          <w:sz w:val="24"/>
          <w:szCs w:val="24"/>
        </w:rPr>
        <w:tab/>
      </w:r>
      <w:r w:rsidRPr="00AD33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 WORKERS</w:t>
      </w:r>
      <w:r>
        <w:rPr>
          <w:rFonts w:ascii="Times New Roman" w:hAnsi="Times New Roman" w:cs="Times New Roman"/>
          <w:sz w:val="24"/>
          <w:szCs w:val="24"/>
        </w:rPr>
        <w:t xml:space="preserve"> – врач</w:t>
      </w:r>
      <w:r w:rsidR="008F17A1">
        <w:rPr>
          <w:rFonts w:ascii="Times New Roman" w:hAnsi="Times New Roman" w:cs="Times New Roman"/>
          <w:sz w:val="24"/>
          <w:szCs w:val="24"/>
        </w:rPr>
        <w:t xml:space="preserve"> (объектный атрибут)</w:t>
      </w:r>
    </w:p>
    <w:p w:rsidR="00AD33B8" w:rsidRDefault="001F19D6" w:rsidP="00993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92630" wp14:editId="06FA779D">
            <wp:extent cx="5939790" cy="53016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76" w:rsidRDefault="00622376" w:rsidP="006223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Семантическая объектная модель</w:t>
      </w:r>
    </w:p>
    <w:p w:rsidR="00622376" w:rsidRDefault="00622376" w:rsidP="00622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376" w:rsidRDefault="00622376" w:rsidP="008F17A1">
      <w:pPr>
        <w:ind w:left="719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каждого филиала есть ровно одно название, адрес и номер</w:t>
      </w:r>
    </w:p>
    <w:p w:rsidR="00622376" w:rsidRDefault="00622376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телефона, поэтому соответствующие атрибуты имеют максимальные и минимальные кардинальные числа, равные единице. У каждого филиала может быть адрес электронной почты и при том только один, поэтому минимальное кардинальное число равно нулю, а максимальное </w:t>
      </w:r>
      <w:r w:rsidR="008F17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единице. Тип объекта «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>
        <w:rPr>
          <w:rFonts w:ascii="Times New Roman" w:hAnsi="Times New Roman" w:cs="Times New Roman"/>
          <w:sz w:val="24"/>
          <w:szCs w:val="24"/>
        </w:rPr>
        <w:t>» - сложный, так как есть объектный атрибут «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>
        <w:rPr>
          <w:rFonts w:ascii="Times New Roman" w:hAnsi="Times New Roman" w:cs="Times New Roman"/>
          <w:sz w:val="24"/>
          <w:szCs w:val="24"/>
        </w:rPr>
        <w:t>» - в каждом филиале может быть</w:t>
      </w:r>
      <w:r w:rsidR="001B3516">
        <w:rPr>
          <w:rFonts w:ascii="Times New Roman" w:hAnsi="Times New Roman" w:cs="Times New Roman"/>
          <w:sz w:val="24"/>
          <w:szCs w:val="24"/>
        </w:rPr>
        <w:t xml:space="preserve"> от одного до</w:t>
      </w:r>
      <w:r>
        <w:rPr>
          <w:rFonts w:ascii="Times New Roman" w:hAnsi="Times New Roman" w:cs="Times New Roman"/>
          <w:sz w:val="24"/>
          <w:szCs w:val="24"/>
        </w:rPr>
        <w:t xml:space="preserve"> мн</w:t>
      </w:r>
      <w:r w:rsidR="001B3516">
        <w:rPr>
          <w:rFonts w:ascii="Times New Roman" w:hAnsi="Times New Roman" w:cs="Times New Roman"/>
          <w:sz w:val="24"/>
          <w:szCs w:val="24"/>
        </w:rPr>
        <w:t xml:space="preserve">ожества сотрудников, </w:t>
      </w:r>
      <w:proofErr w:type="gramStart"/>
      <w:r w:rsidR="001B3516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="001B3516">
        <w:rPr>
          <w:rFonts w:ascii="Times New Roman" w:hAnsi="Times New Roman" w:cs="Times New Roman"/>
          <w:sz w:val="24"/>
          <w:szCs w:val="24"/>
        </w:rPr>
        <w:t xml:space="preserve"> минимальное кардинальное число равно единице, а максимальное </w:t>
      </w:r>
      <w:r w:rsidR="008F17A1">
        <w:rPr>
          <w:rFonts w:ascii="Times New Roman" w:hAnsi="Times New Roman" w:cs="Times New Roman"/>
          <w:sz w:val="24"/>
          <w:szCs w:val="24"/>
        </w:rPr>
        <w:t xml:space="preserve">- </w:t>
      </w:r>
      <w:r w:rsidR="001B35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B3516">
        <w:rPr>
          <w:rFonts w:ascii="Times New Roman" w:hAnsi="Times New Roman" w:cs="Times New Roman"/>
          <w:sz w:val="24"/>
          <w:szCs w:val="24"/>
        </w:rPr>
        <w:t>.</w:t>
      </w:r>
    </w:p>
    <w:p w:rsidR="001B3516" w:rsidRPr="00CA045C" w:rsidRDefault="001B3516" w:rsidP="008F17A1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 каждого сотрудника есть ровно одна дата рождения, имя, фамилия, отчество, должность и зарплата, поэтому соответствующие атрибуты имеют максимальные и минимальные кардинальные числа, равные единице. Аналогичные кардинальные числа имеет объектный атрибут «</w:t>
      </w:r>
      <w:r>
        <w:rPr>
          <w:rFonts w:ascii="Times New Roman" w:hAnsi="Times New Roman" w:cs="Times New Roman"/>
          <w:sz w:val="24"/>
          <w:szCs w:val="24"/>
          <w:lang w:val="en-US"/>
        </w:rPr>
        <w:t>HOSPITALS</w:t>
      </w:r>
      <w:r>
        <w:rPr>
          <w:rFonts w:ascii="Times New Roman" w:hAnsi="Times New Roman" w:cs="Times New Roman"/>
          <w:sz w:val="24"/>
          <w:szCs w:val="24"/>
        </w:rPr>
        <w:t xml:space="preserve">», так как каждый сотрудник может работать только в одном филиале. </w:t>
      </w:r>
      <w:r w:rsidR="00CA045C">
        <w:rPr>
          <w:rFonts w:ascii="Times New Roman" w:hAnsi="Times New Roman" w:cs="Times New Roman"/>
          <w:sz w:val="24"/>
          <w:szCs w:val="24"/>
        </w:rPr>
        <w:t xml:space="preserve">Каждый доктор может принимать от 0 до </w:t>
      </w:r>
      <w:r w:rsidR="00CA045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A045C" w:rsidRPr="00CA045C">
        <w:rPr>
          <w:rFonts w:ascii="Times New Roman" w:hAnsi="Times New Roman" w:cs="Times New Roman"/>
          <w:sz w:val="24"/>
          <w:szCs w:val="24"/>
        </w:rPr>
        <w:t xml:space="preserve"> </w:t>
      </w:r>
      <w:r w:rsidR="00CA045C">
        <w:rPr>
          <w:rFonts w:ascii="Times New Roman" w:hAnsi="Times New Roman" w:cs="Times New Roman"/>
          <w:sz w:val="24"/>
          <w:szCs w:val="24"/>
        </w:rPr>
        <w:t>пациентов. Посещения пациентов – групповой атрибут, состоящий из объектного атрибута «</w:t>
      </w:r>
      <w:r w:rsidR="00CA045C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CA045C">
        <w:rPr>
          <w:rFonts w:ascii="Times New Roman" w:hAnsi="Times New Roman" w:cs="Times New Roman"/>
          <w:sz w:val="24"/>
          <w:szCs w:val="24"/>
        </w:rPr>
        <w:t xml:space="preserve">», даты </w:t>
      </w:r>
      <w:r w:rsidR="00CA045C">
        <w:rPr>
          <w:rFonts w:ascii="Times New Roman" w:hAnsi="Times New Roman" w:cs="Times New Roman"/>
          <w:sz w:val="24"/>
          <w:szCs w:val="24"/>
        </w:rPr>
        <w:lastRenderedPageBreak/>
        <w:t>посещения, цены посещения и причины посещения с максимальными и минимальными кардинальными числами равными единице.</w:t>
      </w:r>
    </w:p>
    <w:p w:rsidR="001B3516" w:rsidRPr="001F19D6" w:rsidRDefault="001B3516" w:rsidP="008F17A1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У каждого пациента есть ровно один номер карты, имя, фамилия, отчество, дата рождения и номер паспорта, поэтому соответствующие атрибуты имеют максимальные и минимальные кардинальные числа, равные единице. Каждый пациент может иметь максимум один номер телефона или же вообще не иметь, поэтому минимальное кардинальное число равно нулю, а максимальное </w:t>
      </w:r>
      <w:r w:rsidR="008F17A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единице. Объектный атрибут «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>
        <w:rPr>
          <w:rFonts w:ascii="Times New Roman" w:hAnsi="Times New Roman" w:cs="Times New Roman"/>
          <w:sz w:val="24"/>
          <w:szCs w:val="24"/>
        </w:rPr>
        <w:t>» име</w:t>
      </w:r>
      <w:r w:rsidR="001F19D6">
        <w:rPr>
          <w:rFonts w:ascii="Times New Roman" w:hAnsi="Times New Roman" w:cs="Times New Roman"/>
          <w:sz w:val="24"/>
          <w:szCs w:val="24"/>
        </w:rPr>
        <w:t xml:space="preserve">ет минимальное кардинальное число равное нулю, а максимальное </w:t>
      </w:r>
      <w:r w:rsidR="001F19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F19D6">
        <w:rPr>
          <w:rFonts w:ascii="Times New Roman" w:hAnsi="Times New Roman" w:cs="Times New Roman"/>
          <w:sz w:val="24"/>
          <w:szCs w:val="24"/>
        </w:rPr>
        <w:t xml:space="preserve">, так как каждый пациент может ходить к нескольким врачам или же не ходить вовсе. </w:t>
      </w:r>
    </w:p>
    <w:sectPr w:rsidR="001B3516" w:rsidRPr="001F19D6" w:rsidSect="0062719D">
      <w:footerReference w:type="default" r:id="rId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42" w:rsidRDefault="00142742" w:rsidP="00CA045C">
      <w:pPr>
        <w:spacing w:after="0" w:line="240" w:lineRule="auto"/>
      </w:pPr>
      <w:r>
        <w:separator/>
      </w:r>
    </w:p>
  </w:endnote>
  <w:endnote w:type="continuationSeparator" w:id="0">
    <w:p w:rsidR="00142742" w:rsidRDefault="00142742" w:rsidP="00CA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8612071"/>
      <w:docPartObj>
        <w:docPartGallery w:val="Page Numbers (Bottom of Page)"/>
        <w:docPartUnique/>
      </w:docPartObj>
    </w:sdtPr>
    <w:sdtEndPr/>
    <w:sdtContent>
      <w:p w:rsidR="00CA045C" w:rsidRDefault="00CA04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A1">
          <w:rPr>
            <w:noProof/>
          </w:rPr>
          <w:t>2</w:t>
        </w:r>
        <w:r>
          <w:fldChar w:fldCharType="end"/>
        </w:r>
      </w:p>
    </w:sdtContent>
  </w:sdt>
  <w:p w:rsidR="00CA045C" w:rsidRDefault="00CA04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42" w:rsidRDefault="00142742" w:rsidP="00CA045C">
      <w:pPr>
        <w:spacing w:after="0" w:line="240" w:lineRule="auto"/>
      </w:pPr>
      <w:r>
        <w:separator/>
      </w:r>
    </w:p>
  </w:footnote>
  <w:footnote w:type="continuationSeparator" w:id="0">
    <w:p w:rsidR="00142742" w:rsidRDefault="00142742" w:rsidP="00CA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527"/>
    <w:multiLevelType w:val="hybridMultilevel"/>
    <w:tmpl w:val="F19A685C"/>
    <w:lvl w:ilvl="0" w:tplc="510C9CA6">
      <w:start w:val="1"/>
      <w:numFmt w:val="decimal"/>
      <w:lvlText w:val="%1)"/>
      <w:lvlJc w:val="left"/>
      <w:pPr>
        <w:ind w:left="1896" w:hanging="15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E099D"/>
    <w:multiLevelType w:val="hybridMultilevel"/>
    <w:tmpl w:val="0600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871"/>
    <w:multiLevelType w:val="hybridMultilevel"/>
    <w:tmpl w:val="4ACE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23"/>
    <w:rsid w:val="00142742"/>
    <w:rsid w:val="001B3516"/>
    <w:rsid w:val="001F19D6"/>
    <w:rsid w:val="005306F3"/>
    <w:rsid w:val="00607B9B"/>
    <w:rsid w:val="00622376"/>
    <w:rsid w:val="0062719D"/>
    <w:rsid w:val="00637323"/>
    <w:rsid w:val="006C0B77"/>
    <w:rsid w:val="008242FF"/>
    <w:rsid w:val="00870751"/>
    <w:rsid w:val="008F17A1"/>
    <w:rsid w:val="00922C48"/>
    <w:rsid w:val="00993D4B"/>
    <w:rsid w:val="00AD33B8"/>
    <w:rsid w:val="00B915B7"/>
    <w:rsid w:val="00CA045C"/>
    <w:rsid w:val="00D92011"/>
    <w:rsid w:val="00EA59DF"/>
    <w:rsid w:val="00ED1AD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7F4D0"/>
  <w15:chartTrackingRefBased/>
  <w15:docId w15:val="{C5C5791F-13B5-4406-A0BE-6E3D625C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6F3"/>
    <w:pPr>
      <w:spacing w:after="3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6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93D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2719D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719D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627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72CF-E7FF-4469-999B-77D234E9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2023-10-09T14:27:00Z</dcterms:created>
  <dcterms:modified xsi:type="dcterms:W3CDTF">2023-10-11T13:56:00Z</dcterms:modified>
</cp:coreProperties>
</file>