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42" w:rsidRPr="00214411" w:rsidRDefault="00175142" w:rsidP="00175142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2144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Лабораторная работа №</w:t>
      </w:r>
      <w:r w:rsidR="002807A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7</w:t>
      </w:r>
    </w:p>
    <w:p w:rsidR="00175142" w:rsidRP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="00175142"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нализ социологического исследования.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Файле данные содержатся результат опроса населения о его условиях существования. Переменные разбиты на 2 класса - "Признаки состояния" - это субъективная оценка населения своего бытия и "Признаки причины" - объектные количественные признаки оценивающие жизнедеятельность индивида и социума</w:t>
      </w:r>
      <w:r w:rsidR="000301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котором он проживает.</w:t>
      </w:r>
    </w:p>
    <w:p w:rsidR="00175142" w:rsidRPr="00214411" w:rsidRDefault="00175142" w:rsidP="000301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 </w:t>
      </w:r>
      <w:r w:rsidRPr="000301A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признакам состояния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относятся:</w:t>
      </w:r>
    </w:p>
    <w:p w:rsidR="00175142" w:rsidRPr="00214411" w:rsidRDefault="00175142" w:rsidP="000301A7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ind w:left="595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благополучия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социальной поддержки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Ожидаемая продолжительность здоровой жизни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Свобода граждан самостоятельно принимать жизненно важные решения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Щедрости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отношения к коррупции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риска безработицы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кредитного оптимизма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кс стр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аха социальных конфликтов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семьи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Индекс продовольственной безопасности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Чувство технологического прогресса</w:t>
      </w:r>
    </w:p>
    <w:p w:rsidR="00175142" w:rsidRPr="00214411" w:rsidRDefault="00175142" w:rsidP="002144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Чувство неравенства доходов в обществе</w:t>
      </w:r>
    </w:p>
    <w:p w:rsidR="00175142" w:rsidRPr="00214411" w:rsidRDefault="00175142" w:rsidP="000301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 </w:t>
      </w:r>
      <w:r w:rsidRPr="000301A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индивидуальным признакам причины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относятся:</w:t>
      </w:r>
    </w:p>
    <w:p w:rsidR="00175142" w:rsidRPr="00214411" w:rsidRDefault="00175142" w:rsidP="000301A7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ind w:left="595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Среднегодовой доход, тыс. $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Объем потребленного алкоголя в год, 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членов семьи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лет образования</w:t>
      </w:r>
    </w:p>
    <w:p w:rsidR="00175142" w:rsidRPr="00214411" w:rsidRDefault="00175142" w:rsidP="00214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Доля от дохода семьи</w:t>
      </w:r>
      <w:r w:rsidR="000301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которая тратится на продовольствие, %</w:t>
      </w:r>
    </w:p>
    <w:p w:rsidR="00175142" w:rsidRPr="00214411" w:rsidRDefault="00175142" w:rsidP="000301A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 </w:t>
      </w:r>
      <w:r w:rsidRPr="000301A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общественным признакам причины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относятся:</w:t>
      </w:r>
    </w:p>
    <w:p w:rsidR="00175142" w:rsidRPr="00214411" w:rsidRDefault="00175142" w:rsidP="000301A7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Коэффициент Джини сообщества</w:t>
      </w:r>
      <w:r w:rsidR="000301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п</w:t>
      </w:r>
      <w:r w:rsidR="005F40C3" w:rsidRP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оказатель степени расслоения общества по какому-либо социальному признаку. Одними из ключевых признаков, по которым рассчитывается коэффициент Джини, является уровень доходов и активов домохозяйств.</w:t>
      </w:r>
      <w:r w:rsid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F40C3" w:rsidRPr="005F40C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Показатель может варьироваться в диапазоне от 0 до 1, и чем больше его значение, тем большее расслоение общества он отражает.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Издержки сообщества на окружающую среду, млн. $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Охват беспроводной связи в сообществе, %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Количество смертей от вирусных и респираторных заболеваний в сообществе, тыс. человек</w:t>
      </w:r>
    </w:p>
    <w:p w:rsidR="00175142" w:rsidRPr="00214411" w:rsidRDefault="00175142" w:rsidP="002144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Волатильность потребительских цен в сообществе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Индивидуальные показатели характеризуют непосредственно индивида, общественные - сообщество в котором он проживает. В выборке могут присутствовать по несколько человек из одного сообщества. Все их общественные </w:t>
      </w:r>
      <w:proofErr w:type="gram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характеристики</w:t>
      </w:r>
      <w:proofErr w:type="gram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таким образом будут совпадать.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Также в данных присутствует интегральная характеристика удовлетворенности человека жизнью - для ее опис</w:t>
      </w:r>
      <w:r w:rsid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ния используется шкала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Кантрила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(см. рисунок 1)</w:t>
      </w:r>
    </w:p>
    <w:p w:rsidR="00175142" w:rsidRPr="00214411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14411" w:rsidRPr="000301A7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0301A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Субъективные показатели качества жизни</w:t>
      </w:r>
    </w:p>
    <w:p w:rsidR="00214411" w:rsidRP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Шкала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</w:t>
      </w:r>
      <w:r w:rsidR="00B82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The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Cantril</w:t>
      </w:r>
      <w:proofErr w:type="spellEnd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Scale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– простая визуальная шкала, которая позволяет</w:t>
      </w:r>
      <w:r w:rsidR="000301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оценить общую удовлетворенность жизнью.</w:t>
      </w:r>
    </w:p>
    <w:p w:rsidR="00214411" w:rsidRDefault="00214411" w:rsidP="00214411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CA19140" wp14:editId="1D4E0EA8">
            <wp:extent cx="4210665" cy="33845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918" cy="33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11" w:rsidRDefault="00214411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Рисунок 1. 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Шкала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</w:t>
      </w:r>
      <w:r w:rsidR="00B82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Prospering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Процветающий/</w:t>
      </w:r>
      <w:r w:rsidRPr="00836EDC">
        <w:rPr>
          <w:rStyle w:val="kgnlhe"/>
          <w:rFonts w:ascii="Times New Roman" w:hAnsi="Times New Roman" w:cs="Times New Roman"/>
          <w:sz w:val="24"/>
          <w:szCs w:val="24"/>
        </w:rPr>
        <w:t>благоденствующий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Thriving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Style w:val="kgnlhe"/>
          <w:rFonts w:ascii="Times New Roman" w:hAnsi="Times New Roman" w:cs="Times New Roman"/>
          <w:sz w:val="24"/>
          <w:szCs w:val="24"/>
        </w:rPr>
        <w:t>Преуспевающий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Blooming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цветающий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Doing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well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Дела идут хорошо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Just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Ok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Просто </w:t>
      </w:r>
      <w:r w:rsidR="00836EDC">
        <w:rPr>
          <w:rStyle w:val="rynqvb"/>
          <w:rFonts w:ascii="Times New Roman" w:hAnsi="Times New Roman" w:cs="Times New Roman"/>
          <w:sz w:val="24"/>
          <w:szCs w:val="24"/>
        </w:rPr>
        <w:t>н</w:t>
      </w:r>
      <w:r w:rsidRPr="00836EDC">
        <w:rPr>
          <w:rStyle w:val="rynqvb"/>
          <w:rFonts w:ascii="Times New Roman" w:hAnsi="Times New Roman" w:cs="Times New Roman"/>
          <w:sz w:val="24"/>
          <w:szCs w:val="24"/>
        </w:rPr>
        <w:t>ормально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Coping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Справляющийся</w:t>
      </w:r>
    </w:p>
    <w:p w:rsidR="00B82EF6" w:rsidRPr="00836EDC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Struggling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Столкнувшийся с трудностями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/борющийся</w:t>
      </w:r>
    </w:p>
    <w:p w:rsidR="00B82EF6" w:rsidRPr="007B532E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Suffering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Страдающий</w:t>
      </w:r>
    </w:p>
    <w:p w:rsidR="00B82EF6" w:rsidRPr="007B532E" w:rsidRDefault="00B82EF6" w:rsidP="00DB0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Depressed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Депрессивный</w:t>
      </w:r>
    </w:p>
    <w:p w:rsidR="00B82EF6" w:rsidRDefault="00B82EF6" w:rsidP="00DB0DD1">
      <w:pPr>
        <w:shd w:val="clear" w:color="auto" w:fill="FFFFFF"/>
        <w:spacing w:after="0" w:line="240" w:lineRule="auto"/>
        <w:jc w:val="both"/>
        <w:rPr>
          <w:rStyle w:val="rynqvb"/>
          <w:rFonts w:ascii="Times New Roman" w:hAnsi="Times New Roman" w:cs="Times New Roman"/>
          <w:sz w:val="24"/>
          <w:szCs w:val="24"/>
        </w:rPr>
      </w:pPr>
      <w:r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Hopeless</w:t>
      </w:r>
      <w:r w:rsidR="00836EDC" w:rsidRP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36E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</w:t>
      </w:r>
      <w:r w:rsidR="00836EDC" w:rsidRPr="00836EDC">
        <w:rPr>
          <w:rStyle w:val="rynqvb"/>
          <w:rFonts w:ascii="Times New Roman" w:hAnsi="Times New Roman" w:cs="Times New Roman"/>
          <w:sz w:val="24"/>
          <w:szCs w:val="24"/>
        </w:rPr>
        <w:t>Безнадежный</w:t>
      </w:r>
    </w:p>
    <w:p w:rsidR="00DB0DD1" w:rsidRDefault="00DB0DD1" w:rsidP="002144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B0DD1" w:rsidRDefault="00DB0DD1" w:rsidP="002144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75142" w:rsidRPr="00214411" w:rsidRDefault="00175142" w:rsidP="002144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Задание:</w:t>
      </w:r>
    </w:p>
    <w:p w:rsidR="00175142" w:rsidRPr="00214411" w:rsidRDefault="00175142" w:rsidP="00DB0DD1">
      <w:pPr>
        <w:numPr>
          <w:ilvl w:val="0"/>
          <w:numId w:val="4"/>
        </w:numPr>
        <w:shd w:val="clear" w:color="auto" w:fill="FFFFFF"/>
        <w:spacing w:before="120" w:after="0" w:line="240" w:lineRule="auto"/>
        <w:ind w:left="37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Определить какие из признаков состояния наиболее сильно связаны с интегральной оценкой счастья (благополучия) респондента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75142" w:rsidRPr="00214411" w:rsidRDefault="00175142" w:rsidP="00DB0DD1">
      <w:pPr>
        <w:numPr>
          <w:ilvl w:val="0"/>
          <w:numId w:val="4"/>
        </w:numPr>
        <w:shd w:val="clear" w:color="auto" w:fill="FFFFFF"/>
        <w:spacing w:before="120" w:after="0" w:line="240" w:lineRule="auto"/>
        <w:ind w:left="37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Определить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влияют признаки причины на наиболее важные признаки состояния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75142" w:rsidRDefault="00175142" w:rsidP="00DB0DD1">
      <w:pPr>
        <w:numPr>
          <w:ilvl w:val="0"/>
          <w:numId w:val="4"/>
        </w:numPr>
        <w:shd w:val="clear" w:color="auto" w:fill="FFFFFF"/>
        <w:spacing w:before="120" w:after="0" w:line="240" w:lineRule="auto"/>
        <w:ind w:left="37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Пользуясь найденными закономерностями спрогнозировать попадание респондентов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которых интегральная характеристика отмечена как "Неизвестно"</w:t>
      </w:r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укрупненные группы шкалы </w:t>
      </w:r>
      <w:proofErr w:type="spellStart"/>
      <w:r w:rsidRPr="0021441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Кантрила</w:t>
      </w:r>
      <w:proofErr w:type="spellEnd"/>
      <w:r w:rsidR="00DE068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14411" w:rsidRPr="00214411" w:rsidRDefault="00214411" w:rsidP="00214411">
      <w:p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175142" w:rsidRDefault="00175142" w:rsidP="0021441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bookmarkStart w:id="0" w:name="_GoBack"/>
      <w:bookmarkEnd w:id="0"/>
    </w:p>
    <w:sectPr w:rsidR="0017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762"/>
    <w:multiLevelType w:val="multilevel"/>
    <w:tmpl w:val="43C2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6438"/>
    <w:multiLevelType w:val="multilevel"/>
    <w:tmpl w:val="0F3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6654C"/>
    <w:multiLevelType w:val="multilevel"/>
    <w:tmpl w:val="9C70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D3A45"/>
    <w:multiLevelType w:val="multilevel"/>
    <w:tmpl w:val="3E88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42"/>
    <w:rsid w:val="000301A7"/>
    <w:rsid w:val="00175142"/>
    <w:rsid w:val="00214411"/>
    <w:rsid w:val="002807A5"/>
    <w:rsid w:val="002B1E94"/>
    <w:rsid w:val="0059386C"/>
    <w:rsid w:val="005F40C3"/>
    <w:rsid w:val="007B532E"/>
    <w:rsid w:val="00836EDC"/>
    <w:rsid w:val="00837898"/>
    <w:rsid w:val="00B13805"/>
    <w:rsid w:val="00B82EF6"/>
    <w:rsid w:val="00DB0DD1"/>
    <w:rsid w:val="00D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142"/>
    <w:rPr>
      <w:rFonts w:ascii="Tahoma" w:hAnsi="Tahoma" w:cs="Tahoma"/>
      <w:sz w:val="16"/>
      <w:szCs w:val="16"/>
    </w:rPr>
  </w:style>
  <w:style w:type="character" w:customStyle="1" w:styleId="rynqvb">
    <w:name w:val="rynqvb"/>
    <w:basedOn w:val="a0"/>
    <w:rsid w:val="00B82EF6"/>
  </w:style>
  <w:style w:type="character" w:customStyle="1" w:styleId="kgnlhe">
    <w:name w:val="kgnlhe"/>
    <w:basedOn w:val="a0"/>
    <w:rsid w:val="00B82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5142"/>
    <w:rPr>
      <w:rFonts w:ascii="Tahoma" w:hAnsi="Tahoma" w:cs="Tahoma"/>
      <w:sz w:val="16"/>
      <w:szCs w:val="16"/>
    </w:rPr>
  </w:style>
  <w:style w:type="character" w:customStyle="1" w:styleId="rynqvb">
    <w:name w:val="rynqvb"/>
    <w:basedOn w:val="a0"/>
    <w:rsid w:val="00B82EF6"/>
  </w:style>
  <w:style w:type="character" w:customStyle="1" w:styleId="kgnlhe">
    <w:name w:val="kgnlhe"/>
    <w:basedOn w:val="a0"/>
    <w:rsid w:val="00B8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9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Vladimir</cp:lastModifiedBy>
  <cp:revision>3</cp:revision>
  <dcterms:created xsi:type="dcterms:W3CDTF">2024-04-14T17:04:00Z</dcterms:created>
  <dcterms:modified xsi:type="dcterms:W3CDTF">2024-04-14T18:21:00Z</dcterms:modified>
</cp:coreProperties>
</file>