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377F2" w14:textId="7AD38768" w:rsidR="00005F23" w:rsidRDefault="00005F23" w:rsidP="00005F2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5F23">
        <w:rPr>
          <w:rFonts w:ascii="Times New Roman" w:hAnsi="Times New Roman" w:cs="Times New Roman"/>
          <w:b/>
          <w:bCs/>
          <w:sz w:val="28"/>
          <w:szCs w:val="28"/>
        </w:rPr>
        <w:t>Варламова Екатерина, ИУ7-51Б</w:t>
      </w:r>
    </w:p>
    <w:p w14:paraId="1FFEAD0D" w14:textId="4A5FBA12" w:rsidR="00005F23" w:rsidRDefault="00005F23" w:rsidP="00005F2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РК по ЭВМ</w:t>
      </w:r>
    </w:p>
    <w:p w14:paraId="55722858" w14:textId="67FE2185" w:rsidR="00854863" w:rsidRPr="00854863" w:rsidRDefault="00C86A50" w:rsidP="00FB2F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854863" w:rsidRPr="00450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54863">
        <w:rPr>
          <w:rFonts w:ascii="Times New Roman" w:hAnsi="Times New Roman" w:cs="Times New Roman"/>
          <w:b/>
          <w:bCs/>
          <w:sz w:val="28"/>
          <w:szCs w:val="28"/>
        </w:rPr>
        <w:t>вопрос</w:t>
      </w:r>
    </w:p>
    <w:p w14:paraId="38747080" w14:textId="797D03E2" w:rsidR="00450C6D" w:rsidRDefault="00C86A50" w:rsidP="00FB2F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50C6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C86A50">
        <w:rPr>
          <w:rFonts w:ascii="Times New Roman" w:hAnsi="Times New Roman" w:cs="Times New Roman"/>
          <w:b/>
          <w:bCs/>
          <w:sz w:val="28"/>
          <w:szCs w:val="28"/>
        </w:rPr>
        <w:t>Способы адресации: непосредственная, прямая, регистровая, неявная, косвенная, косвенная регистровая</w:t>
      </w:r>
    </w:p>
    <w:p w14:paraId="4C0AE365" w14:textId="2A37AEC9" w:rsidR="00C86A50" w:rsidRPr="00C86A50" w:rsidRDefault="00C86A50" w:rsidP="00FB2F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несколько форматов команд:</w:t>
      </w:r>
    </w:p>
    <w:p w14:paraId="365839CF" w14:textId="77777777" w:rsidR="00C86A50" w:rsidRPr="00C86A50" w:rsidRDefault="00C86A50" w:rsidP="00C86A5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C86A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62856C" wp14:editId="545329BF">
            <wp:extent cx="5612860" cy="3922818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362" cy="392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1539" w14:textId="76993AD0" w:rsidR="00450C6D" w:rsidRDefault="00C86A50" w:rsidP="00C86A50">
      <w:pPr>
        <w:pStyle w:val="a4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86A5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C86A5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C86A50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C86A5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607201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C86A5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C86A5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Форматы команд</w:t>
      </w:r>
    </w:p>
    <w:p w14:paraId="395165C4" w14:textId="02B9D12C" w:rsidR="00C86A50" w:rsidRDefault="00C86A50" w:rsidP="00C86A50"/>
    <w:p w14:paraId="40CD7ECB" w14:textId="714AE575" w:rsidR="00C86A50" w:rsidRDefault="00C86A50" w:rsidP="00C86A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КОП – код операции входит в операционную часть, а в адресную часть входит способ адресации и сам адрес/операнд. Рассмотрим несколько способов адресации.</w:t>
      </w:r>
    </w:p>
    <w:p w14:paraId="1BA9FB0D" w14:textId="256763C3" w:rsidR="00C86A50" w:rsidRPr="00C86A50" w:rsidRDefault="00C86A50" w:rsidP="00C86A5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A50">
        <w:rPr>
          <w:rFonts w:ascii="Times New Roman" w:hAnsi="Times New Roman" w:cs="Times New Roman"/>
          <w:b/>
          <w:bCs/>
          <w:sz w:val="28"/>
          <w:szCs w:val="28"/>
        </w:rPr>
        <w:t>Непосредственная адресация</w:t>
      </w:r>
    </w:p>
    <w:p w14:paraId="6FCEF95A" w14:textId="5781210A" w:rsidR="00C86A50" w:rsidRDefault="00C86A50" w:rsidP="00C86A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0E423D" wp14:editId="427A13DF">
            <wp:extent cx="4360734" cy="5048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45"/>
                    <a:stretch/>
                  </pic:blipFill>
                  <pic:spPr bwMode="auto">
                    <a:xfrm>
                      <a:off x="0" y="0"/>
                      <a:ext cx="4360734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A26AF" w14:textId="77777777" w:rsidR="005F6E67" w:rsidRDefault="00C86A50" w:rsidP="00C86A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такой адресации операнд находится прямо в команде, поэтому его размер ограничен размером команды. К преимуществам можно отнести высокую скорость выполнения (так как не нужно обращаться к памяти).</w:t>
      </w:r>
      <w:r w:rsidR="005F6E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DD616A" w14:textId="399D6AE2" w:rsidR="00C86A50" w:rsidRPr="005F6E67" w:rsidRDefault="005F6E67" w:rsidP="00C86A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5F6E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5F6E67">
        <w:rPr>
          <w:rFonts w:ascii="Times New Roman" w:hAnsi="Times New Roman" w:cs="Times New Roman"/>
          <w:sz w:val="28"/>
          <w:szCs w:val="28"/>
        </w:rPr>
        <w:t>, 0;</w:t>
      </w:r>
    </w:p>
    <w:p w14:paraId="24B458AF" w14:textId="22C19BFC" w:rsidR="00C86A50" w:rsidRPr="00C86A50" w:rsidRDefault="00C86A50" w:rsidP="00C86A5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A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Прямая адресация</w:t>
      </w:r>
    </w:p>
    <w:p w14:paraId="41CA2F88" w14:textId="7929AA4B" w:rsidR="00C86A50" w:rsidRDefault="00C86A50" w:rsidP="00C86A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006FCF" wp14:editId="200BA0EF">
            <wp:extent cx="5936615" cy="16624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E54C" w14:textId="7D752535" w:rsidR="00C86A50" w:rsidRDefault="00C86A50" w:rsidP="00C86A50">
      <w:pPr>
        <w:rPr>
          <w:rFonts w:ascii="Times New Roman" w:hAnsi="Times New Roman" w:cs="Times New Roman"/>
          <w:sz w:val="28"/>
          <w:szCs w:val="28"/>
        </w:rPr>
      </w:pPr>
    </w:p>
    <w:p w14:paraId="12215EDD" w14:textId="15755DDB" w:rsidR="00C86A50" w:rsidRDefault="00C86A50" w:rsidP="00C86A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такой адресации команда хранит в себе адрес операнда, по которому происходит обращение в ОП. Однако при такой адресации переносимость программы может быть невысокой</w:t>
      </w:r>
      <w:r w:rsidR="00607201">
        <w:rPr>
          <w:rFonts w:ascii="Times New Roman" w:hAnsi="Times New Roman" w:cs="Times New Roman"/>
          <w:sz w:val="28"/>
          <w:szCs w:val="28"/>
        </w:rPr>
        <w:t xml:space="preserve"> из-за явного указания адреса ячейки, к которой необходимо выполнить обращение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9E4963" w14:textId="5BC21D53" w:rsidR="005F6E67" w:rsidRPr="005F6E67" w:rsidRDefault="005F6E67" w:rsidP="00C86A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5F6E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5F6E6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E67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5F6E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– переменная, которая преобразуется в адрес</w:t>
      </w:r>
    </w:p>
    <w:p w14:paraId="6B147C41" w14:textId="4008479B" w:rsidR="00C86A50" w:rsidRDefault="00C86A50" w:rsidP="00C86A5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A50">
        <w:rPr>
          <w:rFonts w:ascii="Times New Roman" w:hAnsi="Times New Roman" w:cs="Times New Roman"/>
          <w:b/>
          <w:bCs/>
          <w:sz w:val="28"/>
          <w:szCs w:val="28"/>
        </w:rPr>
        <w:t>Неявная адресация</w:t>
      </w:r>
    </w:p>
    <w:p w14:paraId="18AFC8F9" w14:textId="6878C17F" w:rsidR="00C86A50" w:rsidRDefault="00C86A50" w:rsidP="00C86A5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A416E0" wp14:editId="051A445D">
            <wp:extent cx="4051300" cy="863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8E19" w14:textId="35F0896C" w:rsidR="00607201" w:rsidRPr="003E1A78" w:rsidRDefault="00C86A50" w:rsidP="00C86A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такой адресации </w:t>
      </w:r>
      <w:r w:rsidR="00607201">
        <w:rPr>
          <w:rFonts w:ascii="Times New Roman" w:hAnsi="Times New Roman" w:cs="Times New Roman"/>
          <w:sz w:val="28"/>
          <w:szCs w:val="28"/>
        </w:rPr>
        <w:t>операнд следует из кода операции. При такой адресации команды занимают мало места, однако только таких команд недостаточно для построения системы.</w:t>
      </w:r>
      <w:r w:rsidR="003E1A78">
        <w:rPr>
          <w:rFonts w:ascii="Times New Roman" w:hAnsi="Times New Roman" w:cs="Times New Roman"/>
          <w:sz w:val="28"/>
          <w:szCs w:val="28"/>
        </w:rPr>
        <w:t xml:space="preserve"> </w:t>
      </w:r>
      <w:r w:rsidR="005F6E67">
        <w:rPr>
          <w:rFonts w:ascii="Times New Roman" w:hAnsi="Times New Roman" w:cs="Times New Roman"/>
          <w:sz w:val="28"/>
          <w:szCs w:val="28"/>
        </w:rPr>
        <w:t xml:space="preserve">Пример: </w:t>
      </w:r>
      <w:r w:rsidR="003E1A78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3E1A78">
        <w:rPr>
          <w:rFonts w:ascii="Times New Roman" w:hAnsi="Times New Roman" w:cs="Times New Roman"/>
          <w:sz w:val="28"/>
          <w:szCs w:val="28"/>
          <w:lang w:val="en-US"/>
        </w:rPr>
        <w:t>div.</w:t>
      </w:r>
    </w:p>
    <w:p w14:paraId="27CDC3DC" w14:textId="37B9B635" w:rsidR="00C86A50" w:rsidRDefault="00607201" w:rsidP="00C86A5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7201">
        <w:rPr>
          <w:rFonts w:ascii="Times New Roman" w:hAnsi="Times New Roman" w:cs="Times New Roman"/>
          <w:b/>
          <w:bCs/>
          <w:sz w:val="28"/>
          <w:szCs w:val="28"/>
        </w:rPr>
        <w:t xml:space="preserve">Регистровая адресация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607201" w14:paraId="10FFFA87" w14:textId="77777777" w:rsidTr="00607201">
        <w:trPr>
          <w:trHeight w:val="474"/>
        </w:trPr>
        <w:tc>
          <w:tcPr>
            <w:tcW w:w="3085" w:type="dxa"/>
          </w:tcPr>
          <w:p w14:paraId="5E5556FD" w14:textId="3B014C63" w:rsidR="00607201" w:rsidRDefault="00607201" w:rsidP="006072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КОП</w:t>
            </w:r>
          </w:p>
        </w:tc>
        <w:tc>
          <w:tcPr>
            <w:tcW w:w="3085" w:type="dxa"/>
          </w:tcPr>
          <w:p w14:paraId="0AF71502" w14:textId="0BF07F8C" w:rsidR="00607201" w:rsidRDefault="00607201" w:rsidP="006072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СА</w:t>
            </w:r>
          </w:p>
        </w:tc>
        <w:tc>
          <w:tcPr>
            <w:tcW w:w="3085" w:type="dxa"/>
          </w:tcPr>
          <w:p w14:paraId="43EDB32F" w14:textId="2459DD2D" w:rsidR="00607201" w:rsidRPr="00607201" w:rsidRDefault="00607201" w:rsidP="00607201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</w:t>
            </w:r>
          </w:p>
        </w:tc>
      </w:tr>
    </w:tbl>
    <w:p w14:paraId="1EE94F2A" w14:textId="77777777" w:rsidR="00607201" w:rsidRDefault="00607201" w:rsidP="006072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E011E0" w14:textId="421B22A8" w:rsidR="00607201" w:rsidRPr="005F6E67" w:rsidRDefault="00607201" w:rsidP="006072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такой адресации обращение происходит не к ОП, а к регистрам, что достаточно сильно ускоряет выполнение команды по сравнению с подобной командой при прямой адресации. К сожалению, чем быстрее память, тем меньше её ёмкость, поэтому за быстродействие обращений к регистрам приходится платить их небольшим количеством.</w:t>
      </w:r>
      <w:r w:rsidR="005F6E67">
        <w:rPr>
          <w:rFonts w:ascii="Times New Roman" w:hAnsi="Times New Roman" w:cs="Times New Roman"/>
          <w:sz w:val="28"/>
          <w:szCs w:val="28"/>
        </w:rPr>
        <w:t xml:space="preserve"> Пример: </w:t>
      </w:r>
      <w:r w:rsidR="005F6E67">
        <w:rPr>
          <w:rFonts w:ascii="Times New Roman" w:hAnsi="Times New Roman" w:cs="Times New Roman"/>
          <w:sz w:val="28"/>
          <w:szCs w:val="28"/>
          <w:lang w:val="en-US"/>
        </w:rPr>
        <w:t>mov ax, bx</w:t>
      </w:r>
    </w:p>
    <w:p w14:paraId="2AE1FBA5" w14:textId="35AE50AD" w:rsidR="00607201" w:rsidRDefault="00607201" w:rsidP="006072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59D842" w14:textId="40CA4CE5" w:rsidR="00607201" w:rsidRDefault="00607201" w:rsidP="006072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F4BCD7" w14:textId="77777777" w:rsidR="00607201" w:rsidRDefault="00607201" w:rsidP="006072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246993" w14:textId="0F7FD22A" w:rsidR="00607201" w:rsidRPr="00607201" w:rsidRDefault="00607201" w:rsidP="0060720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720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Косвенная адресация</w:t>
      </w:r>
    </w:p>
    <w:p w14:paraId="3A636D7B" w14:textId="0963A2EE" w:rsidR="00607201" w:rsidRDefault="00607201" w:rsidP="00C86A5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3E8C23" wp14:editId="53589BF3">
            <wp:extent cx="5936615" cy="16656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3C48" w14:textId="2BAD9384" w:rsidR="00607201" w:rsidRDefault="00607201" w:rsidP="00C86A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такой адресации команда хранит в себе адрес ячейки, которая хранит в себе адрес ячейки операнда.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 w:rsidRPr="006072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обычно реализуется с помощью квадратных скобок. Из-за большого количества обращений к ОП </w:t>
      </w:r>
      <w:r w:rsidR="005F6E67">
        <w:rPr>
          <w:rFonts w:ascii="Times New Roman" w:hAnsi="Times New Roman" w:cs="Times New Roman"/>
          <w:sz w:val="28"/>
          <w:szCs w:val="28"/>
        </w:rPr>
        <w:t xml:space="preserve">команда выполняется долго. </w:t>
      </w:r>
    </w:p>
    <w:p w14:paraId="0A3EE724" w14:textId="23ABCA70" w:rsidR="005F6E67" w:rsidRDefault="005F6E67" w:rsidP="00C86A5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6E67">
        <w:rPr>
          <w:rFonts w:ascii="Times New Roman" w:hAnsi="Times New Roman" w:cs="Times New Roman"/>
          <w:b/>
          <w:bCs/>
          <w:sz w:val="28"/>
          <w:szCs w:val="28"/>
        </w:rPr>
        <w:t>Косвенная регистровая адресация</w:t>
      </w:r>
    </w:p>
    <w:p w14:paraId="10820342" w14:textId="75FE04B6" w:rsidR="005F6E67" w:rsidRDefault="005F6E67" w:rsidP="00C86A5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07B873" wp14:editId="03BE01D4">
            <wp:extent cx="5936615" cy="18402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ED4F" w14:textId="210F6711" w:rsidR="005F6E67" w:rsidRPr="003E1A78" w:rsidRDefault="005F6E67" w:rsidP="005F6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такой адресации </w:t>
      </w:r>
      <w:r>
        <w:rPr>
          <w:rFonts w:ascii="Times New Roman" w:hAnsi="Times New Roman" w:cs="Times New Roman"/>
          <w:sz w:val="28"/>
          <w:szCs w:val="28"/>
        </w:rPr>
        <w:t>выполнение похоже на выполнение команды при обычной косвенной адресации, однако вместо первого обращения к памяти происходит обращение к регистру, в котором уже хранится адрес операнда из ОП. Такой вариант адресации, очевидно, быстрее предыдущего из-за быстродействия регистровой памяти.</w:t>
      </w:r>
      <w:r w:rsidRPr="005F6E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mov ax, [bx]</w:t>
      </w:r>
    </w:p>
    <w:p w14:paraId="367192D1" w14:textId="77777777" w:rsidR="005F6E67" w:rsidRPr="005F6E67" w:rsidRDefault="005F6E67" w:rsidP="00C86A5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F6E67" w:rsidRPr="005F6E67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206D8"/>
    <w:multiLevelType w:val="hybridMultilevel"/>
    <w:tmpl w:val="79F29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50349"/>
    <w:multiLevelType w:val="hybridMultilevel"/>
    <w:tmpl w:val="4DEEF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C16AC"/>
    <w:multiLevelType w:val="hybridMultilevel"/>
    <w:tmpl w:val="38243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23"/>
    <w:rsid w:val="00005F23"/>
    <w:rsid w:val="003E1A78"/>
    <w:rsid w:val="004340BA"/>
    <w:rsid w:val="00450C6D"/>
    <w:rsid w:val="005F6E67"/>
    <w:rsid w:val="00607201"/>
    <w:rsid w:val="00854863"/>
    <w:rsid w:val="0098611B"/>
    <w:rsid w:val="00A72C8C"/>
    <w:rsid w:val="00C6081A"/>
    <w:rsid w:val="00C86A50"/>
    <w:rsid w:val="00D53A0F"/>
    <w:rsid w:val="00EB1762"/>
    <w:rsid w:val="00FB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81031"/>
  <w15:chartTrackingRefBased/>
  <w15:docId w15:val="{E77CB01F-D57C-F746-B9D8-A6296EC2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F2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50C6D"/>
    <w:pPr>
      <w:spacing w:after="200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607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4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7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5</cp:revision>
  <dcterms:created xsi:type="dcterms:W3CDTF">2021-11-06T14:43:00Z</dcterms:created>
  <dcterms:modified xsi:type="dcterms:W3CDTF">2021-11-06T16:16:00Z</dcterms:modified>
</cp:coreProperties>
</file>