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are testing a docx seal - must have perceptual hash and visual DNA.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