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ur85seikyp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hobimit8vqn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Plan: Extended Cross-Format DNA Support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sfddqq2l94j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Text DNA</w:t>
      </w:r>
      <w:r w:rsidDel="00000000" w:rsidR="00000000" w:rsidRPr="00000000">
        <w:rPr>
          <w:sz w:val="21"/>
          <w:szCs w:val="21"/>
          <w:rtl w:val="0"/>
        </w:rPr>
        <w:t xml:space="preserve"> (normalized text hash)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Visual DNA</w:t>
      </w:r>
      <w:r w:rsidDel="00000000" w:rsidR="00000000" w:rsidRPr="00000000">
        <w:rPr>
          <w:sz w:val="21"/>
          <w:szCs w:val="21"/>
          <w:rtl w:val="0"/>
        </w:rPr>
        <w:t xml:space="preserve"> (perceptual hash) pipelines cover common certify/verify paths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pdf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docx</w:t>
      </w:r>
      <w:r w:rsidDel="00000000" w:rsidR="00000000" w:rsidRPr="00000000">
        <w:rPr>
          <w:sz w:val="21"/>
          <w:szCs w:val="21"/>
          <w:rtl w:val="0"/>
        </w:rPr>
        <w:t xml:space="preserve">, Office, iWork via conversion,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txt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md</w:t>
      </w:r>
      <w:r w:rsidDel="00000000" w:rsidR="00000000" w:rsidRPr="00000000">
        <w:rPr>
          <w:sz w:val="21"/>
          <w:szCs w:val="21"/>
          <w:rtl w:val="0"/>
        </w:rPr>
        <w:t xml:space="preserve">, images, etc.). This document tracks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is already shipped</w:t>
      </w:r>
      <w:r w:rsidDel="00000000" w:rsidR="00000000" w:rsidRPr="00000000">
        <w:rPr>
          <w:sz w:val="21"/>
          <w:szCs w:val="21"/>
          <w:rtl w:val="0"/>
        </w:rPr>
        <w:t xml:space="preserve">, what remains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backlog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</w:t>
      </w:r>
      <w:r w:rsidDel="00000000" w:rsidR="00000000" w:rsidRPr="00000000">
        <w:rPr>
          <w:sz w:val="21"/>
          <w:szCs w:val="21"/>
          <w:rtl w:val="0"/>
        </w:rPr>
        <w:t xml:space="preserve"> ideas (media fingerprints, OCR, dual-hash). It overlaps thematically with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81a1c1"/>
            <w:sz w:val="21"/>
            <w:szCs w:val="21"/>
            <w:u w:val="single"/>
            <w:rtl w:val="0"/>
          </w:rPr>
          <w:t xml:space="preserve">post_mvp15_scale_survivability_and_batch.md</w:t>
        </w:r>
      </w:hyperlink>
      <w:r w:rsidDel="00000000" w:rsidR="00000000" w:rsidRPr="00000000">
        <w:rPr>
          <w:sz w:val="21"/>
          <w:szCs w:val="21"/>
          <w:rtl w:val="0"/>
        </w:rPr>
        <w:t xml:space="preserve"> only where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Hamming / corpus</w:t>
      </w:r>
      <w:r w:rsidDel="00000000" w:rsidR="00000000" w:rsidRPr="00000000">
        <w:rPr>
          <w:sz w:val="21"/>
          <w:szCs w:val="21"/>
          <w:rtl w:val="0"/>
        </w:rPr>
        <w:t xml:space="preserve"> work touches perceptual DNA — that file is mostly scale/registry;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this</w:t>
      </w:r>
      <w:r w:rsidDel="00000000" w:rsidR="00000000" w:rsidRPr="00000000">
        <w:rPr>
          <w:sz w:val="21"/>
          <w:szCs w:val="21"/>
          <w:rtl w:val="0"/>
        </w:rPr>
        <w:t xml:space="preserve"> file is format + extraction + hashing.</w:t>
      </w:r>
    </w:p>
    <w:p w:rsidR="00000000" w:rsidDel="00000000" w:rsidP="00000000" w:rsidRDefault="00000000" w:rsidRPr="00000000" w14:paraId="0000000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Primary code today: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lib/text-dna.ts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lib/doc-convert.ts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lib/perceptual-dna.ts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app/actions/compound-dna.ts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app/actions/forensic.ts</w:t>
      </w:r>
      <w:r w:rsidDel="00000000" w:rsidR="00000000" w:rsidRPr="00000000">
        <w:rPr>
          <w:sz w:val="21"/>
          <w:szCs w:val="21"/>
          <w:rtl w:val="0"/>
        </w:rPr>
        <w:t xml:space="preserve"> (anchor path +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isDocument</w:t>
      </w:r>
      <w:r w:rsidDel="00000000" w:rsidR="00000000" w:rsidRPr="00000000">
        <w:rPr>
          <w:sz w:val="21"/>
          <w:szCs w:val="21"/>
          <w:rtl w:val="0"/>
        </w:rPr>
        <w:t xml:space="preserve"> guard).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y7ss5f42xlu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 (March 2026)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1200"/>
        <w:gridCol w:w="4785"/>
        <w:tblGridChange w:id="0">
          <w:tblGrid>
            <w:gridCol w:w="3150"/>
            <w:gridCol w:w="1200"/>
            <w:gridCol w:w="47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Office / iWork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→ PDF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(ConvertAPI, Netlify-safe)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lib/doc-convert.ts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— Word/Excel/PPT + iWork 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pages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numbers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; tests in 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lib/doc-convert.test.ts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 DNA: PDF, DOCX, XLSX/XLS, PPTX native extractors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lib/text-dna.ts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(mammoth, exceljs, jszip/pptx XML); conversion-first for iWork; conversion fallback for many Office MIME types when needed.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Visual / perceptual path + page fingerprints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lib/perceptual-dna.ts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page_fingerprints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parity tests — see North Star / verification tests.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Video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keyframe fingerprint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Backlog (below).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Audio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acoustic fingerprint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Backlog.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OCR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(image → text DNA)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3 backlog.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Speech-to-text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for audio/video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3 backlog.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Dual-hash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strict_text_sha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legal-grade punctuation)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schema or 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strict_text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 code yet; Phase 4 below.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RTF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dedicated extraction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Unclear / likely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text-dna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routes some 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text/*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application/rtf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to plain text —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double-check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real RTF files.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HEIC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Env/deployment (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libheif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WASM) still open.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i668gc29137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double-check or discuss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application/msword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extractDocxText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(mammoth)</w:t>
      </w:r>
      <w:r w:rsidDel="00000000" w:rsidR="00000000" w:rsidRPr="00000000">
        <w:rPr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text-dna.ts</w:t>
      </w:r>
      <w:r w:rsidDel="00000000" w:rsidR="00000000" w:rsidRPr="00000000">
        <w:rPr>
          <w:sz w:val="21"/>
          <w:szCs w:val="21"/>
          <w:rtl w:val="0"/>
        </w:rPr>
        <w:t xml:space="preserve"> — legacy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binary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.doc</w:t>
      </w:r>
      <w:r w:rsidDel="00000000" w:rsidR="00000000" w:rsidRPr="00000000">
        <w:rPr>
          <w:sz w:val="21"/>
          <w:szCs w:val="21"/>
          <w:rtl w:val="0"/>
        </w:rPr>
        <w:t xml:space="preserve"> may not extract reliably;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ConvertAPI → PDF → pdf-parse</w:t>
      </w:r>
      <w:r w:rsidDel="00000000" w:rsidR="00000000" w:rsidRPr="00000000">
        <w:rPr>
          <w:sz w:val="21"/>
          <w:szCs w:val="21"/>
          <w:rtl w:val="0"/>
        </w:rPr>
        <w:t xml:space="preserve"> is the robust path. Decide: document mammoth as “best effort only” or route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.doc</w:t>
      </w:r>
      <w:r w:rsidDel="00000000" w:rsidR="00000000" w:rsidRPr="00000000">
        <w:rPr>
          <w:sz w:val="21"/>
          <w:szCs w:val="21"/>
          <w:rtl w:val="0"/>
        </w:rPr>
        <w:t xml:space="preserve"> conversion-first like iWork.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isDocument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anchorToPolygon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forensic.ts</w:t>
      </w:r>
      <w:r w:rsidDel="00000000" w:rsidR="00000000" w:rsidRPr="00000000">
        <w:rPr>
          <w:sz w:val="21"/>
          <w:szCs w:val="21"/>
          <w:rtl w:val="0"/>
        </w:rPr>
        <w:t xml:space="preserve"> — guard lists PDF/DOC/DOCX/XLSX;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pptx, iWork MIME types</w:t>
      </w:r>
      <w:r w:rsidDel="00000000" w:rsidR="00000000" w:rsidRPr="00000000">
        <w:rPr>
          <w:sz w:val="21"/>
          <w:szCs w:val="21"/>
          <w:rtl w:val="0"/>
        </w:rPr>
        <w:t xml:space="preserve"> may not be included in that boolean.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Verify</w:t>
      </w:r>
      <w:r w:rsidDel="00000000" w:rsidR="00000000" w:rsidRPr="00000000">
        <w:rPr>
          <w:sz w:val="21"/>
          <w:szCs w:val="21"/>
          <w:rtl w:val="0"/>
        </w:rPr>
        <w:t xml:space="preserve"> contentSHA requirements match every format you certify for production.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Dual-hash promotion</w:t>
      </w:r>
      <w:r w:rsidDel="00000000" w:rsidR="00000000" w:rsidRPr="00000000">
        <w:rPr>
          <w:sz w:val="21"/>
          <w:szCs w:val="21"/>
          <w:rtl w:val="0"/>
        </w:rPr>
        <w:t xml:space="preserve"> — Adding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strict_text_sha</w:t>
      </w:r>
      <w:r w:rsidDel="00000000" w:rsidR="00000000" w:rsidRPr="00000000">
        <w:rPr>
          <w:sz w:val="21"/>
          <w:szCs w:val="21"/>
          <w:rtl w:val="0"/>
        </w:rPr>
        <w:t xml:space="preserve"> to Neon + anchor implies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contract/subgraph/migration</w:t>
      </w:r>
      <w:r w:rsidDel="00000000" w:rsidR="00000000" w:rsidRPr="00000000">
        <w:rPr>
          <w:sz w:val="21"/>
          <w:szCs w:val="21"/>
          <w:rtl w:val="0"/>
        </w:rPr>
        <w:t xml:space="preserve"> — treat as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product + architecture</w:t>
      </w:r>
      <w:r w:rsidDel="00000000" w:rsidR="00000000" w:rsidRPr="00000000">
        <w:rPr>
          <w:sz w:val="21"/>
          <w:szCs w:val="21"/>
          <w:rtl w:val="0"/>
        </w:rPr>
        <w:t xml:space="preserve"> decision, not a silent ticket.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Historical Wave / item references</w:t>
      </w:r>
      <w:r w:rsidDel="00000000" w:rsidR="00000000" w:rsidRPr="00000000">
        <w:rPr>
          <w:sz w:val="21"/>
          <w:szCs w:val="21"/>
          <w:rtl w:val="0"/>
        </w:rPr>
        <w:t xml:space="preserve"> (e.g. “item 22 Wave 3”) — superseded by current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doc-convert</w:t>
      </w:r>
      <w:r w:rsidDel="00000000" w:rsidR="00000000" w:rsidRPr="00000000">
        <w:rPr>
          <w:sz w:val="21"/>
          <w:szCs w:val="21"/>
          <w:rtl w:val="0"/>
        </w:rPr>
        <w:t xml:space="preserve"> + parity tests; use tests as source of truth.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tyjzxz1s0u6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Backlog: Perceptual DNA for Media</w:t>
      </w:r>
    </w:p>
    <w:p w:rsidR="00000000" w:rsidDel="00000000" w:rsidP="00000000" w:rsidRDefault="00000000" w:rsidRPr="00000000" w14:paraId="0000003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truly support Media (where a "Visual Match" matters even if the file size changes), we need to expand the DNA extractors.</w:t>
      </w:r>
    </w:p>
    <w:tbl>
      <w:tblPr>
        <w:tblStyle w:val="Table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530"/>
        <w:gridCol w:w="6360"/>
        <w:tblGridChange w:id="0">
          <w:tblGrid>
            <w:gridCol w:w="1245"/>
            <w:gridCol w:w="1530"/>
            <w:gridCol w:w="636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Media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Current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What's Needed (Backlog)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Already uses Perceptual Hashing (Hamming distance) to allow minor edits/resizing.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BACKLOG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Needs a "Keyframe Extractor." Take 5–10 screenshots of the video, hash them, and store a Video Fingerprint.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BACKLOG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Needs an "Acoustic Fingerprint" (like Shazam). Hash the frequencies so a match is found even if there's background noise.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2z8toupowlh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"Triple Lock" Path for Video/Audio</w:t>
      </w:r>
    </w:p>
    <w:p w:rsidR="00000000" w:rsidDel="00000000" w:rsidP="00000000" w:rsidRDefault="00000000" w:rsidRPr="00000000" w14:paraId="0000004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we move Video and Audio out of the backlog, the Extractor Registry refactor (Task 3.1) makes it easy: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Binary Lock:</w:t>
      </w:r>
      <w:r w:rsidDel="00000000" w:rsidR="00000000" w:rsidRPr="00000000">
        <w:rPr>
          <w:sz w:val="21"/>
          <w:szCs w:val="21"/>
          <w:rtl w:val="0"/>
        </w:rPr>
        <w:t xml:space="preserve"> Still uses the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file_sha</w:t>
      </w:r>
      <w:r w:rsidDel="00000000" w:rsidR="00000000" w:rsidRPr="00000000">
        <w:rPr>
          <w:sz w:val="21"/>
          <w:szCs w:val="21"/>
          <w:rtl w:val="0"/>
        </w:rPr>
        <w:t xml:space="preserve"> (SHA-256).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Context Lock:</w:t>
      </w:r>
      <w:r w:rsidDel="00000000" w:rsidR="00000000" w:rsidRPr="00000000">
        <w:rPr>
          <w:sz w:val="21"/>
          <w:szCs w:val="21"/>
          <w:rtl w:val="0"/>
        </w:rPr>
        <w:t xml:space="preserve"> Still uses GPS/Timestamp/Scribe metadata.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Media Lock (The New Part):</w:t>
      </w:r>
      <w:r w:rsidDel="00000000" w:rsidR="00000000" w:rsidRPr="00000000">
        <w:rPr>
          <w:sz w:val="21"/>
          <w:szCs w:val="21"/>
          <w:rtl w:val="0"/>
        </w:rPr>
        <w:t xml:space="preserve"> Add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video-dna.ts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audio-dna.ts</w:t>
      </w:r>
      <w:r w:rsidDel="00000000" w:rsidR="00000000" w:rsidRPr="00000000">
        <w:rPr>
          <w:sz w:val="21"/>
          <w:szCs w:val="21"/>
          <w:rtl w:val="0"/>
        </w:rPr>
        <w:t xml:space="preserve"> to the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lib/</w:t>
      </w:r>
      <w:r w:rsidDel="00000000" w:rsidR="00000000" w:rsidRPr="00000000">
        <w:rPr>
          <w:sz w:val="21"/>
          <w:szCs w:val="21"/>
          <w:rtl w:val="0"/>
        </w:rPr>
        <w:t xml:space="preserve"> folder.</w:t>
      </w:r>
    </w:p>
    <w:p w:rsidR="00000000" w:rsidDel="00000000" w:rsidP="00000000" w:rsidRDefault="00000000" w:rsidRPr="00000000" w14:paraId="00000044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 Video:</w:t>
      </w:r>
      <w:r w:rsidDel="00000000" w:rsidR="00000000" w:rsidRPr="00000000">
        <w:rPr>
          <w:sz w:val="21"/>
          <w:szCs w:val="21"/>
          <w:rtl w:val="0"/>
        </w:rPr>
        <w:t xml:space="preserve"> Extract a "Robust Fingerprint" using a library like ffmpeg.</w:t>
      </w:r>
    </w:p>
    <w:p w:rsidR="00000000" w:rsidDel="00000000" w:rsidP="00000000" w:rsidRDefault="00000000" w:rsidRPr="00000000" w14:paraId="00000045">
      <w:pPr>
        <w:numPr>
          <w:ilvl w:val="1"/>
          <w:numId w:val="39"/>
        </w:numPr>
        <w:spacing w:after="28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 Audio:</w:t>
      </w:r>
      <w:r w:rsidDel="00000000" w:rsidR="00000000" w:rsidRPr="00000000">
        <w:rPr>
          <w:sz w:val="21"/>
          <w:szCs w:val="21"/>
          <w:rtl w:val="0"/>
        </w:rPr>
        <w:t xml:space="preserve"> Generate a spectrogram hash.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pmq5k43sm09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Sandwich Method: Where You Are</w:t>
      </w:r>
    </w:p>
    <w:p w:rsidR="00000000" w:rsidDel="00000000" w:rsidP="00000000" w:rsidRDefault="00000000" w:rsidRPr="00000000" w14:paraId="0000004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Good:</w:t>
      </w:r>
      <w:r w:rsidDel="00000000" w:rsidR="00000000" w:rsidRPr="00000000">
        <w:rPr>
          <w:sz w:val="21"/>
          <w:szCs w:val="21"/>
          <w:rtl w:val="0"/>
        </w:rPr>
        <w:t xml:space="preserve"> Verification fan-out already handles multiple match types (binary vs. perceptual). Images and PDFs use perceptual hashing where applicable.</w:t>
      </w:r>
    </w:p>
    <w:p w:rsidR="00000000" w:rsidDel="00000000" w:rsidP="00000000" w:rsidRDefault="00000000" w:rsidRPr="00000000" w14:paraId="0000004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Reality: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forensic.ts</w:t>
      </w:r>
      <w:r w:rsidDel="00000000" w:rsidR="00000000" w:rsidRPr="00000000">
        <w:rPr>
          <w:sz w:val="21"/>
          <w:szCs w:val="21"/>
          <w:rtl w:val="0"/>
        </w:rPr>
        <w:t xml:space="preserve"> uses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isDocument</w:t>
      </w:r>
      <w:r w:rsidDel="00000000" w:rsidR="00000000" w:rsidRPr="00000000">
        <w:rPr>
          <w:sz w:val="21"/>
          <w:szCs w:val="21"/>
          <w:rtl w:val="0"/>
        </w:rPr>
        <w:t xml:space="preserve">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require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contentSHA</w:t>
      </w:r>
      <w:r w:rsidDel="00000000" w:rsidR="00000000" w:rsidRPr="00000000">
        <w:rPr>
          <w:sz w:val="21"/>
          <w:szCs w:val="21"/>
          <w:rtl w:val="0"/>
        </w:rPr>
        <w:t xml:space="preserve"> (text DNA) for certain MIME types before anchoring — it does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block video/audio certification; those formats simply do not get the same “document must have text hash” guard. Video/audio still lack dedicated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content/media</w:t>
      </w:r>
      <w:r w:rsidDel="00000000" w:rsidR="00000000" w:rsidRPr="00000000">
        <w:rPr>
          <w:sz w:val="21"/>
          <w:szCs w:val="21"/>
          <w:rtl w:val="0"/>
        </w:rPr>
        <w:t xml:space="preserve"> DNA extractors (see backlog table above).</w:t>
      </w:r>
    </w:p>
    <w:p w:rsidR="00000000" w:rsidDel="00000000" w:rsidP="00000000" w:rsidRDefault="00000000" w:rsidRPr="00000000" w14:paraId="0000004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Good: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lib/text-dna.ts</w:t>
      </w:r>
      <w:r w:rsidDel="00000000" w:rsidR="00000000" w:rsidRPr="00000000">
        <w:rPr>
          <w:sz w:val="21"/>
          <w:szCs w:val="21"/>
          <w:rtl w:val="0"/>
        </w:rPr>
        <w:t xml:space="preserve"> uses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registry + conversion</w:t>
      </w:r>
      <w:r w:rsidDel="00000000" w:rsidR="00000000" w:rsidRPr="00000000">
        <w:rPr>
          <w:sz w:val="21"/>
          <w:szCs w:val="21"/>
          <w:rtl w:val="0"/>
        </w:rPr>
        <w:t xml:space="preserve"> pattern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doc-convert</w:t>
      </w:r>
      <w:r w:rsidDel="00000000" w:rsidR="00000000" w:rsidRPr="00000000">
        <w:rPr>
          <w:sz w:val="21"/>
          <w:szCs w:val="21"/>
          <w:rtl w:val="0"/>
        </w:rPr>
        <w:t xml:space="preserve">, conversion-first, fallback). When video/audio extractors exist, they can plug in similarly without rewriting the whole certify path.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kr2hgcrmmq4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Business Document Extensions (Low Effort, High Impact)</w:t>
      </w:r>
    </w:p>
    <w:p w:rsidR="00000000" w:rsidDel="00000000" w:rsidP="00000000" w:rsidRDefault="00000000" w:rsidRPr="00000000" w14:paraId="0000004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As of 2026 (shipped):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lib/text-dna.ts</w:t>
      </w:r>
      <w:r w:rsidDel="00000000" w:rsidR="00000000" w:rsidRPr="00000000">
        <w:rPr>
          <w:sz w:val="21"/>
          <w:szCs w:val="21"/>
          <w:rtl w:val="0"/>
        </w:rPr>
        <w:t xml:space="preserve"> implements native extraction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PDF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pdf-parse</w:t>
      </w:r>
      <w:r w:rsidDel="00000000" w:rsidR="00000000" w:rsidRPr="00000000">
        <w:rPr>
          <w:sz w:val="21"/>
          <w:szCs w:val="21"/>
          <w:rtl w:val="0"/>
        </w:rPr>
        <w:t xml:space="preserve">),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DOCX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mammoth</w:t>
      </w:r>
      <w:r w:rsidDel="00000000" w:rsidR="00000000" w:rsidRPr="00000000">
        <w:rPr>
          <w:sz w:val="21"/>
          <w:szCs w:val="21"/>
          <w:rtl w:val="0"/>
        </w:rPr>
        <w:t xml:space="preserve">),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XLSX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exceljs</w:t>
      </w:r>
      <w:r w:rsidDel="00000000" w:rsidR="00000000" w:rsidRPr="00000000">
        <w:rPr>
          <w:sz w:val="21"/>
          <w:szCs w:val="21"/>
          <w:rtl w:val="0"/>
        </w:rPr>
        <w:t xml:space="preserve">),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PPTX</w:t>
      </w:r>
      <w:r w:rsidDel="00000000" w:rsidR="00000000" w:rsidRPr="00000000">
        <w:rPr>
          <w:sz w:val="21"/>
          <w:szCs w:val="21"/>
          <w:rtl w:val="0"/>
        </w:rPr>
        <w:t xml:space="preserve"> (JSZip + slide XML), plus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plain text</w:t>
      </w:r>
      <w:r w:rsidDel="00000000" w:rsidR="00000000" w:rsidRPr="00000000">
        <w:rPr>
          <w:sz w:val="21"/>
          <w:szCs w:val="21"/>
          <w:rtl w:val="0"/>
        </w:rPr>
        <w:t xml:space="preserve"> and conversion-first / fallback via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lib/doc-convert.ts</w:t>
      </w:r>
      <w:r w:rsidDel="00000000" w:rsidR="00000000" w:rsidRPr="00000000">
        <w:rPr>
          <w:sz w:val="21"/>
          <w:szCs w:val="21"/>
          <w:rtl w:val="0"/>
        </w:rPr>
        <w:t xml:space="preserve"> (ConvertAPI) for many Office and iWork MIME types. Tests: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lib/text-dna.test.ts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lib/doc-convert.test.ts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bullets below are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original design notes</w:t>
      </w:r>
      <w:r w:rsidDel="00000000" w:rsidR="00000000" w:rsidRPr="00000000">
        <w:rPr>
          <w:sz w:val="21"/>
          <w:szCs w:val="21"/>
          <w:rtl w:val="0"/>
        </w:rPr>
        <w:t xml:space="preserve">; treat the repo as source of truth.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k01362pzjhyc" w:id="9"/>
      <w:bookmarkEnd w:id="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Legacy Word Documents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.doc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Challenge:</w:t>
      </w:r>
      <w:r w:rsidDel="00000000" w:rsidR="00000000" w:rsidRPr="00000000">
        <w:rPr>
          <w:sz w:val="21"/>
          <w:szCs w:val="21"/>
          <w:rtl w:val="0"/>
        </w:rPr>
        <w:t xml:space="preserve"> True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binary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.doc</w:t>
      </w:r>
      <w:r w:rsidDel="00000000" w:rsidR="00000000" w:rsidRPr="00000000">
        <w:rPr>
          <w:sz w:val="21"/>
          <w:szCs w:val="21"/>
          <w:rtl w:val="0"/>
        </w:rPr>
        <w:t xml:space="preserve"> is not the same as OOXML;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mammoth</w:t>
      </w:r>
      <w:r w:rsidDel="00000000" w:rsidR="00000000" w:rsidRPr="00000000">
        <w:rPr>
          <w:sz w:val="21"/>
          <w:szCs w:val="21"/>
          <w:rtl w:val="0"/>
        </w:rPr>
        <w:t xml:space="preserve"> targets WordprocessingML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.docx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As implemented: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application/msword</w:t>
      </w:r>
      <w:r w:rsidDel="00000000" w:rsidR="00000000" w:rsidRPr="00000000">
        <w:rPr>
          <w:sz w:val="21"/>
          <w:szCs w:val="21"/>
          <w:rtl w:val="0"/>
        </w:rPr>
        <w:t xml:space="preserve"> is wired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extractDocxText</w:t>
      </w:r>
      <w:r w:rsidDel="00000000" w:rsidR="00000000" w:rsidRPr="00000000">
        <w:rPr>
          <w:sz w:val="21"/>
          <w:szCs w:val="21"/>
          <w:rtl w:val="0"/>
        </w:rPr>
        <w:t xml:space="preserve"> (mammoth) in the extractor registry —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may fail</w:t>
      </w:r>
      <w:r w:rsidDel="00000000" w:rsidR="00000000" w:rsidRPr="00000000">
        <w:rPr>
          <w:sz w:val="21"/>
          <w:szCs w:val="21"/>
          <w:rtl w:val="0"/>
        </w:rPr>
        <w:t xml:space="preserve"> on legacy binary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.doc</w:t>
      </w:r>
      <w:r w:rsidDel="00000000" w:rsidR="00000000" w:rsidRPr="00000000">
        <w:rPr>
          <w:sz w:val="21"/>
          <w:szCs w:val="21"/>
          <w:rtl w:val="0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Robust path: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ConvertAPI Word → PDF →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pdf-parse</w:t>
      </w:r>
      <w:r w:rsidDel="00000000" w:rsidR="00000000" w:rsidRPr="00000000">
        <w:rPr>
          <w:sz w:val="21"/>
          <w:szCs w:val="21"/>
          <w:rtl w:val="0"/>
        </w:rPr>
        <w:t xml:space="preserve"> (see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doc-convert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computeTextHashViaConvertedPdf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Optional enhancement:</w:t>
      </w:r>
      <w:r w:rsidDel="00000000" w:rsidR="00000000" w:rsidRPr="00000000">
        <w:rPr>
          <w:sz w:val="21"/>
          <w:szCs w:val="21"/>
          <w:rtl w:val="0"/>
        </w:rPr>
        <w:t xml:space="preserve"> Add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word-extractor</w:t>
      </w:r>
      <w:r w:rsidDel="00000000" w:rsidR="00000000" w:rsidRPr="00000000">
        <w:rPr>
          <w:sz w:val="21"/>
          <w:szCs w:val="21"/>
          <w:rtl w:val="0"/>
        </w:rPr>
        <w:t xml:space="preserve"> (or conversion-first for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.doc</w:t>
      </w:r>
      <w:r w:rsidDel="00000000" w:rsidR="00000000" w:rsidRPr="00000000">
        <w:rPr>
          <w:sz w:val="21"/>
          <w:szCs w:val="21"/>
          <w:rtl w:val="0"/>
        </w:rPr>
        <w:t xml:space="preserve"> only) if native binary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.doc</w:t>
      </w:r>
      <w:r w:rsidDel="00000000" w:rsidR="00000000" w:rsidRPr="00000000">
        <w:rPr>
          <w:sz w:val="21"/>
          <w:szCs w:val="21"/>
          <w:rtl w:val="0"/>
        </w:rPr>
        <w:t xml:space="preserve"> must be supported without conversion.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qogs5erplien" w:id="10"/>
      <w:bookmarkEnd w:id="1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Spreadsheets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.xlsx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.xls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.csv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Shipped (text DNA):</w:t>
      </w:r>
      <w:r w:rsidDel="00000000" w:rsidR="00000000" w:rsidRPr="00000000">
        <w:rPr>
          <w:sz w:val="21"/>
          <w:szCs w:val="21"/>
          <w:rtl w:val="0"/>
        </w:rPr>
        <w:t xml:space="preserve"> Tabular extraction via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exceljs</w:t>
      </w:r>
      <w:r w:rsidDel="00000000" w:rsidR="00000000" w:rsidRPr="00000000">
        <w:rPr>
          <w:sz w:val="21"/>
          <w:szCs w:val="21"/>
          <w:rtl w:val="0"/>
        </w:rPr>
        <w:t xml:space="preserve"> for modern Excel; conversion fallback where needed. Reading order and concatenation follow the implementation in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text-dna.ts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Remaining nuance:</w:t>
      </w:r>
      <w:r w:rsidDel="00000000" w:rsidR="00000000" w:rsidRPr="00000000">
        <w:rPr>
          <w:sz w:val="21"/>
          <w:szCs w:val="21"/>
          <w:rtl w:val="0"/>
        </w:rPr>
        <w:t xml:space="preserve"> Cross-format parity with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CSV export</w:t>
      </w:r>
      <w:r w:rsidDel="00000000" w:rsidR="00000000" w:rsidRPr="00000000">
        <w:rPr>
          <w:sz w:val="21"/>
          <w:szCs w:val="21"/>
          <w:rtl w:val="0"/>
        </w:rPr>
        <w:t xml:space="preserve"> of the same sheet should stay covered by tests — add cases if gaps appear.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8ql2p601w96" w:id="11"/>
      <w:bookmarkEnd w:id="1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Presentations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.pptx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.ppt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Shipped (text DNA):</w:t>
      </w:r>
      <w:r w:rsidDel="00000000" w:rsidR="00000000" w:rsidRPr="00000000">
        <w:rPr>
          <w:sz w:val="21"/>
          <w:szCs w:val="21"/>
          <w:rtl w:val="0"/>
        </w:rPr>
        <w:t xml:space="preserve"> PPTX XML slide extraction in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text-dna.ts</w:t>
      </w:r>
      <w:r w:rsidDel="00000000" w:rsidR="00000000" w:rsidRPr="00000000">
        <w:rPr>
          <w:sz w:val="21"/>
          <w:szCs w:val="21"/>
          <w:rtl w:val="0"/>
        </w:rPr>
        <w:t xml:space="preserve">; visual path uses PDF conversion + perceptual pipeline where applicable.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Legacy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.ppt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sz w:val="21"/>
          <w:szCs w:val="21"/>
          <w:rtl w:val="0"/>
        </w:rPr>
        <w:t xml:space="preserve"> Rely on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conversion → PDF</w:t>
      </w:r>
      <w:r w:rsidDel="00000000" w:rsidR="00000000" w:rsidRPr="00000000">
        <w:rPr>
          <w:sz w:val="21"/>
          <w:szCs w:val="21"/>
          <w:rtl w:val="0"/>
        </w:rPr>
        <w:t xml:space="preserve"> unless a native extractor is added.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npg8voasijb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Interoperability Ecosystems (Medium Effort)</w:t>
      </w:r>
    </w:p>
    <w:p w:rsidR="00000000" w:rsidDel="00000000" w:rsidP="00000000" w:rsidRDefault="00000000" w:rsidRPr="00000000" w14:paraId="0000005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These formats require specific handling due to proprietary structures or embedded formatting.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eikffyvxiv20" w:id="13"/>
      <w:bookmarkEnd w:id="1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Netlify-constrained conversion endpoints (ConvertAPI)</w:t>
      </w:r>
    </w:p>
    <w:p w:rsidR="00000000" w:rsidDel="00000000" w:rsidP="00000000" w:rsidRDefault="00000000" w:rsidRPr="00000000" w14:paraId="0000005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 implemented</w:t>
      </w:r>
      <w:r w:rsidDel="00000000" w:rsidR="00000000" w:rsidRPr="00000000">
        <w:rPr>
          <w:sz w:val="21"/>
          <w:szCs w:val="21"/>
          <w:rtl w:val="0"/>
        </w:rPr>
        <w:t xml:space="preserve"> — ConvertAPI is the external worker behind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lib/doc-convert.ts</w:t>
      </w:r>
      <w:r w:rsidDel="00000000" w:rsidR="00000000" w:rsidRPr="00000000">
        <w:rPr>
          <w:sz w:val="21"/>
          <w:szCs w:val="21"/>
          <w:rtl w:val="0"/>
        </w:rPr>
        <w:t xml:space="preserve"> (no LibreOffice on Netlify). The following endpoints match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current</w:t>
      </w:r>
      <w:r w:rsidDel="00000000" w:rsidR="00000000" w:rsidRPr="00000000">
        <w:rPr>
          <w:sz w:val="21"/>
          <w:szCs w:val="21"/>
          <w:rtl w:val="0"/>
        </w:rPr>
        <w:t xml:space="preserve"> code paths and parity tests; historical “item 22 / Wave 3” labels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deprecated</w:t>
      </w:r>
      <w:r w:rsidDel="00000000" w:rsidR="00000000" w:rsidRPr="00000000">
        <w:rPr>
          <w:sz w:val="21"/>
          <w:szCs w:val="21"/>
          <w:rtl w:val="0"/>
        </w:rPr>
        <w:t xml:space="preserve"> — use tests +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doc-convert</w:t>
      </w:r>
      <w:r w:rsidDel="00000000" w:rsidR="00000000" w:rsidRPr="00000000">
        <w:rPr>
          <w:sz w:val="21"/>
          <w:szCs w:val="21"/>
          <w:rtl w:val="0"/>
        </w:rPr>
        <w:t xml:space="preserve"> as the contract.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740"/>
        <w:gridCol w:w="5700"/>
        <w:tblGridChange w:id="0">
          <w:tblGrid>
            <w:gridCol w:w="1695"/>
            <w:gridCol w:w="1740"/>
            <w:gridCol w:w="570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Convert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Role in current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Word → PDF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.docx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PDF buffer for text (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pdf-parse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 and visual (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renderPdfPageAndHash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perceptual path).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Excel → PDF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.xlsx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.xls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Visual fingerprinting for spreadsheets when native render path needs a PDF.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PowerPoint → PDF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.pptx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.ppt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robustFP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visual path for decks.</w:t>
            </w:r>
          </w:p>
        </w:tc>
      </w:tr>
    </w:tbl>
    <w:p w:rsidR="00000000" w:rsidDel="00000000" w:rsidP="00000000" w:rsidRDefault="00000000" w:rsidRPr="00000000" w14:paraId="0000006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iWork suite (implemented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doc-convert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Pages → PDF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application/vnd.apple.pages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Numbers → PDF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application/vnd.apple.numbers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Keynote → PDF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application/vnd.apple.keynote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Forensic utilities (advanced verification / backfill support):</w:t>
      </w:r>
    </w:p>
    <w:p w:rsidR="00000000" w:rsidDel="00000000" w:rsidP="00000000" w:rsidRDefault="00000000" w:rsidRPr="00000000" w14:paraId="0000006F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PDF -&gt; Image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png</w:t>
      </w:r>
      <w:r w:rsidDel="00000000" w:rsidR="00000000" w:rsidRPr="00000000">
        <w:rPr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jpg</w:t>
      </w:r>
      <w:r w:rsidDel="00000000" w:rsidR="00000000" w:rsidRPr="00000000">
        <w:rPr>
          <w:sz w:val="21"/>
          <w:szCs w:val="21"/>
          <w:rtl w:val="0"/>
        </w:rPr>
        <w:t xml:space="preserve">) for faster page-level fingerprint backfill workflows.</w:t>
      </w:r>
    </w:p>
    <w:p w:rsidR="00000000" w:rsidDel="00000000" w:rsidP="00000000" w:rsidRDefault="00000000" w:rsidRPr="00000000" w14:paraId="00000070">
      <w:pPr>
        <w:numPr>
          <w:ilvl w:val="0"/>
          <w:numId w:val="43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Async/webhook conversion mode for long-running jobs (for example large PDFs) so Netlify functions do not wait on full processing and risk timeouts.</w:t>
      </w:r>
    </w:p>
    <w:p w:rsidR="00000000" w:rsidDel="00000000" w:rsidP="00000000" w:rsidRDefault="00000000" w:rsidRPr="00000000" w14:paraId="0000007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Guardrail:</w:t>
      </w:r>
      <w:r w:rsidDel="00000000" w:rsidR="00000000" w:rsidRPr="00000000">
        <w:rPr>
          <w:sz w:val="21"/>
          <w:szCs w:val="21"/>
          <w:rtl w:val="0"/>
        </w:rPr>
        <w:t xml:space="preserve"> native parsing remains useful for text extraction, but Visual DNA for Office/iWork still requires PDF conversion in the render-first path.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u8begw5d6vgi" w:id="14"/>
      <w:bookmarkEnd w:id="1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Rich Text Format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.rtf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73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Challenge:</w:t>
      </w:r>
      <w:r w:rsidDel="00000000" w:rsidR="00000000" w:rsidRPr="00000000">
        <w:rPr>
          <w:sz w:val="21"/>
          <w:szCs w:val="21"/>
          <w:rtl w:val="0"/>
        </w:rPr>
        <w:t xml:space="preserve"> RTF contains visible text mixed with hidden markup tags (e.g.,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\rtf1\ansi</w:t>
      </w:r>
      <w:r w:rsidDel="00000000" w:rsidR="00000000" w:rsidRPr="00000000">
        <w:rPr>
          <w:sz w:val="21"/>
          <w:szCs w:val="21"/>
          <w:rtl w:val="0"/>
        </w:rPr>
        <w:t xml:space="preserve">). Reading it as plain text ruins the hash.</w:t>
      </w:r>
    </w:p>
    <w:p w:rsidR="00000000" w:rsidDel="00000000" w:rsidP="00000000" w:rsidRDefault="00000000" w:rsidRPr="00000000" w14:paraId="00000074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Implementation:</w:t>
      </w:r>
    </w:p>
    <w:p w:rsidR="00000000" w:rsidDel="00000000" w:rsidP="00000000" w:rsidRDefault="00000000" w:rsidRPr="00000000" w14:paraId="00000075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Install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rtf-parser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textract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Strip the RTF control words and extract only the visible Unicode text stream.</w:t>
      </w:r>
    </w:p>
    <w:p w:rsidR="00000000" w:rsidDel="00000000" w:rsidP="00000000" w:rsidRDefault="00000000" w:rsidRPr="00000000" w14:paraId="00000077">
      <w:pPr>
        <w:numPr>
          <w:ilvl w:val="1"/>
          <w:numId w:val="49"/>
        </w:numPr>
        <w:spacing w:after="28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Route through the standard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canoicalizeText</w:t>
      </w:r>
      <w:r w:rsidDel="00000000" w:rsidR="00000000" w:rsidRPr="00000000">
        <w:rPr>
          <w:sz w:val="21"/>
          <w:szCs w:val="21"/>
          <w:rtl w:val="0"/>
        </w:rPr>
        <w:t xml:space="preserve"> pipeline.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h8nogohg9oi" w:id="15"/>
      <w:bookmarkEnd w:id="1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Apple iWork Suite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.pages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.key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.numbers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79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Challenge:</w:t>
      </w:r>
      <w:r w:rsidDel="00000000" w:rsidR="00000000" w:rsidRPr="00000000">
        <w:rPr>
          <w:sz w:val="21"/>
          <w:szCs w:val="21"/>
          <w:rtl w:val="0"/>
        </w:rPr>
        <w:t xml:space="preserve"> Proprietary packages; native Node parsing is brittle.</w:t>
      </w:r>
    </w:p>
    <w:p w:rsidR="00000000" w:rsidDel="00000000" w:rsidP="00000000" w:rsidRDefault="00000000" w:rsidRPr="00000000" w14:paraId="0000007A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Shipped:</w:t>
      </w:r>
      <w:r w:rsidDel="00000000" w:rsidR="00000000" w:rsidRPr="00000000">
        <w:rPr>
          <w:sz w:val="21"/>
          <w:szCs w:val="21"/>
          <w:rtl w:val="0"/>
        </w:rPr>
        <w:t xml:space="preserve"> ConvertAPI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pages / numbers / key → PDF</w:t>
      </w:r>
      <w:r w:rsidDel="00000000" w:rsidR="00000000" w:rsidRPr="00000000">
        <w:rPr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lib/doc-convert.ts</w:t>
      </w:r>
      <w:r w:rsidDel="00000000" w:rsidR="00000000" w:rsidRPr="00000000">
        <w:rPr>
          <w:sz w:val="21"/>
          <w:szCs w:val="21"/>
          <w:rtl w:val="0"/>
        </w:rPr>
        <w:t xml:space="preserve">, then standard PDF text + visual pipelines. Provider swap remains isolated in that module.</w:t>
      </w:r>
    </w:p>
    <w:p w:rsidR="00000000" w:rsidDel="00000000" w:rsidP="00000000" w:rsidRDefault="00000000" w:rsidRPr="00000000" w14:paraId="0000007B">
      <w:pPr>
        <w:numPr>
          <w:ilvl w:val="0"/>
          <w:numId w:val="44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Fallback:</w:t>
      </w:r>
      <w:r w:rsidDel="00000000" w:rsidR="00000000" w:rsidRPr="00000000">
        <w:rPr>
          <w:sz w:val="21"/>
          <w:szCs w:val="21"/>
          <w:rtl w:val="0"/>
        </w:rPr>
        <w:t xml:space="preserve"> If quota or provider fails, user guidance to export to PDF/DOCX is still valid product copy.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d5rqr5ijaviu" w:id="16"/>
      <w:bookmarkEnd w:id="1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Apple HEIC Images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.heic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Challenge:</w:t>
      </w:r>
      <w:r w:rsidDel="00000000" w:rsidR="00000000" w:rsidRPr="00000000">
        <w:rPr>
          <w:sz w:val="21"/>
          <w:szCs w:val="21"/>
          <w:rtl w:val="0"/>
        </w:rPr>
        <w:t xml:space="preserve"> The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sharp</w:t>
      </w:r>
      <w:r w:rsidDel="00000000" w:rsidR="00000000" w:rsidRPr="00000000">
        <w:rPr>
          <w:sz w:val="21"/>
          <w:szCs w:val="21"/>
          <w:rtl w:val="0"/>
        </w:rPr>
        <w:t xml:space="preserve"> image library requires special system-level libraries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libheif</w:t>
      </w:r>
      <w:r w:rsidDel="00000000" w:rsidR="00000000" w:rsidRPr="00000000">
        <w:rPr>
          <w:sz w:val="21"/>
          <w:szCs w:val="21"/>
          <w:rtl w:val="0"/>
        </w:rPr>
        <w:t xml:space="preserve">) to decode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.heic</w:t>
      </w:r>
      <w:r w:rsidDel="00000000" w:rsidR="00000000" w:rsidRPr="00000000">
        <w:rPr>
          <w:sz w:val="21"/>
          <w:szCs w:val="21"/>
          <w:rtl w:val="0"/>
        </w:rPr>
        <w:t xml:space="preserve"> files, which often aren't present in standard Docker/Vercel environments.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Implementation: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Configure the deployment environment (e.g., custom Dockerfile) to install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libheif</w:t>
      </w:r>
      <w:r w:rsidDel="00000000" w:rsidR="00000000" w:rsidRPr="00000000">
        <w:rPr>
          <w:sz w:val="21"/>
          <w:szCs w:val="21"/>
          <w:rtl w:val="0"/>
        </w:rPr>
        <w:t xml:space="preserve"> and a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heif</w:t>
      </w:r>
      <w:r w:rsidDel="00000000" w:rsidR="00000000" w:rsidRPr="00000000">
        <w:rPr>
          <w:sz w:val="21"/>
          <w:szCs w:val="21"/>
          <w:rtl w:val="0"/>
        </w:rPr>
        <w:t xml:space="preserve">-enabled version of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sharp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heic2any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28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Or, use a lightweight WASM-based HEIC-to-JPEG converter before passing the buffer to the Visual DNA pipeline.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q9i3v7aoa0g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AI-Driven Extractions (High Effort, Massive Capability)</w:t>
      </w:r>
    </w:p>
    <w:p w:rsidR="00000000" w:rsidDel="00000000" w:rsidP="00000000" w:rsidRDefault="00000000" w:rsidRPr="00000000" w14:paraId="0000008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phase introduces machine learning pipelines to extract Text DNA from formats that don't natively contain selectable text.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7vbfgu817lz" w:id="18"/>
      <w:bookmarkEnd w:id="1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Optical Character Recognition for Images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.png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.jpg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, Video Frames)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Challenge:</w:t>
      </w:r>
      <w:r w:rsidDel="00000000" w:rsidR="00000000" w:rsidRPr="00000000">
        <w:rPr>
          <w:sz w:val="21"/>
          <w:szCs w:val="21"/>
          <w:rtl w:val="0"/>
        </w:rPr>
        <w:t xml:space="preserve"> An image of a physical contract provides a Visual DNA, but cannot currently match the Text DNA of its original PDF.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Implementation: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Integrate an OCR engine (like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Tesseract.js</w:t>
      </w:r>
      <w:r w:rsidDel="00000000" w:rsidR="00000000" w:rsidRPr="00000000">
        <w:rPr>
          <w:sz w:val="21"/>
          <w:szCs w:val="21"/>
          <w:rtl w:val="0"/>
        </w:rPr>
        <w:t xml:space="preserve"> for local execution, or an API like Google Cloud Vision for higher accuracy).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When an image is certified, run OCR to extract the text, run it through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stripFormatting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canonicalizeText</w:t>
      </w:r>
      <w:r w:rsidDel="00000000" w:rsidR="00000000" w:rsidRPr="00000000">
        <w:rPr>
          <w:sz w:val="21"/>
          <w:szCs w:val="21"/>
          <w:rtl w:val="0"/>
        </w:rPr>
        <w:t xml:space="preserve">, and store a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Text DNA</w:t>
      </w:r>
      <w:r w:rsidDel="00000000" w:rsidR="00000000" w:rsidRPr="00000000">
        <w:rPr>
          <w:sz w:val="21"/>
          <w:szCs w:val="21"/>
          <w:rtl w:val="0"/>
        </w:rPr>
        <w:t xml:space="preserve"> alongside its Visual DNA.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280" w:lineRule="auto"/>
        <w:ind w:left="1440" w:hanging="360"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Impact:</w:t>
      </w:r>
      <w:r w:rsidDel="00000000" w:rsidR="00000000" w:rsidRPr="00000000">
        <w:rPr>
          <w:sz w:val="21"/>
          <w:szCs w:val="21"/>
          <w:rtl w:val="0"/>
        </w:rPr>
        <w:t xml:space="preserve"> Allows physical printouts (photos) to be verified directly against digital master PDFs.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j0ev2qshevlp" w:id="19"/>
      <w:bookmarkEnd w:id="1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Speech-to-Text for Audio/Video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.mp3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.wav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33"/>
          <w:szCs w:val="33"/>
          <w:rtl w:val="0"/>
        </w:rPr>
        <w:t xml:space="preserve">.mp4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Challenge:</w:t>
      </w:r>
      <w:r w:rsidDel="00000000" w:rsidR="00000000" w:rsidRPr="00000000">
        <w:rPr>
          <w:sz w:val="21"/>
          <w:szCs w:val="21"/>
          <w:rtl w:val="0"/>
        </w:rPr>
        <w:t xml:space="preserve"> Audio files currently only get a binary File DNA.</w:t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Implementation:</w:t>
      </w:r>
    </w:p>
    <w:p w:rsidR="00000000" w:rsidDel="00000000" w:rsidP="00000000" w:rsidRDefault="00000000" w:rsidRPr="00000000" w14:paraId="0000008D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Integrate an audio transcription model (e.g., OpenAI's Whisper API).</w:t>
      </w:r>
    </w:p>
    <w:p w:rsidR="00000000" w:rsidDel="00000000" w:rsidP="00000000" w:rsidRDefault="00000000" w:rsidRPr="00000000" w14:paraId="0000008E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Transcribe the audio buffer into text.</w:t>
      </w:r>
    </w:p>
    <w:p w:rsidR="00000000" w:rsidDel="00000000" w:rsidP="00000000" w:rsidRDefault="00000000" w:rsidRPr="00000000" w14:paraId="0000008F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Pass the transcript into the standard Text DNA pipeline.</w:t>
      </w:r>
    </w:p>
    <w:p w:rsidR="00000000" w:rsidDel="00000000" w:rsidP="00000000" w:rsidRDefault="00000000" w:rsidRPr="00000000" w14:paraId="00000090">
      <w:pPr>
        <w:numPr>
          <w:ilvl w:val="1"/>
          <w:numId w:val="35"/>
        </w:numPr>
        <w:spacing w:after="280" w:lineRule="auto"/>
        <w:ind w:left="1440" w:hanging="360"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Impact:</w:t>
      </w:r>
      <w:r w:rsidDel="00000000" w:rsidR="00000000" w:rsidRPr="00000000">
        <w:rPr>
          <w:sz w:val="21"/>
          <w:szCs w:val="21"/>
          <w:rtl w:val="0"/>
        </w:rPr>
        <w:t xml:space="preserve"> Allows audio recordings to be verified against written transcripts or meeting minutes.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xcmk3xk88v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The Dual-Hash Strategy (Precision Tampering vs Formatting Robustness)</w:t>
      </w:r>
    </w:p>
    <w:p w:rsidR="00000000" w:rsidDel="00000000" w:rsidP="00000000" w:rsidRDefault="00000000" w:rsidRPr="00000000" w14:paraId="0000009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Currently, Text DNA strips all punctuation, resolving only Unicode letters and numbers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/[^\p{L}\p{N}]/gu</w:t>
      </w:r>
      <w:r w:rsidDel="00000000" w:rsidR="00000000" w:rsidRPr="00000000">
        <w:rPr>
          <w:sz w:val="21"/>
          <w:szCs w:val="21"/>
          <w:rtl w:val="0"/>
        </w:rPr>
        <w:t xml:space="preserve">). This provides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high cross-format compatibility</w:t>
      </w:r>
      <w:r w:rsidDel="00000000" w:rsidR="00000000" w:rsidRPr="00000000">
        <w:rPr>
          <w:sz w:val="21"/>
          <w:szCs w:val="21"/>
          <w:rtl w:val="0"/>
        </w:rPr>
        <w:t xml:space="preserve"> (e.g., surviving a straight-quote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 to curly-quote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”</w:t>
      </w:r>
      <w:r w:rsidDel="00000000" w:rsidR="00000000" w:rsidRPr="00000000">
        <w:rPr>
          <w:sz w:val="21"/>
          <w:szCs w:val="21"/>
          <w:rtl w:val="0"/>
        </w:rPr>
        <w:t xml:space="preserve"> conversion by a PDF engine), but creates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blind spot for precision tampering</w:t>
      </w:r>
      <w:r w:rsidDel="00000000" w:rsidR="00000000" w:rsidRPr="00000000">
        <w:rPr>
          <w:sz w:val="21"/>
          <w:szCs w:val="21"/>
          <w:rtl w:val="0"/>
        </w:rPr>
        <w:t xml:space="preserve"> (e.g., tampering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$10.00</w:t>
      </w:r>
      <w:r w:rsidDel="00000000" w:rsidR="00000000" w:rsidRPr="00000000">
        <w:rPr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$1000</w:t>
      </w:r>
      <w:r w:rsidDel="00000000" w:rsidR="00000000" w:rsidRPr="00000000">
        <w:rPr>
          <w:sz w:val="21"/>
          <w:szCs w:val="21"/>
          <w:rtl w:val="0"/>
        </w:rPr>
        <w:t xml:space="preserve"> evaluates as the same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1000</w:t>
      </w:r>
      <w:r w:rsidDel="00000000" w:rsidR="00000000" w:rsidRPr="00000000">
        <w:rPr>
          <w:sz w:val="21"/>
          <w:szCs w:val="21"/>
          <w:rtl w:val="0"/>
        </w:rPr>
        <w:t xml:space="preserve"> sequence).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k6vuf3n19rr6" w:id="21"/>
      <w:bookmarkEnd w:id="2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The Implementation: Dual Hashes</w:t>
      </w:r>
    </w:p>
    <w:p w:rsidR="00000000" w:rsidDel="00000000" w:rsidP="00000000" w:rsidRDefault="00000000" w:rsidRPr="00000000" w14:paraId="0000009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serve legal/financial use-cases while maintaining cross-format resilience, the pipeline must compute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two</w:t>
      </w:r>
      <w:r w:rsidDel="00000000" w:rsidR="00000000" w:rsidRPr="00000000">
        <w:rPr>
          <w:sz w:val="21"/>
          <w:szCs w:val="21"/>
          <w:rtl w:val="0"/>
        </w:rPr>
        <w:t xml:space="preserve"> distinct Text DNA hashes simultaneously: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Robust Hash (Current Logic):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Strips whitespace, layout, and all punctuation.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Used to confirm the substantive words match, regardless of formatting or export-engine quirks.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Strict Hash ("Legal-Grade"):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Strips only whitespace/layout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\s+</w:t>
      </w:r>
      <w:r w:rsidDel="00000000" w:rsidR="00000000" w:rsidRPr="00000000">
        <w:rPr>
          <w:sz w:val="21"/>
          <w:szCs w:val="21"/>
          <w:rtl w:val="0"/>
        </w:rPr>
        <w:t xml:space="preserve">), but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preserves</w:t>
      </w:r>
      <w:r w:rsidDel="00000000" w:rsidR="00000000" w:rsidRPr="00000000">
        <w:rPr>
          <w:sz w:val="21"/>
          <w:szCs w:val="21"/>
          <w:rtl w:val="0"/>
        </w:rPr>
        <w:t xml:space="preserve"> punctuation and symbols (decimals, commas, currency signs).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28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Prevents number-shifting tampering (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1,000.50</w:t>
      </w:r>
      <w:r w:rsidDel="00000000" w:rsidR="00000000" w:rsidRPr="00000000">
        <w:rPr>
          <w:sz w:val="21"/>
          <w:szCs w:val="21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100,050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j8af4d0n26e" w:id="22"/>
      <w:bookmarkEnd w:id="2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Verification Outcomes</w:t>
      </w:r>
    </w:p>
    <w:p w:rsidR="00000000" w:rsidDel="00000000" w:rsidP="00000000" w:rsidRDefault="00000000" w:rsidRPr="00000000" w14:paraId="0000009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verifying, the UI will report the relationship between these two hashes: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Perfect Match:</w:t>
      </w:r>
      <w:r w:rsidDel="00000000" w:rsidR="00000000" w:rsidRPr="00000000">
        <w:rPr>
          <w:sz w:val="21"/>
          <w:szCs w:val="21"/>
          <w:rtl w:val="0"/>
        </w:rPr>
        <w:t xml:space="preserve"> Both hashes match (The document is mathematically identical in content and punctuation).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Substantive Match (Formatting Altered):</w:t>
      </w:r>
      <w:r w:rsidDel="00000000" w:rsidR="00000000" w:rsidRPr="00000000">
        <w:rPr>
          <w:sz w:val="21"/>
          <w:szCs w:val="21"/>
          <w:rtl w:val="0"/>
        </w:rPr>
        <w:t xml:space="preserve"> Only the Robust Hash matches (e.g., a Word-to-PDF export changed a hyphen type, but the words are identical. UI shows a warning: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"Content matches, but punctuation/formatting differs. Review manually."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 Match:</w:t>
      </w:r>
      <w:r w:rsidDel="00000000" w:rsidR="00000000" w:rsidRPr="00000000">
        <w:rPr>
          <w:sz w:val="21"/>
          <w:szCs w:val="21"/>
          <w:rtl w:val="0"/>
        </w:rPr>
        <w:t xml:space="preserve"> Neither hash matches (The document was tampered with, e.g., words changed or decimals shifted).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r8izrxyinkel" w:id="23"/>
      <w:bookmarkEnd w:id="2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Implementation Plan (not started — backlog)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Extend DNA Pipeline:</w:t>
      </w:r>
      <w:r w:rsidDel="00000000" w:rsidR="00000000" w:rsidRPr="00000000">
        <w:rPr>
          <w:sz w:val="21"/>
          <w:szCs w:val="21"/>
          <w:rtl w:val="0"/>
        </w:rPr>
        <w:t xml:space="preserve"> Modify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text-dna.ts</w:t>
      </w:r>
      <w:r w:rsidDel="00000000" w:rsidR="00000000" w:rsidRPr="00000000">
        <w:rPr>
          <w:sz w:val="21"/>
          <w:szCs w:val="21"/>
          <w:rtl w:val="0"/>
        </w:rPr>
        <w:t xml:space="preserve"> to export two hashing functions: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computeRobustTextHash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computeStrictTextHash</w:t>
      </w:r>
      <w:r w:rsidDel="00000000" w:rsidR="00000000" w:rsidRPr="00000000">
        <w:rPr>
          <w:sz w:val="21"/>
          <w:szCs w:val="21"/>
          <w:rtl w:val="0"/>
        </w:rPr>
        <w:t xml:space="preserve">.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(Today: single robust/canonical path; no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c0d0"/>
          <w:sz w:val="21"/>
          <w:szCs w:val="21"/>
          <w:rtl w:val="0"/>
        </w:rPr>
        <w:t xml:space="preserve">strict_text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in TS.)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Schema Update:</w:t>
      </w:r>
      <w:r w:rsidDel="00000000" w:rsidR="00000000" w:rsidRPr="00000000">
        <w:rPr>
          <w:sz w:val="21"/>
          <w:szCs w:val="21"/>
          <w:rtl w:val="0"/>
        </w:rPr>
        <w:t xml:space="preserve"> Add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strict_text_sha</w:t>
      </w:r>
      <w:r w:rsidDel="00000000" w:rsidR="00000000" w:rsidRPr="00000000">
        <w:rPr>
          <w:sz w:val="21"/>
          <w:szCs w:val="21"/>
          <w:rtl w:val="0"/>
        </w:rPr>
        <w:t xml:space="preserve"> to the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forensic_records</w:t>
      </w:r>
      <w:r w:rsidDel="00000000" w:rsidR="00000000" w:rsidRPr="00000000">
        <w:rPr>
          <w:sz w:val="21"/>
          <w:szCs w:val="21"/>
          <w:rtl w:val="0"/>
        </w:rPr>
        <w:t xml:space="preserve"> database schema.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Certification Flow Update:</w:t>
      </w:r>
      <w:r w:rsidDel="00000000" w:rsidR="00000000" w:rsidRPr="00000000">
        <w:rPr>
          <w:sz w:val="21"/>
          <w:szCs w:val="21"/>
          <w:rtl w:val="0"/>
        </w:rPr>
        <w:t xml:space="preserve"> Update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compound-dna.ts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forensic.ts</w:t>
      </w:r>
      <w:r w:rsidDel="00000000" w:rsidR="00000000" w:rsidRPr="00000000">
        <w:rPr>
          <w:sz w:val="21"/>
          <w:szCs w:val="21"/>
          <w:rtl w:val="0"/>
        </w:rPr>
        <w:t xml:space="preserve"> to compute both hashes and anchor/index both values on Polygon and Neon.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Verification Logic Update:</w:t>
      </w:r>
      <w:r w:rsidDel="00000000" w:rsidR="00000000" w:rsidRPr="00000000">
        <w:rPr>
          <w:sz w:val="21"/>
          <w:szCs w:val="21"/>
          <w:rtl w:val="0"/>
        </w:rPr>
        <w:t xml:space="preserve"> Update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verification.ts</w:t>
      </w:r>
      <w:r w:rsidDel="00000000" w:rsidR="00000000" w:rsidRPr="00000000">
        <w:rPr>
          <w:sz w:val="21"/>
          <w:szCs w:val="21"/>
          <w:rtl w:val="0"/>
        </w:rPr>
        <w:t xml:space="preserve"> to query for both hashes.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UI Update:</w:t>
      </w:r>
      <w:r w:rsidDel="00000000" w:rsidR="00000000" w:rsidRPr="00000000">
        <w:rPr>
          <w:sz w:val="21"/>
          <w:szCs w:val="21"/>
          <w:rtl w:val="0"/>
        </w:rPr>
        <w:t xml:space="preserve"> Update the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RealityCapture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RealityCheck</w:t>
      </w:r>
      <w:r w:rsidDel="00000000" w:rsidR="00000000" w:rsidRPr="00000000">
        <w:rPr>
          <w:sz w:val="21"/>
          <w:szCs w:val="21"/>
          <w:rtl w:val="0"/>
        </w:rPr>
        <w:t xml:space="preserve"> UI components to display the new "Substantive Match" status banner when only the robust hash matches.</w:t>
      </w:r>
    </w:p>
    <w:p w:rsidR="00000000" w:rsidDel="00000000" w:rsidP="00000000" w:rsidRDefault="00000000" w:rsidRPr="00000000" w14:paraId="000000A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Implementation Plan Step 2 (Database Schema) will require a Migration. Since you are adding strict_text_sha, your current records in Neon/The Graph won't have this field. You'll need to decide if you want to "Backfill" those records or just allow old records to report N/A for the Strict Hash (your 5.1 Legacy Support task).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rlcghxvz1z2c" w:id="24"/>
      <w:bookmarkEnd w:id="2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Testing &amp; Validation Requirements (Dual-Hash)</w:t>
      </w:r>
    </w:p>
    <w:p w:rsidR="00000000" w:rsidDel="00000000" w:rsidP="00000000" w:rsidRDefault="00000000" w:rsidRPr="00000000" w14:paraId="000000A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ensure the Dual-Hash strategy works correctly, the following automated test cases must be added to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lib/text-dna.test.ts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Precision Tampering Test: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$1,000.50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B: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$100,050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Expected:</w:t>
      </w:r>
      <w:r w:rsidDel="00000000" w:rsidR="00000000" w:rsidRPr="00000000">
        <w:rPr>
          <w:sz w:val="21"/>
          <w:szCs w:val="21"/>
          <w:rtl w:val="0"/>
        </w:rPr>
        <w:t xml:space="preserve"> Robust Hash matches (FAIL condition missed), Strict Hash NO MATCH (TAMPER CAUGHT). Final Verdict: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 Match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Benign Formatting Test (Cross-Format Export):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The company "Authen.ai"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B: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The company “Authen.ai”</w:t>
      </w:r>
      <w:r w:rsidDel="00000000" w:rsidR="00000000" w:rsidRPr="00000000">
        <w:rPr>
          <w:sz w:val="21"/>
          <w:szCs w:val="21"/>
          <w:rtl w:val="0"/>
        </w:rPr>
        <w:t xml:space="preserve"> (curly quotes)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Expected:</w:t>
      </w:r>
      <w:r w:rsidDel="00000000" w:rsidR="00000000" w:rsidRPr="00000000">
        <w:rPr>
          <w:sz w:val="21"/>
          <w:szCs w:val="21"/>
          <w:rtl w:val="0"/>
        </w:rPr>
        <w:t xml:space="preserve"> Robust Hash MATCHES, Strict Hash NO MATCH. Final Verdict: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Substantive Match (Review formatting)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Layout Noise Test (PDF vs DOCX):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Line 1 \n\n Line 2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B: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Line 1 \t Line 2</w:t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spacing w:after="280" w:lineRule="auto"/>
        <w:ind w:left="144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Expected:</w:t>
      </w:r>
      <w:r w:rsidDel="00000000" w:rsidR="00000000" w:rsidRPr="00000000">
        <w:rPr>
          <w:sz w:val="21"/>
          <w:szCs w:val="21"/>
          <w:rtl w:val="0"/>
        </w:rPr>
        <w:t xml:space="preserve"> Both Robust and Strict Hashes MATCH. Final Verdict: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Perfect Match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jgtttncspfe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vs Supporting DNA Policy</w:t>
      </w:r>
    </w:p>
    <w:p w:rsidR="00000000" w:rsidDel="00000000" w:rsidP="00000000" w:rsidRDefault="00000000" w:rsidRPr="00000000" w14:paraId="000000B8">
      <w:pPr>
        <w:spacing w:after="240" w:lineRule="auto"/>
        <w:rPr>
          <w:sz w:val="21"/>
          <w:szCs w:val="21"/>
          <w:shd w:fill="222222" w:val="clear"/>
        </w:rPr>
      </w:pPr>
      <w:r w:rsidDel="00000000" w:rsidR="00000000" w:rsidRPr="00000000">
        <w:rPr>
          <w:sz w:val="21"/>
          <w:szCs w:val="21"/>
          <w:shd w:fill="222222" w:val="clear"/>
          <w:rtl w:val="0"/>
        </w:rPr>
        <w:t xml:space="preserve">Authen.ai anchors a compact canonical certification record on Polygon. Additional fingerprints and page-level retrieval keys are stored off-chain as discovery and matching aids. Verification follows a discover-off-chain, verify-on-chain model.</w:t>
      </w:r>
    </w:p>
    <w:p w:rsidR="00000000" w:rsidDel="00000000" w:rsidP="00000000" w:rsidRDefault="00000000" w:rsidRPr="00000000" w14:paraId="000000B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rule:</w:t>
      </w:r>
      <w:r w:rsidDel="00000000" w:rsidR="00000000" w:rsidRPr="00000000">
        <w:rPr>
          <w:sz w:val="21"/>
          <w:szCs w:val="21"/>
          <w:rtl w:val="0"/>
        </w:rPr>
        <w:t xml:space="preserve"> Only anchor what must be independently provable. Index everything else.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dnnss6meslga" w:id="26"/>
      <w:bookmarkEnd w:id="2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What is anchored on Polygon (canonical)</w:t>
      </w:r>
    </w:p>
    <w:tbl>
      <w:tblPr>
        <w:tblStyle w:val="Table4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4965"/>
        <w:tblGridChange w:id="0">
          <w:tblGrid>
            <w:gridCol w:w="1650"/>
            <w:gridCol w:w="49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fileSHA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File DNA — exact binary identity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contentSHA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 DNA — current canonical text hash (robust)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robustFP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Visual DNA — primary perceptual hash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Compressed forensic envelope</w:t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5h6xa6qbcle5" w:id="27"/>
      <w:bookmarkEnd w:id="2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What is off-chain only (supporting / retrieval)</w:t>
      </w:r>
    </w:p>
    <w:tbl>
      <w:tblPr>
        <w:tblStyle w:val="Table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5700"/>
        <w:tblGridChange w:id="0">
          <w:tblGrid>
            <w:gridCol w:w="3435"/>
            <w:gridCol w:w="57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All-page visual fingerprints (item 23)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Every page indexed in 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page_fingerprints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; ranking/aggregation at retrieval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DOCX-rendered robustFp (item 22)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Fallback visual fingerprint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strict_text_sha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(Phase 4)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Future canonical target for Text DNA; robust hash becomes supporting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Robust text hash (after strict ships)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Cross-format retrieval fallback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Video / audio fingerprints (Phase 3)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 retrieval — anchor only if media certification becomes distinct product surface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Search indexes (</w:t>
            </w:r>
            <w:r w:rsidDel="00000000" w:rsidR="00000000" w:rsidRPr="00000000">
              <w:rPr>
                <w:rFonts w:ascii="Courier New" w:cs="Courier New" w:eastAsia="Courier New" w:hAnsi="Courier New"/>
                <w:color w:val="88c0d0"/>
                <w:sz w:val="21"/>
                <w:szCs w:val="21"/>
                <w:rtl w:val="0"/>
              </w:rPr>
              <w:t xml:space="preserve">whisper_index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Operational discovery layer</w:t>
            </w:r>
          </w:p>
        </w:tc>
      </w:tr>
    </w:tbl>
    <w:p w:rsidR="00000000" w:rsidDel="00000000" w:rsidP="00000000" w:rsidRDefault="00000000" w:rsidRPr="00000000" w14:paraId="000000D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fuzh6667t2ls" w:id="28"/>
      <w:bookmarkEnd w:id="2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Implementation guardrail</w:t>
      </w:r>
    </w:p>
    <w:p w:rsidR="00000000" w:rsidDel="00000000" w:rsidP="00000000" w:rsidRDefault="00000000" w:rsidRPr="00000000" w14:paraId="000000D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adding new DNA values from Phase 1–4:</w:t>
      </w:r>
    </w:p>
    <w:p w:rsidR="00000000" w:rsidDel="00000000" w:rsidP="00000000" w:rsidRDefault="00000000" w:rsidRPr="00000000" w14:paraId="000000D6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New extractors feed into existing categories (File, Text, Visual) — do not multiply categories prematurely.</w:t>
      </w:r>
    </w:p>
    <w:p w:rsidR="00000000" w:rsidDel="00000000" w:rsidP="00000000" w:rsidRDefault="00000000" w:rsidRPr="00000000" w14:paraId="000000D7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New values default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off-chain/index</w:t>
      </w:r>
      <w:r w:rsidDel="00000000" w:rsidR="00000000" w:rsidRPr="00000000">
        <w:rPr>
          <w:sz w:val="21"/>
          <w:szCs w:val="21"/>
          <w:rtl w:val="0"/>
        </w:rPr>
        <w:t xml:space="preserve"> unless explicitly promoted to canonical.</w:t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Promotion to canonical requires: schema migration, contract update, subgraph mapping, and backfill decision.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7gpzckvd2hm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Testing Requirements</w:t>
      </w:r>
    </w:p>
    <w:p w:rsidR="00000000" w:rsidDel="00000000" w:rsidP="00000000" w:rsidRDefault="00000000" w:rsidRPr="00000000" w14:paraId="000000D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 each new file format added, a corresponding automated test must be written in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lib/text-dna.test.ts</w:t>
      </w:r>
      <w:r w:rsidDel="00000000" w:rsidR="00000000" w:rsidRPr="00000000">
        <w:rPr>
          <w:sz w:val="21"/>
          <w:szCs w:val="21"/>
          <w:rtl w:val="0"/>
        </w:rPr>
        <w:t xml:space="preserve"> to ensure:</w:t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Intra-format stability:</w:t>
      </w:r>
      <w:r w:rsidDel="00000000" w:rsidR="00000000" w:rsidRPr="00000000">
        <w:rPr>
          <w:sz w:val="21"/>
          <w:szCs w:val="21"/>
          <w:rtl w:val="0"/>
        </w:rPr>
        <w:t xml:space="preserve"> Repeated extractions of the same file yield the same hash.</w:t>
      </w:r>
    </w:p>
    <w:p w:rsidR="00000000" w:rsidDel="00000000" w:rsidP="00000000" w:rsidRDefault="00000000" w:rsidRPr="00000000" w14:paraId="000000DD">
      <w:pPr>
        <w:numPr>
          <w:ilvl w:val="0"/>
          <w:numId w:val="4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Cross-format parity:</w:t>
      </w:r>
      <w:r w:rsidDel="00000000" w:rsidR="00000000" w:rsidRPr="00000000">
        <w:rPr>
          <w:sz w:val="21"/>
          <w:szCs w:val="21"/>
          <w:rtl w:val="0"/>
        </w:rPr>
        <w:t xml:space="preserve"> Extracting text from an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.xlsx</w:t>
      </w:r>
      <w:r w:rsidDel="00000000" w:rsidR="00000000" w:rsidRPr="00000000">
        <w:rPr>
          <w:sz w:val="21"/>
          <w:szCs w:val="21"/>
          <w:rtl w:val="0"/>
        </w:rPr>
        <w:t xml:space="preserve"> yields the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exact same Text DNA hash</w:t>
      </w:r>
      <w:r w:rsidDel="00000000" w:rsidR="00000000" w:rsidRPr="00000000">
        <w:rPr>
          <w:sz w:val="21"/>
          <w:szCs w:val="21"/>
          <w:rtl w:val="0"/>
        </w:rPr>
        <w:t xml:space="preserve"> as extracting from a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1"/>
          <w:szCs w:val="21"/>
          <w:rtl w:val="0"/>
        </w:rPr>
        <w:t xml:space="preserve">.csv</w:t>
      </w:r>
      <w:r w:rsidDel="00000000" w:rsidR="00000000" w:rsidRPr="00000000">
        <w:rPr>
          <w:sz w:val="21"/>
          <w:szCs w:val="21"/>
          <w:rtl w:val="0"/>
        </w:rPr>
        <w:t xml:space="preserve"> export of that same sheet.</w:t>
      </w:r>
    </w:p>
    <w:p w:rsidR="00000000" w:rsidDel="00000000" w:rsidP="00000000" w:rsidRDefault="00000000" w:rsidRPr="00000000" w14:paraId="000000D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4ul5ycmul5h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lp5rvkij7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Reality testing and calibration plan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ujh7nmecg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 and bound what the product actually does so </w:t>
      </w:r>
      <w:r w:rsidDel="00000000" w:rsidR="00000000" w:rsidRPr="00000000">
        <w:rPr>
          <w:b w:val="1"/>
          <w:bCs w:val="1"/>
          <w:rtl w:val="0"/>
        </w:rPr>
        <w:t xml:space="preserve">NORTH_STAR.md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technical_assumptions_limitations_and_claims.md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docs/INVESTOR_BRIEF.md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arup_deepfake_case_study_future_use_case.md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cross-format-dna-support.md</w:t>
      </w:r>
      <w:r w:rsidDel="00000000" w:rsidR="00000000" w:rsidRPr="00000000">
        <w:rPr>
          <w:rtl w:val="0"/>
        </w:rPr>
        <w:t xml:space="preserve"> stay </w:t>
      </w:r>
      <w:r w:rsidDel="00000000" w:rsidR="00000000" w:rsidRPr="00000000">
        <w:rPr>
          <w:b w:val="1"/>
          <w:bCs w:val="1"/>
          <w:rtl w:val="0"/>
        </w:rPr>
        <w:t xml:space="preserve">aligned with measured reality</w:t>
      </w:r>
      <w:r w:rsidDel="00000000" w:rsidR="00000000" w:rsidRPr="00000000">
        <w:rPr>
          <w:rtl w:val="0"/>
        </w:rPr>
        <w:t xml:space="preserve">—especially Visual DNA (probabilistic), Text DNA (normalization blind spots), and registry-scoped negatives.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b w:val="1"/>
          <w:bCs w:val="1"/>
          <w:rtl w:val="0"/>
        </w:rPr>
        <w:t xml:space="preserve">pre-pilot-validation-plan.md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b w:val="1"/>
          <w:bCs w:val="1"/>
          <w:rtl w:val="0"/>
        </w:rPr>
        <w:t xml:space="preserve">detailed benchmark spec</w:t>
      </w:r>
      <w:r w:rsidDel="00000000" w:rsidR="00000000" w:rsidRPr="00000000">
        <w:rPr>
          <w:rtl w:val="0"/>
        </w:rPr>
        <w:t xml:space="preserve"> (V1–V8, corpus, transformation matrix, two-layer metrics). This plan is the </w:t>
      </w:r>
      <w:r w:rsidDel="00000000" w:rsidR="00000000" w:rsidRPr="00000000">
        <w:rPr>
          <w:b w:val="1"/>
          <w:bCs w:val="1"/>
          <w:rtl w:val="0"/>
        </w:rPr>
        <w:t xml:space="preserve">execution-oriented test plan</w:t>
      </w:r>
      <w:r w:rsidDel="00000000" w:rsidR="00000000" w:rsidRPr="00000000">
        <w:rPr>
          <w:rtl w:val="0"/>
        </w:rPr>
        <w:t xml:space="preserve"> that maps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claims → evidence → calibration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subgraph claims [Claim sources]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NS[North Star]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TA[Technical assumptions]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CF[Cross-format DNA]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AR[Arup case study]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IB[Investor brief]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subgraph tests [Test layers]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REG[Regression and parity]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CORP[Corpus plus transforms]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MET[Metrics and thresholds]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RED[Red team and stress]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subgraph out [Outputs]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CAL[Threshold and policy]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DOC[Doc and UI copy updates]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claims --&gt; tests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tests --&gt; out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un6avc6fh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Ownership legend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8.0549682875264"/>
        <w:gridCol w:w="8241.945031712474"/>
        <w:tblGridChange w:id="0">
          <w:tblGrid>
            <w:gridCol w:w="1118.0549682875264"/>
            <w:gridCol w:w="8241.9450317124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 corpus sources; certify documents; run real WhatsApp/device captures; pick ε and policy from charts; staging secrets; pilot scope; final copy and legal/comms sign-off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/ 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0 automation; traceability markdown; runner + logging code; plots/tables from manifests; doc PRs from agreed numbers; CI wiring and test fixes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myydi00ea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vs human checklist (chronological)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/ team</w:t>
      </w:r>
      <w:r w:rsidDel="00000000" w:rsidR="00000000" w:rsidRPr="00000000">
        <w:rPr>
          <w:rtl w:val="0"/>
        </w:rPr>
        <w:t xml:space="preserve"> — Set pilot scope, target environment (staging / testnet), and privacy rules for the corpus (no uncleared customer PII).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/ eng</w:t>
      </w:r>
      <w:r w:rsidDel="00000000" w:rsidR="00000000" w:rsidRPr="00000000">
        <w:rPr>
          <w:rtl w:val="0"/>
        </w:rPr>
        <w:t xml:space="preserve"> — Phase 0: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test:parity-slo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test:parity-acceptance</w:t>
      </w:r>
      <w:r w:rsidDel="00000000" w:rsidR="00000000" w:rsidRPr="00000000">
        <w:rPr>
          <w:rtl w:val="0"/>
        </w:rPr>
        <w:t xml:space="preserve"> (and stability script); fix regressions; keep smoke-verify path documented.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/ team</w:t>
      </w:r>
      <w:r w:rsidDel="00000000" w:rsidR="00000000" w:rsidRPr="00000000">
        <w:rPr>
          <w:rtl w:val="0"/>
        </w:rPr>
        <w:t xml:space="preserve"> — Provide or approve subgraph-backed certified fixture for smoke verify; confirm credentials/URLs for staging runs.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/ eng</w:t>
      </w:r>
      <w:r w:rsidDel="00000000" w:rsidR="00000000" w:rsidRPr="00000000">
        <w:rPr>
          <w:rtl w:val="0"/>
        </w:rPr>
        <w:t xml:space="preserve"> — Phase 1: create claim-to-test traceability sheet (markdown or linked spreadsheet structure) and link it from the pre-pilot plan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/ team</w:t>
      </w:r>
      <w:r w:rsidDel="00000000" w:rsidR="00000000" w:rsidRPr="00000000">
        <w:rPr>
          <w:rtl w:val="0"/>
        </w:rPr>
        <w:t xml:space="preserve"> — Review traceability rows; confirm which claims are in scope for the first benchmark wave.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/ team</w:t>
      </w:r>
      <w:r w:rsidDel="00000000" w:rsidR="00000000" w:rsidRPr="00000000">
        <w:rPr>
          <w:rtl w:val="0"/>
        </w:rPr>
        <w:t xml:space="preserve"> — Approve corpus sources; certify originals (RealityCapture) or approve a synthetic corpus; stratify by document class.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/ eng</w:t>
      </w:r>
      <w:r w:rsidDel="00000000" w:rsidR="00000000" w:rsidRPr="00000000">
        <w:rPr>
          <w:rtl w:val="0"/>
        </w:rPr>
        <w:t xml:space="preserve"> — Phase 2: implement transformation runner, ground-truth manifest schema, and logging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match_type_top</w:t>
      </w:r>
      <w:r w:rsidDel="00000000" w:rsidR="00000000" w:rsidRPr="00000000">
        <w:rPr>
          <w:rtl w:val="0"/>
        </w:rPr>
        <w:t xml:space="preserve">, Hamming); automate what can run headlessly (re-encode, resize, scripted crops).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/ team</w:t>
      </w:r>
      <w:r w:rsidDel="00000000" w:rsidR="00000000" w:rsidRPr="00000000">
        <w:rPr>
          <w:rtl w:val="0"/>
        </w:rPr>
        <w:t xml:space="preserve"> — Produce real-channel variants (WhatsApp forward, device screenshot, print-scan) per transformation matrix; register files in the manifest.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/ eng</w:t>
      </w:r>
      <w:r w:rsidDel="00000000" w:rsidR="00000000" w:rsidRPr="00000000">
        <w:rPr>
          <w:rtl w:val="0"/>
        </w:rPr>
        <w:t xml:space="preserve"> — Run benchmark batches, aggregate results, generate threshold curves and Layer 1 / Layer 2 FP–FN tables (Phase 3 inputs).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/ team</w:t>
      </w:r>
      <w:r w:rsidDel="00000000" w:rsidR="00000000" w:rsidRPr="00000000">
        <w:rPr>
          <w:rtl w:val="0"/>
        </w:rPr>
        <w:t xml:space="preserve"> — Choose default ε, optional per-class thresholds, and whether to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PDF_RENDER_SCALE</w:t>
      </w:r>
      <w:r w:rsidDel="00000000" w:rsidR="00000000" w:rsidRPr="00000000">
        <w:rPr>
          <w:rtl w:val="0"/>
        </w:rPr>
        <w:t xml:space="preserve"> based on charts; record decision (ADR or pre-pilot plan update).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/ eng</w:t>
      </w:r>
      <w:r w:rsidDel="00000000" w:rsidR="00000000" w:rsidRPr="00000000">
        <w:rPr>
          <w:rtl w:val="0"/>
        </w:rPr>
        <w:t xml:space="preserve"> — Phase 4: execute scripted near-duplicate, adversarial, and decision-policy checks; refresh metric tables.</w:t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/ team</w:t>
      </w:r>
      <w:r w:rsidDel="00000000" w:rsidR="00000000" w:rsidRPr="00000000">
        <w:rPr>
          <w:rtl w:val="0"/>
        </w:rPr>
        <w:t xml:space="preserve"> — Review stress/red-team outcomes; decide product stance on edge cases (templates, collisions, “no record” messaging).</w:t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/ eng</w:t>
      </w:r>
      <w:r w:rsidDel="00000000" w:rsidR="00000000" w:rsidRPr="00000000">
        <w:rPr>
          <w:rtl w:val="0"/>
        </w:rPr>
        <w:t xml:space="preserve"> — Phase 5: open doc PRs for NORTH_STAR, INVESTOR_BRIEF, cross-format DNA, technical assumptions, and Arup footnotes using </w:t>
      </w:r>
      <w:r w:rsidDel="00000000" w:rsidR="00000000" w:rsidRPr="00000000">
        <w:rPr>
          <w:b w:val="1"/>
          <w:bCs w:val="1"/>
          <w:rtl w:val="0"/>
        </w:rPr>
        <w:t xml:space="preserve">numbers and wording you approved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/ team</w:t>
      </w:r>
      <w:r w:rsidDel="00000000" w:rsidR="00000000" w:rsidRPr="00000000">
        <w:rPr>
          <w:rtl w:val="0"/>
        </w:rPr>
        <w:t xml:space="preserve"> — Final review of external-facing claims; optional counsel/comms pass.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ib8n8x0uk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— Regression baseline (always-on)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shipped logic does not drift before/while you run expensive real-world runs.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1.9450317124736"/>
        <w:gridCol w:w="8138.054968287526"/>
        <w:tblGridChange w:id="0">
          <w:tblGrid>
            <w:gridCol w:w="1221.9450317124736"/>
            <w:gridCol w:w="8138.0549682875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 CI policy (what must stay green); provide env for manual smoke verify when automation cannot reach subgraph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/ 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and maintain test/parity/smoke commands; add or fix unit tests when format work touches extractors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8.77378435518"/>
        <w:gridCol w:w="7841.2262156448205"/>
        <w:tblGridChange w:id="0">
          <w:tblGrid>
            <w:gridCol w:w="1518.77378435518"/>
            <w:gridCol w:w="7841.2262156448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/ how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 and action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test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test:actions</w:t>
            </w:r>
            <w:r w:rsidDel="00000000" w:rsidR="00000000" w:rsidRPr="00000000">
              <w:rPr>
                <w:rtl w:val="0"/>
              </w:rPr>
              <w:t xml:space="preserve"> — especially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[app/actions/verification.ts](app/actions/verification.ts)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[app/actions/verification.test.ts](app/actions/verification.test.ts)</w:t>
            </w:r>
            <w:r w:rsidDel="00000000" w:rsidR="00000000" w:rsidRPr="00000000">
              <w:rPr>
                <w:rtl w:val="0"/>
              </w:rPr>
              <w:t xml:space="preserve"> (North Star: no match without chain-backed seals).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Parity / SLO 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test:parity-slo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test:parity-acceptance</w:t>
            </w:r>
            <w:r w:rsidDel="00000000" w:rsidR="00000000" w:rsidRPr="00000000">
              <w:rPr>
                <w:rtl w:val="0"/>
              </w:rPr>
              <w:t xml:space="preserve"> (and stability script per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[package.json](package.json)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Smoke 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[scripts/smoke-verify-file.sh](scripts/smoke-verify-file.sh)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[scripts/fixtures/README.md](scripts/fixtures/README.md)</w:t>
            </w:r>
            <w:r w:rsidDel="00000000" w:rsidR="00000000" w:rsidRPr="00000000">
              <w:rPr>
                <w:rtl w:val="0"/>
              </w:rPr>
              <w:t xml:space="preserve"> — end-to-end API + subgraph path on a known certified fixture.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Conversion / text DNA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Extend or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[lib/text-dna.test.ts](lib/text-dna.test.ts)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[lib/doc-convert.test.ts](lib/doc-convert.test.ts)</w:t>
            </w:r>
            <w:r w:rsidDel="00000000" w:rsidR="00000000" w:rsidRPr="00000000">
              <w:rPr>
                <w:rtl w:val="0"/>
              </w:rPr>
              <w:t xml:space="preserve"> when touching formats listed in cross-format backlog.</w:t>
            </w:r>
          </w:p>
        </w:tc>
      </w:tr>
    </w:tbl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Claim alignment:</w:t>
      </w:r>
      <w:r w:rsidDel="00000000" w:rsidR="00000000" w:rsidRPr="00000000">
        <w:rPr>
          <w:rtl w:val="0"/>
        </w:rPr>
        <w:t xml:space="preserve"> “Chain-backed match,” conversion-backed paths, and format coverage statements in cross-format doc must </w:t>
      </w:r>
      <w:r w:rsidDel="00000000" w:rsidR="00000000" w:rsidRPr="00000000">
        <w:rPr>
          <w:b w:val="1"/>
          <w:bCs w:val="1"/>
          <w:rtl w:val="0"/>
        </w:rPr>
        <w:t xml:space="preserve">not contradict</w:t>
      </w:r>
      <w:r w:rsidDel="00000000" w:rsidR="00000000" w:rsidRPr="00000000">
        <w:rPr>
          <w:rtl w:val="0"/>
        </w:rPr>
        <w:t xml:space="preserve"> green CI for the above.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cbgc4lz7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Claim-to-test matrix (traceability)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simple </w:t>
      </w:r>
      <w:r w:rsidDel="00000000" w:rsidR="00000000" w:rsidRPr="00000000">
        <w:rPr>
          <w:b w:val="1"/>
          <w:bCs w:val="1"/>
          <w:rtl w:val="0"/>
        </w:rPr>
        <w:t xml:space="preserve">requirements-style table</w:t>
      </w:r>
      <w:r w:rsidDel="00000000" w:rsidR="00000000" w:rsidRPr="00000000">
        <w:rPr>
          <w:rtl w:val="0"/>
        </w:rPr>
        <w:t xml:space="preserve"> (spreadsheet or markdown appendix) so every external claim has an ID and a test:</w:t>
      </w:r>
    </w:p>
    <w:tbl>
      <w:tblPr>
        <w:tblStyle w:val="Table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.465567410281"/>
        <w:gridCol w:w="1284.6168768186226"/>
        <w:gridCol w:w="1665.916585838991"/>
        <w:gridCol w:w="3409.0009699321045"/>
        <w:tblGridChange w:id="0">
          <w:tblGrid>
            <w:gridCol w:w="3000.465567410281"/>
            <w:gridCol w:w="1284.6168768186226"/>
            <w:gridCol w:w="1665.916585838991"/>
            <w:gridCol w:w="3409.00096993210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 theme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doc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“reality” must 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signals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Five-minute, independent 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North Star / Investor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Time-to-result UX + automated timing on representative uploads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E2E or scripted verify latency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Screenshot/compressed/forward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possible</w:t>
            </w:r>
            <w:r w:rsidDel="00000000" w:rsidR="00000000" w:rsidRPr="00000000">
              <w:rPr>
                <w:rtl w:val="0"/>
              </w:rPr>
              <w:t xml:space="preserve">, not guaranteed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North Star / technical assumptions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Hit rate vs transformation type; explicit “no match”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 + Text + File paths;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match_type_top</w:t>
            </w:r>
            <w:r w:rsidDel="00000000" w:rsidR="00000000" w:rsidRPr="00000000">
              <w:rPr>
                <w:rtl w:val="0"/>
              </w:rPr>
              <w:t xml:space="preserve"> in logs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 = similarity, not crypto 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assumptions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 matches: Hamming distribution; adversarial/near-duplicate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[PERCEPTUAL_HAMMING_THRESHOLD](lib/perceptual-dna.ts)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PDF_RENDER_SCALE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 DNA cross-format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Cross-format / North Star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Same logical doc → same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contentSHA</w:t>
            </w:r>
            <w:r w:rsidDel="00000000" w:rsidR="00000000" w:rsidRPr="00000000">
              <w:rPr>
                <w:rtl w:val="0"/>
              </w:rPr>
              <w:t xml:space="preserve"> where promised; document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Parity tests + real DOC/PDF/Office/iWork samples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Registry-negative scoped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Arup / Investor / technical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match ⇒ “not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this</w:t>
            </w:r>
            <w:r w:rsidDel="00000000" w:rsidR="00000000" w:rsidRPr="00000000">
              <w:rPr>
                <w:rtl w:val="0"/>
              </w:rPr>
              <w:t xml:space="preserve"> registry,” not “never issued”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 checks + negative corpus (uncertified but plausible)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Arup: no video/deepfake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Arup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QA / doc audit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Scope checklist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isDocument</w:t>
            </w:r>
            <w:r w:rsidDel="00000000" w:rsidR="00000000" w:rsidRPr="00000000">
              <w:rPr>
                <w:rtl w:val="0"/>
              </w:rPr>
              <w:t xml:space="preserve"> / contentSHA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Cross-format “double-check”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Certify path rejects or warns per product policy for each MIME you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Matrix test per MIME</w:t>
            </w:r>
          </w:p>
        </w:tc>
      </w:tr>
    </w:tbl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 </w:t>
      </w:r>
      <w:r w:rsidDel="00000000" w:rsidR="00000000" w:rsidRPr="00000000">
        <w:rPr>
          <w:b w:val="1"/>
          <w:bCs w:val="1"/>
          <w:rtl w:val="0"/>
        </w:rPr>
        <w:t xml:space="preserve">one traceability sheet</w:t>
      </w:r>
      <w:r w:rsidDel="00000000" w:rsidR="00000000" w:rsidRPr="00000000">
        <w:rPr>
          <w:rtl w:val="0"/>
        </w:rPr>
        <w:t xml:space="preserve"> linked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[pre-pilot-validation-plan.md](.cursor/plans/pre-pilot-validation-plan.md)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(your choice when implementing).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go1k3uu73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Corpus and transformation benchmarking (empirical core)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V1–V3 + V4</w:t>
      </w:r>
      <w:r w:rsidDel="00000000" w:rsidR="00000000" w:rsidRPr="00000000">
        <w:rPr>
          <w:rtl w:val="0"/>
        </w:rPr>
        <w:t xml:space="preserve"> from the pre-pilot plan, executed with discipline:</w:t>
      </w:r>
    </w:p>
    <w:p w:rsidR="00000000" w:rsidDel="00000000" w:rsidP="00000000" w:rsidRDefault="00000000" w:rsidRPr="00000000" w14:paraId="0000014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Corpus (V1):</w:t>
      </w:r>
      <w:r w:rsidDel="00000000" w:rsidR="00000000" w:rsidRPr="00000000">
        <w:rPr>
          <w:rtl w:val="0"/>
        </w:rPr>
        <w:t xml:space="preserve"> Certified originals by document class (press release, memo, disclosure, deck, spreadsheet, scan-like PDFs). Start smaller than 1,000 if needed, but </w:t>
      </w:r>
      <w:r w:rsidDel="00000000" w:rsidR="00000000" w:rsidRPr="00000000">
        <w:rPr>
          <w:b w:val="1"/>
          <w:bCs w:val="1"/>
          <w:rtl w:val="0"/>
        </w:rPr>
        <w:t xml:space="preserve">stratify</w:t>
      </w:r>
      <w:r w:rsidDel="00000000" w:rsidR="00000000" w:rsidRPr="00000000">
        <w:rPr>
          <w:rtl w:val="0"/>
        </w:rPr>
        <w:t xml:space="preserve"> by class so metrics are not dominated by one type.</w:t>
      </w:r>
    </w:p>
    <w:p w:rsidR="00000000" w:rsidDel="00000000" w:rsidP="00000000" w:rsidRDefault="00000000" w:rsidRPr="00000000" w14:paraId="0000014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 runner (V2):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each original, generate labeled variants: WhatsApp-style re-encode, screenshot from viewer, crop, blur, re-save, print-scan, annotation, round-trip PDF↔Office where relevant. </w:t>
      </w:r>
      <w:r w:rsidDel="00000000" w:rsidR="00000000" w:rsidRPr="00000000">
        <w:rPr>
          <w:b w:val="1"/>
          <w:bCs w:val="1"/>
          <w:rtl w:val="0"/>
        </w:rPr>
        <w:t xml:space="preserve">Ground truth: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variant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original_file_sha</w:t>
      </w:r>
      <w:r w:rsidDel="00000000" w:rsidR="00000000" w:rsidRPr="00000000">
        <w:rPr>
          <w:rtl w:val="0"/>
        </w:rPr>
        <w:t xml:space="preserve"> (or stable corpus ID).</w:t>
      </w:r>
    </w:p>
    <w:p w:rsidR="00000000" w:rsidDel="00000000" w:rsidP="00000000" w:rsidRDefault="00000000" w:rsidRPr="00000000" w14:paraId="0000014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Instrumentation:</w:t>
      </w:r>
      <w:r w:rsidDel="00000000" w:rsidR="00000000" w:rsidRPr="00000000">
        <w:rPr>
          <w:rtl w:val="0"/>
        </w:rPr>
        <w:t xml:space="preserve"> For each run, record: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match_type_top</w:t>
      </w:r>
      <w:r w:rsidDel="00000000" w:rsidR="00000000" w:rsidRPr="00000000">
        <w:rPr>
          <w:rtl w:val="0"/>
        </w:rPr>
        <w:t xml:space="preserve">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[verification_log.metadata](app/actions/verification.ts)</w:t>
      </w:r>
      <w:r w:rsidDel="00000000" w:rsidR="00000000" w:rsidRPr="00000000">
        <w:rPr>
          <w:rtl w:val="0"/>
        </w:rPr>
        <w:t xml:space="preserve">), Hamming distance when visual, and </w:t>
      </w:r>
      <w:r w:rsidDel="00000000" w:rsidR="00000000" w:rsidRPr="00000000">
        <w:rPr>
          <w:b w:val="1"/>
          <w:bCs w:val="1"/>
          <w:rtl w:val="0"/>
        </w:rPr>
        <w:t xml:space="preserve">candidate rank</w:t>
      </w:r>
      <w:r w:rsidDel="00000000" w:rsidR="00000000" w:rsidRPr="00000000">
        <w:rPr>
          <w:rtl w:val="0"/>
        </w:rPr>
        <w:t xml:space="preserve"> if you surface multiple seals.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 anchors: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[verifyCompoundDNA](app/actions/verification.ts)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[getHammingDistance](lib/perceptual-dna.ts)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[PERCEPTUAL_HAMMING_THRESHOLD = 3](lib/perceptual-dna.ts)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[PDF_RENDER_SCALE = 1.0](lib/perceptual-dna.ts)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Claim alignment:</w:t>
      </w:r>
      <w:r w:rsidDel="00000000" w:rsidR="00000000" w:rsidRPr="00000000">
        <w:rPr>
          <w:rtl w:val="0"/>
        </w:rPr>
        <w:t xml:space="preserve"> North Star / Investor “verifiable after screenshot, compressed, forwarded” becomes a </w:t>
      </w:r>
      <w:r w:rsidDel="00000000" w:rsidR="00000000" w:rsidRPr="00000000">
        <w:rPr>
          <w:b w:val="1"/>
          <w:bCs w:val="1"/>
          <w:rtl w:val="0"/>
        </w:rPr>
        <w:t xml:space="preserve">reported hit rate by transformation</w:t>
      </w:r>
      <w:r w:rsidDel="00000000" w:rsidR="00000000" w:rsidRPr="00000000">
        <w:rPr>
          <w:rtl w:val="0"/>
        </w:rPr>
        <w:t xml:space="preserve">, not a boolean slogan.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4xk0nl6uu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Calibration (thresholds and policy)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V3 threshold curves + V4 FP/FN</w:t>
      </w:r>
      <w:r w:rsidDel="00000000" w:rsidR="00000000" w:rsidRPr="00000000">
        <w:rPr>
          <w:rtl w:val="0"/>
        </w:rPr>
        <w:t xml:space="preserve"> from pre-pilot plan: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Sweep ε (e.g. 0–10) </w:t>
      </w:r>
      <w:r w:rsidDel="00000000" w:rsidR="00000000" w:rsidRPr="00000000">
        <w:rPr>
          <w:b w:val="1"/>
          <w:bCs w:val="1"/>
          <w:rtl w:val="0"/>
        </w:rPr>
        <w:t xml:space="preserve">per transformation family</w:t>
      </w:r>
      <w:r w:rsidDel="00000000" w:rsidR="00000000" w:rsidRPr="00000000">
        <w:rPr>
          <w:rtl w:val="0"/>
        </w:rPr>
        <w:t xml:space="preserve"> and optionally </w:t>
      </w:r>
      <w:r w:rsidDel="00000000" w:rsidR="00000000" w:rsidRPr="00000000">
        <w:rPr>
          <w:b w:val="1"/>
          <w:bCs w:val="1"/>
          <w:rtl w:val="0"/>
        </w:rPr>
        <w:t xml:space="preserve">per document class</w:t>
      </w:r>
      <w:r w:rsidDel="00000000" w:rsidR="00000000" w:rsidRPr="00000000">
        <w:rPr>
          <w:rtl w:val="0"/>
        </w:rPr>
        <w:t xml:space="preserve">; plot ROC-style tradeoffs using corpus labels.</w:t>
      </w:r>
    </w:p>
    <w:p w:rsidR="00000000" w:rsidDel="00000000" w:rsidP="00000000" w:rsidRDefault="00000000" w:rsidRPr="00000000" w14:paraId="000001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metrics: </w:t>
      </w:r>
      <w:r w:rsidDel="00000000" w:rsidR="00000000" w:rsidRPr="00000000">
        <w:rPr>
          <w:b w:val="1"/>
          <w:bCs w:val="1"/>
          <w:rtl w:val="0"/>
        </w:rPr>
        <w:t xml:space="preserve">Layer 1</w:t>
      </w:r>
      <w:r w:rsidDel="00000000" w:rsidR="00000000" w:rsidRPr="00000000">
        <w:rPr>
          <w:rtl w:val="0"/>
        </w:rPr>
        <w:t xml:space="preserve"> (Visual retrieval: correct candidate in top-k?) vs </w:t>
      </w:r>
      <w:r w:rsidDel="00000000" w:rsidR="00000000" w:rsidRPr="00000000">
        <w:rPr>
          <w:b w:val="1"/>
          <w:bCs w:val="1"/>
          <w:rtl w:val="0"/>
        </w:rPr>
        <w:t xml:space="preserve">Layer 2</w:t>
      </w:r>
      <w:r w:rsidDel="00000000" w:rsidR="00000000" w:rsidRPr="00000000">
        <w:rPr>
          <w:rtl w:val="0"/>
        </w:rPr>
        <w:t xml:space="preserve"> (end-to-end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match=true</w:t>
      </w:r>
      <w:r w:rsidDel="00000000" w:rsidR="00000000" w:rsidRPr="00000000">
        <w:rPr>
          <w:rtl w:val="0"/>
        </w:rPr>
        <w:t xml:space="preserve"> with chain seal) — already defined in pre-pilot § “Two layers to measure.”</w:t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Decide: single global ε vs per-class ε (may require config + code change later; plan the </w:t>
      </w:r>
      <w:r w:rsidDel="00000000" w:rsidR="00000000" w:rsidRPr="00000000">
        <w:rPr>
          <w:b w:val="1"/>
          <w:bCs w:val="1"/>
          <w:rtl w:val="0"/>
        </w:rPr>
        <w:t xml:space="preserve">measurement first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15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Recommended default ε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PDF_RENDER_SCALE</w:t>
      </w:r>
      <w:r w:rsidDel="00000000" w:rsidR="00000000" w:rsidRPr="00000000">
        <w:rPr>
          <w:rtl w:val="0"/>
        </w:rPr>
        <w:t xml:space="preserve"> (or confirm current baseline).</w:t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</w:t>
      </w:r>
      <w:r w:rsidDel="00000000" w:rsidR="00000000" w:rsidRPr="00000000">
        <w:rPr>
          <w:b w:val="1"/>
          <w:bCs w:val="1"/>
          <w:rtl w:val="0"/>
        </w:rPr>
        <w:t xml:space="preserve">operating envelope</w:t>
      </w:r>
      <w:r w:rsidDel="00000000" w:rsidR="00000000" w:rsidRPr="00000000">
        <w:rPr>
          <w:rtl w:val="0"/>
        </w:rPr>
        <w:t xml:space="preserve">: “Under transformations T1..Tk and document classes C1..Cn, observed FP/FN are …”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4272yacp8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Stress, red team, and scope boundaries (V5–V8)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2.7484143763213"/>
        <w:gridCol w:w="7277.251585623679"/>
        <w:tblGridChange w:id="0">
          <w:tblGrid>
            <w:gridCol w:w="2082.7484143763213"/>
            <w:gridCol w:w="7277.2515856236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V5 Near-duplicate / same-template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Investor / North Star not overstating “closed world” discrimination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V6 Adversarial visual tweaks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assumptions (perceptual hash limits)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V7 C2PA / watermark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assumptions doc (complement, not replace) — optional if bandwidth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V8 Decision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When UI says File vs Text vs Visual vs no record — aligns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[getPublicVerificationBannerUi](lib/verification-record-display.ts)</w:t>
            </w:r>
          </w:p>
        </w:tc>
      </w:tr>
    </w:tbl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Arup case study:</w:t>
      </w:r>
      <w:r w:rsidDel="00000000" w:rsidR="00000000" w:rsidRPr="00000000">
        <w:rPr>
          <w:rtl w:val="0"/>
        </w:rPr>
        <w:t xml:space="preserve"> Re-verify after Phase 2–4 that table rows still match </w:t>
      </w:r>
      <w:r w:rsidDel="00000000" w:rsidR="00000000" w:rsidRPr="00000000">
        <w:rPr>
          <w:b w:val="1"/>
          <w:bCs w:val="1"/>
          <w:rtl w:val="0"/>
        </w:rPr>
        <w:t xml:space="preserve">measured</w:t>
      </w:r>
      <w:r w:rsidDel="00000000" w:rsidR="00000000" w:rsidRPr="00000000">
        <w:rPr>
          <w:rtl w:val="0"/>
        </w:rPr>
        <w:t xml:space="preserve"> false-match and false-non-match behavior for “forged PDF” scenarios; update wording if data shows edge cases (e.g. template collision).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9tfyoormw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Documentation and product copy pass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calibration slice: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b w:val="1"/>
          <w:bCs w:val="1"/>
          <w:rtl w:val="0"/>
        </w:rPr>
        <w:t xml:space="preserve">technical_assumptions_limitations_and_claims.md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measured</w:t>
      </w:r>
      <w:r w:rsidDel="00000000" w:rsidR="00000000" w:rsidRPr="00000000">
        <w:rPr>
          <w:rtl w:val="0"/>
        </w:rPr>
        <w:t xml:space="preserve"> ranges or “pending” explicitly.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b w:val="1"/>
          <w:bCs w:val="1"/>
          <w:rtl w:val="0"/>
        </w:rPr>
        <w:t xml:space="preserve">cross-format-dna-support.md</w:t>
      </w:r>
      <w:r w:rsidDel="00000000" w:rsidR="00000000" w:rsidRPr="00000000">
        <w:rPr>
          <w:rtl w:val="0"/>
        </w:rPr>
        <w:t xml:space="preserve"> “Status” table with </w:t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 (test file names, corpus notes)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</w:t>
      </w:r>
      <w:r w:rsidDel="00000000" w:rsidR="00000000" w:rsidRPr="00000000">
        <w:rPr>
          <w:rtl w:val="0"/>
        </w:rPr>
        <w:t xml:space="preserve">, RTF, HEIC,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isDocument</w:t>
      </w:r>
      <w:r w:rsidDel="00000000" w:rsidR="00000000" w:rsidRPr="00000000">
        <w:rPr>
          <w:rtl w:val="0"/>
        </w:rPr>
        <w:t xml:space="preserve"> list, etc.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</w:t>
      </w:r>
      <w:r w:rsidDel="00000000" w:rsidR="00000000" w:rsidRPr="00000000">
        <w:rPr>
          <w:b w:val="1"/>
          <w:bCs w:val="1"/>
          <w:rtl w:val="0"/>
        </w:rPr>
        <w:t xml:space="preserve">NORTH_STAR.md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INVESTOR_BRIEF.md</w:t>
      </w:r>
      <w:r w:rsidDel="00000000" w:rsidR="00000000" w:rsidRPr="00000000">
        <w:rPr>
          <w:rtl w:val="0"/>
        </w:rPr>
        <w:t xml:space="preserve"> only where numbers or boundaries changed.</w:t>
      </w:r>
    </w:p>
    <w:p w:rsidR="00000000" w:rsidDel="00000000" w:rsidP="00000000" w:rsidRDefault="00000000" w:rsidRPr="00000000" w14:paraId="0000016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arup_deepfake_case_study_future_use_case.md</w:t>
      </w:r>
      <w:r w:rsidDel="00000000" w:rsidR="00000000" w:rsidRPr="00000000">
        <w:rPr>
          <w:rtl w:val="0"/>
        </w:rPr>
        <w:t xml:space="preserve"> strictly scoped; add a footnote “validated against corpus date …” when you have data.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98szxf94r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Roles, environments, and artifacts</w:t>
      </w:r>
    </w:p>
    <w:p w:rsidR="00000000" w:rsidDel="00000000" w:rsidP="00000000" w:rsidRDefault="00000000" w:rsidRPr="00000000" w14:paraId="0000017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Environments:</w:t>
      </w:r>
      <w:r w:rsidDel="00000000" w:rsidR="00000000" w:rsidRPr="00000000">
        <w:rPr>
          <w:rtl w:val="0"/>
        </w:rPr>
        <w:t xml:space="preserve"> Staging with real subgraph + Neon (or testnet parity); document which chain and indexer revision produced the report.</w:t>
      </w:r>
    </w:p>
    <w:p w:rsidR="00000000" w:rsidDel="00000000" w:rsidP="00000000" w:rsidRDefault="00000000" w:rsidRPr="00000000" w14:paraId="0000017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Artifacts:</w:t>
      </w:r>
      <w:r w:rsidDel="00000000" w:rsidR="00000000" w:rsidRPr="00000000">
        <w:rPr>
          <w:rtl w:val="0"/>
        </w:rPr>
        <w:t xml:space="preserve"> Versioned </w:t>
      </w:r>
      <w:r w:rsidDel="00000000" w:rsidR="00000000" w:rsidRPr="00000000">
        <w:rPr>
          <w:b w:val="1"/>
          <w:bCs w:val="1"/>
          <w:rtl w:val="0"/>
        </w:rPr>
        <w:t xml:space="preserve">corpus manifest</w:t>
      </w:r>
      <w:r w:rsidDel="00000000" w:rsidR="00000000" w:rsidRPr="00000000">
        <w:rPr>
          <w:rtl w:val="0"/>
        </w:rPr>
        <w:t xml:space="preserve"> (JSON/CSV), </w:t>
      </w:r>
      <w:r w:rsidDel="00000000" w:rsidR="00000000" w:rsidRPr="00000000">
        <w:rPr>
          <w:b w:val="1"/>
          <w:bCs w:val="1"/>
          <w:rtl w:val="0"/>
        </w:rPr>
        <w:t xml:space="preserve">run logs</w:t>
      </w:r>
      <w:r w:rsidDel="00000000" w:rsidR="00000000" w:rsidRPr="00000000">
        <w:rPr>
          <w:rtl w:val="0"/>
        </w:rPr>
        <w:t xml:space="preserve"> (hash, transformation, outcome, Hamming), </w:t>
      </w:r>
      <w:r w:rsidDel="00000000" w:rsidR="00000000" w:rsidRPr="00000000">
        <w:rPr>
          <w:b w:val="1"/>
          <w:bCs w:val="1"/>
          <w:rtl w:val="0"/>
        </w:rPr>
        <w:t xml:space="preserve">summary notebook or markdown report</w:t>
      </w:r>
      <w:r w:rsidDel="00000000" w:rsidR="00000000" w:rsidRPr="00000000">
        <w:rPr>
          <w:rtl w:val="0"/>
        </w:rPr>
        <w:t xml:space="preserve"> (threshold curves, tables by class).</w:t>
      </w:r>
    </w:p>
    <w:p w:rsidR="00000000" w:rsidDel="00000000" w:rsidP="00000000" w:rsidRDefault="00000000" w:rsidRPr="00000000" w14:paraId="0000017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No customer PII in shared corpus; use synthetic or cleared real docs.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s617pbnrc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sequencing (practical)</w:t>
      </w:r>
    </w:p>
    <w:p w:rsidR="00000000" w:rsidDel="00000000" w:rsidP="00000000" w:rsidRDefault="00000000" w:rsidRPr="00000000" w14:paraId="0000017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0 green + traceability sheet skeleton.</w:t>
      </w:r>
    </w:p>
    <w:p w:rsidR="00000000" w:rsidDel="00000000" w:rsidP="00000000" w:rsidRDefault="00000000" w:rsidRPr="00000000" w14:paraId="0000017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pilot corpus (e.g. 30–50 docs × 5 transforms) to validate </w:t>
      </w:r>
      <w:r w:rsidDel="00000000" w:rsidR="00000000" w:rsidRPr="00000000">
        <w:rPr>
          <w:b w:val="1"/>
          <w:bCs w:val="1"/>
          <w:rtl w:val="0"/>
        </w:rPr>
        <w:t xml:space="preserve">runner + metrics pipeline</w:t>
      </w:r>
      <w:r w:rsidDel="00000000" w:rsidR="00000000" w:rsidRPr="00000000">
        <w:rPr>
          <w:rtl w:val="0"/>
        </w:rPr>
        <w:t xml:space="preserve"> before scaling to V1 scale.</w:t>
      </w:r>
    </w:p>
    <w:p w:rsidR="00000000" w:rsidDel="00000000" w:rsidP="00000000" w:rsidRDefault="00000000" w:rsidRPr="00000000" w14:paraId="0000017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V1–V4 → calibration decision.</w:t>
      </w:r>
    </w:p>
    <w:p w:rsidR="00000000" w:rsidDel="00000000" w:rsidP="00000000" w:rsidRDefault="00000000" w:rsidRPr="00000000" w14:paraId="0000017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V5–V8 + doc pass.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bboshd93h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 of scope for this test plan (explicit)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extractors (video/audio/OCR) — tracked in cross-format backlog; testing plan </w:t>
      </w:r>
      <w:r w:rsidDel="00000000" w:rsidR="00000000" w:rsidRPr="00000000">
        <w:rPr>
          <w:b w:val="1"/>
          <w:bCs w:val="1"/>
          <w:rtl w:val="0"/>
        </w:rPr>
        <w:t xml:space="preserve">documents gaps</w:t>
      </w:r>
      <w:r w:rsidDel="00000000" w:rsidR="00000000" w:rsidRPr="00000000">
        <w:rPr>
          <w:rtl w:val="0"/>
        </w:rPr>
        <w:t xml:space="preserve">, does not implement them.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sign-off — outputs support counsel review, not replace it.</w:t>
      </w:r>
    </w:p>
    <w:p w:rsidR="00000000" w:rsidDel="00000000" w:rsidP="00000000" w:rsidRDefault="00000000" w:rsidRPr="00000000" w14:paraId="000001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xn5gwe6eui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3rqsnw5v1m6" w:id="45"/>
      <w:bookmarkEnd w:id="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4nmnoh3aox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Holistic QA test stream (certify, verify, cross-account)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stfqk5p38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you approve this plan, add one markdown file (suggested path: docs/QA_E2E_TEST_STREAM.md) that testers can run top-to-bottom. It should reference </w:t>
      </w:r>
      <w:r w:rsidDel="00000000" w:rsidR="00000000" w:rsidRPr="00000000">
        <w:rPr>
          <w:b w:val="1"/>
          <w:bCs w:val="1"/>
          <w:rtl w:val="0"/>
        </w:rPr>
        <w:t xml:space="preserve">deployed testnet/staging</w:t>
      </w:r>
      <w:r w:rsidDel="00000000" w:rsidR="00000000" w:rsidRPr="00000000">
        <w:rPr>
          <w:rtl w:val="0"/>
        </w:rPr>
        <w:t xml:space="preserve"> (or localhost) URLs, </w:t>
      </w:r>
      <w:r w:rsidDel="00000000" w:rsidR="00000000" w:rsidRPr="00000000">
        <w:rPr>
          <w:b w:val="1"/>
          <w:bCs w:val="1"/>
          <w:rtl w:val="0"/>
        </w:rPr>
        <w:t xml:space="preserve">Clerk orgs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artifact slugs</w:t>
      </w:r>
      <w:r w:rsidDel="00000000" w:rsidR="00000000" w:rsidRPr="00000000">
        <w:rPr>
          <w:rtl w:val="0"/>
        </w:rPr>
        <w:t xml:space="preserve"> as fill-in fields at the top.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ehj0r61087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Roles: what the agent does vs what you and your team do (chronological)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a handoff timeline so nobody expects the agent to click through Clerk or sign transactions on your behalf.</w:t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the QA playbook (post-approval)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docs/QA_E2E_TEST_STREAM.md</w:t>
      </w:r>
      <w:r w:rsidDel="00000000" w:rsidR="00000000" w:rsidRPr="00000000">
        <w:rPr>
          <w:rtl w:val="0"/>
        </w:rPr>
        <w:t xml:space="preserve"> from this plan (streams, checklists, verdict semantics, optional mermaid). </w:t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Skim for accuracy; fill in real base URLs, org display names, and who plays Account A / B / C.</w:t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Freeze the target environment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Confirm which deployment is under test (e.g. production testnet vs preview), that Polygon Amoy + Neon + subgraph are wired, and that recent deploys finished.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Not involved unless you ask for a readonly config/code sanity check.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automated pre-flight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smoke:check</w:t>
      </w:r>
      <w:r w:rsidDel="00000000" w:rsidR="00000000" w:rsidRPr="00000000">
        <w:rPr>
          <w:rtl w:val="0"/>
        </w:rPr>
        <w:t xml:space="preserve"> and, with dev server up,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smoke:verify</w:t>
      </w:r>
      <w:r w:rsidDel="00000000" w:rsidR="00000000" w:rsidRPr="00000000">
        <w:rPr>
          <w:rtl w:val="0"/>
        </w:rPr>
        <w:t xml:space="preserve"> per README.md / scripts/fixtures/README.md.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Only if you paste errors — help trace failures against code paths (no live signing or RPC from the agent).</w:t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Provision people and workspace shape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In Clerk, ensure orgs exist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authen-testnet</w:t>
      </w:r>
      <w:r w:rsidDel="00000000" w:rsidR="00000000" w:rsidRPr="00000000">
        <w:rPr>
          <w:rtl w:val="0"/>
        </w:rPr>
        <w:t xml:space="preserve"> + separate org for “random person X”), admins, and team/client </w:t>
      </w:r>
      <w:r w:rsidDel="00000000" w:rsidR="00000000" w:rsidRPr="00000000">
        <w:rPr>
          <w:b w:val="1"/>
          <w:bCs w:val="1"/>
          <w:rtl w:val="0"/>
        </w:rPr>
        <w:t xml:space="preserve">Membership Assignments</w:t>
      </w:r>
      <w:r w:rsidDel="00000000" w:rsidR="00000000" w:rsidRPr="00000000">
        <w:rPr>
          <w:rtl w:val="0"/>
        </w:rPr>
        <w:t xml:space="preserve"> so Accounts A and B pass the workspace gate and Account C can be used for no-access. </w:t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Stage test files (original, derivative, unrelated).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Does not manage Clerk or your wallet keys.</w:t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manual streams 0–8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Run every stream in order on real browsers (including incognito for public URLs); capture slugs, tx hashes, screenshots, and pass/fail. </w:t>
      </w:r>
      <w:r w:rsidDel="00000000" w:rsidR="00000000" w:rsidRPr="00000000">
        <w:rPr>
          <w:b w:val="1"/>
          <w:bCs w:val="1"/>
          <w:rtl w:val="0"/>
        </w:rPr>
        <w:t xml:space="preserve">Cross-org streams are human-only:</w:t>
      </w:r>
      <w:r w:rsidDel="00000000" w:rsidR="00000000" w:rsidRPr="00000000">
        <w:rPr>
          <w:rtl w:val="0"/>
        </w:rPr>
        <w:t xml:space="preserve"> switching orgs and verifying </w:t>
      </w:r>
      <w:r w:rsidDel="00000000" w:rsidR="00000000" w:rsidRPr="00000000">
        <w:rPr>
          <w:b w:val="1"/>
          <w:bCs w:val="1"/>
          <w:rtl w:val="0"/>
        </w:rPr>
        <w:t xml:space="preserve">Official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External</w:t>
      </w:r>
      <w:r w:rsidDel="00000000" w:rsidR="00000000" w:rsidRPr="00000000">
        <w:rPr>
          <w:rtl w:val="0"/>
        </w:rPr>
        <w:t xml:space="preserve"> requires real sessions.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Does not execute UI flows against your deployment.</w:t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Triage failures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Reproduce, note steps, collect network/console errors. </w:t>
      </w:r>
      <w:r w:rsidDel="00000000" w:rsidR="00000000" w:rsidRPr="00000000">
        <w:rPr>
          <w:b w:val="1"/>
          <w:bCs w:val="1"/>
          <w:rtl w:val="0"/>
        </w:rPr>
        <w:t xml:space="preserve">Agent (on request):</w:t>
      </w:r>
      <w:r w:rsidDel="00000000" w:rsidR="00000000" w:rsidRPr="00000000">
        <w:rPr>
          <w:rtl w:val="0"/>
        </w:rPr>
        <w:t xml:space="preserve"> Help interpret behavior against lib/verdict.ts, lib/workspace-gate.ts, middleware public routes, etc.; suggest additional cases to add to the doc.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Sign-off and doc hygiene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Complete the sign-off table (mandatory row for cross-org); decide release readiness. </w:t>
      </w:r>
      <w:r w:rsidDel="00000000" w:rsidR="00000000" w:rsidRPr="00000000">
        <w:rPr>
          <w:b w:val="1"/>
          <w:bCs w:val="1"/>
          <w:rtl w:val="0"/>
        </w:rPr>
        <w:t xml:space="preserve">Agent (on request):</w:t>
      </w:r>
      <w:r w:rsidDel="00000000" w:rsidR="00000000" w:rsidRPr="00000000">
        <w:rPr>
          <w:rtl w:val="0"/>
        </w:rPr>
        <w:t xml:space="preserve"> Update the QA doc with new edge cases or clearer steps discovered during the run.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The agent produces and refines the </w:t>
      </w:r>
      <w:r w:rsidDel="00000000" w:rsidR="00000000" w:rsidRPr="00000000">
        <w:rPr>
          <w:b w:val="1"/>
          <w:bCs w:val="1"/>
          <w:rtl w:val="0"/>
        </w:rPr>
        <w:t xml:space="preserve">written test stream</w:t>
      </w:r>
      <w:r w:rsidDel="00000000" w:rsidR="00000000" w:rsidRPr="00000000">
        <w:rPr>
          <w:rtl w:val="0"/>
        </w:rPr>
        <w:t xml:space="preserve"> and can help </w:t>
      </w:r>
      <w:r w:rsidDel="00000000" w:rsidR="00000000" w:rsidRPr="00000000">
        <w:rPr>
          <w:b w:val="1"/>
          <w:bCs w:val="1"/>
          <w:rtl w:val="0"/>
        </w:rPr>
        <w:t xml:space="preserve">debug from code</w:t>
      </w:r>
      <w:r w:rsidDel="00000000" w:rsidR="00000000" w:rsidRPr="00000000">
        <w:rPr>
          <w:rtl w:val="0"/>
        </w:rPr>
        <w:t xml:space="preserve"> when you bring evidence. Your team </w:t>
      </w:r>
      <w:r w:rsidDel="00000000" w:rsidR="00000000" w:rsidRPr="00000000">
        <w:rPr>
          <w:b w:val="1"/>
          <w:bCs w:val="1"/>
          <w:rtl w:val="0"/>
        </w:rPr>
        <w:t xml:space="preserve">owns environment, accounts, wallets, manual execution, and the release 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0ce29v4wt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surface to cover (grounded in repo)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1.0280373831777"/>
        <w:gridCol w:w="2906.1682242990655"/>
        <w:gridCol w:w="4582.803738317757"/>
        <w:tblGridChange w:id="0">
          <w:tblGrid>
            <w:gridCol w:w="1871.0280373831777"/>
            <w:gridCol w:w="2906.1682242990655"/>
            <w:gridCol w:w="4582.8037383177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/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app/page.tsx redirects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/control-center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Anonymous users hit Clerk protection on dashboard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Certify (RealityCapture)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/certify</w:t>
            </w:r>
            <w:r w:rsidDel="00000000" w:rsidR="00000000" w:rsidRPr="00000000">
              <w:rPr>
                <w:rtl w:val="0"/>
              </w:rPr>
              <w:t xml:space="preserve"> + workspace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?teamId=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?clientId=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Gated by lib/workspace-gate.ts: org members need at least one allowed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  <w:t xml:space="preserve"> or they land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/workspace/no-access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(RealityCheck)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/realitycheck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workspace gate as certify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certification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/certification/[slug]</w:t>
            </w:r>
            <w:r w:rsidDel="00000000" w:rsidR="00000000" w:rsidRPr="00000000">
              <w:rPr>
                <w:rtl w:val="0"/>
              </w:rPr>
              <w:t xml:space="preserve"> (alias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/certify/[slug]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  <w:t xml:space="preserve"> in middleware.ts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/verify/[slug]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/embed/[slug]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  <w:t xml:space="preserve">, compact iframe-oriented UI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Settings / 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Protected</w:t>
            </w:r>
            <w:r w:rsidDel="00000000" w:rsidR="00000000" w:rsidRPr="00000000">
              <w:rPr>
                <w:rtl w:val="0"/>
              </w:rPr>
              <w:t xml:space="preserve">; issuer, gate targets, teams/clients, assignments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/scribe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Protected</w:t>
            </w:r>
            <w:r w:rsidDel="00000000" w:rsidR="00000000" w:rsidRPr="00000000">
              <w:rPr>
                <w:rtl w:val="0"/>
              </w:rPr>
              <w:t xml:space="preserve">; org logbook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/control-center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Protected</w:t>
            </w:r>
            <w:r w:rsidDel="00000000" w:rsidR="00000000" w:rsidRPr="00000000">
              <w:rPr>
                <w:rtl w:val="0"/>
              </w:rPr>
              <w:t xml:space="preserve">; defense score, gates, conversion usage, Hamming telemetry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/api/certify/dna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/api/verify/file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Certify path uses Clerk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orgId</w:t>
            </w:r>
            <w:r w:rsidDel="00000000" w:rsidR="00000000" w:rsidRPr="00000000">
              <w:rPr>
                <w:rtl w:val="0"/>
              </w:rPr>
              <w:t xml:space="preserve"> for metering/scope (app/api/certify/dna/route.ts); verify persists attempts and derives badge using verifier org (app/api/verify/file/route.ts + lib/verdict.ts)</w:t>
            </w:r>
          </w:p>
        </w:tc>
      </w:tr>
    </w:tbl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Verdict semantics for cross-org QA (critical):</w:t>
      </w:r>
      <w:r w:rsidDel="00000000" w:rsidR="00000000" w:rsidRPr="00000000">
        <w:rPr>
          <w:rtl w:val="0"/>
        </w:rPr>
        <w:t xml:space="preserve"> lib/verdict.ts — same certifier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scribe_id</w:t>
      </w:r>
      <w:r w:rsidDel="00000000" w:rsidR="00000000" w:rsidRPr="00000000">
        <w:rPr>
          <w:rtl w:val="0"/>
        </w:rPr>
        <w:t xml:space="preserve"> as verifier’s Clerk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Official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different org (or missing verifier org) → </w:t>
      </w:r>
      <w:r w:rsidDel="00000000" w:rsidR="00000000" w:rsidRPr="00000000">
        <w:rPr>
          <w:b w:val="1"/>
          <w:bCs w:val="1"/>
          <w:rtl w:val="0"/>
        </w:rPr>
        <w:t xml:space="preserve">External</w:t>
      </w:r>
      <w:r w:rsidDel="00000000" w:rsidR="00000000" w:rsidRPr="00000000">
        <w:rPr>
          <w:rtl w:val="0"/>
        </w:rPr>
        <w:t xml:space="preserve">. Cross-org success means </w:t>
      </w:r>
      <w:r w:rsidDel="00000000" w:rsidR="00000000" w:rsidRPr="00000000">
        <w:rPr>
          <w:b w:val="1"/>
          <w:bCs w:val="1"/>
          <w:rtl w:val="0"/>
        </w:rPr>
        <w:t xml:space="preserve">match + correct External (or Official when same org)</w:t>
      </w:r>
      <w:r w:rsidDel="00000000" w:rsidR="00000000" w:rsidRPr="00000000">
        <w:rPr>
          <w:rtl w:val="0"/>
        </w:rPr>
        <w:t xml:space="preserve">, not “failed verify.”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fg0hdv5et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 (document header checklist)</w:t>
      </w:r>
    </w:p>
    <w:p w:rsidR="00000000" w:rsidDel="00000000" w:rsidP="00000000" w:rsidRDefault="00000000" w:rsidRPr="00000000" w14:paraId="000001B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Polygon </w:t>
      </w:r>
      <w:r w:rsidDel="00000000" w:rsidR="00000000" w:rsidRPr="00000000">
        <w:rPr>
          <w:b w:val="1"/>
          <w:bCs w:val="1"/>
          <w:rtl w:val="0"/>
        </w:rPr>
        <w:t xml:space="preserve">Amoy</w:t>
      </w:r>
      <w:r w:rsidDel="00000000" w:rsidR="00000000" w:rsidRPr="00000000">
        <w:rPr>
          <w:rtl w:val="0"/>
        </w:rPr>
        <w:t xml:space="preserve"> RPC, Neon DB, subgraph URLs as in .env.example / deployment secrets.</w:t>
      </w:r>
    </w:p>
    <w:p w:rsidR="00000000" w:rsidDel="00000000" w:rsidP="00000000" w:rsidRDefault="00000000" w:rsidRPr="00000000" w14:paraId="000001B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Accounts:</w:t>
      </w:r>
      <w:r w:rsidDel="00000000" w:rsidR="00000000" w:rsidRPr="00000000">
        <w:rPr>
          <w:rtl w:val="0"/>
        </w:rPr>
        <w:t xml:space="preserve"> Minimum </w:t>
      </w:r>
      <w:r w:rsidDel="00000000" w:rsidR="00000000" w:rsidRPr="00000000">
        <w:rPr>
          <w:b w:val="1"/>
          <w:bCs w:val="1"/>
          <w:rtl w:val="0"/>
        </w:rPr>
        <w:t xml:space="preserve">three</w:t>
      </w:r>
      <w:r w:rsidDel="00000000" w:rsidR="00000000" w:rsidRPr="00000000">
        <w:rPr>
          <w:rtl w:val="0"/>
        </w:rPr>
        <w:t xml:space="preserve"> Clerk identities:</w:t>
      </w:r>
    </w:p>
    <w:p w:rsidR="00000000" w:rsidDel="00000000" w:rsidP="00000000" w:rsidRDefault="00000000" w:rsidRPr="00000000" w14:paraId="000001B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Account 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authen-testnet</w:t>
      </w:r>
      <w:r w:rsidDel="00000000" w:rsidR="00000000" w:rsidRPr="00000000">
        <w:rPr>
          <w:rtl w:val="0"/>
        </w:rPr>
        <w:t xml:space="preserve"> (or primary certifier org): admin + workspace (team/client assignment).</w:t>
      </w:r>
    </w:p>
    <w:p w:rsidR="00000000" w:rsidDel="00000000" w:rsidP="00000000" w:rsidRDefault="00000000" w:rsidRPr="00000000" w14:paraId="000001B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Account B</w:t>
      </w:r>
      <w:r w:rsidDel="00000000" w:rsidR="00000000" w:rsidRPr="00000000">
        <w:rPr>
          <w:rtl w:val="0"/>
        </w:rPr>
        <w:t xml:space="preserve"> — separate org (“random person X”): at least one client assignment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/certify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/realitycheck</w:t>
      </w:r>
      <w:r w:rsidDel="00000000" w:rsidR="00000000" w:rsidRPr="00000000">
        <w:rPr>
          <w:rtl w:val="0"/>
        </w:rPr>
        <w:t xml:space="preserve"> are not blocked by workspace gate.</w:t>
      </w:r>
    </w:p>
    <w:p w:rsidR="00000000" w:rsidDel="00000000" w:rsidP="00000000" w:rsidRDefault="00000000" w:rsidRPr="00000000" w14:paraId="000001B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Account C</w:t>
      </w:r>
      <w:r w:rsidDel="00000000" w:rsidR="00000000" w:rsidRPr="00000000">
        <w:rPr>
          <w:rtl w:val="0"/>
        </w:rPr>
        <w:t xml:space="preserve"> — optional: member of A or B </w:t>
      </w: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team/client assignment (for no-access UX).</w:t>
      </w:r>
    </w:p>
    <w:p w:rsidR="00000000" w:rsidDel="00000000" w:rsidP="00000000" w:rsidRDefault="00000000" w:rsidRPr="00000000" w14:paraId="000001B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assets:</w:t>
      </w:r>
      <w:r w:rsidDel="00000000" w:rsidR="00000000" w:rsidRPr="00000000">
        <w:rPr>
          <w:rtl w:val="0"/>
        </w:rPr>
        <w:t xml:space="preserve"> Original file for certify; optional derivative (screenshot/recompress) for visual/text DNA cases; unrelated file for expected no-match.</w:t>
      </w:r>
    </w:p>
    <w:p w:rsidR="00000000" w:rsidDel="00000000" w:rsidP="00000000" w:rsidRDefault="00000000" w:rsidRPr="00000000" w14:paraId="000001B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hook (optional):</w:t>
      </w:r>
      <w:r w:rsidDel="00000000" w:rsidR="00000000" w:rsidRPr="00000000">
        <w:rPr>
          <w:rtl w:val="0"/>
        </w:rPr>
        <w:t xml:space="preserve"> Document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smoke:check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smoke:verify</w:t>
      </w:r>
      <w:r w:rsidDel="00000000" w:rsidR="00000000" w:rsidRPr="00000000">
        <w:rPr>
          <w:rtl w:val="0"/>
        </w:rPr>
        <w:t xml:space="preserve"> from README.md / scripts/fixtures/README.md as </w:t>
      </w:r>
      <w:r w:rsidDel="00000000" w:rsidR="00000000" w:rsidRPr="00000000">
        <w:rPr>
          <w:b w:val="1"/>
          <w:bCs w:val="1"/>
          <w:rtl w:val="0"/>
        </w:rPr>
        <w:t xml:space="preserve">pre-flight</w:t>
      </w:r>
      <w:r w:rsidDel="00000000" w:rsidR="00000000" w:rsidRPr="00000000">
        <w:rPr>
          <w:rtl w:val="0"/>
        </w:rPr>
        <w:t xml:space="preserve">, not a substitute for multi-account UI QA.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5arj86ijz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streams (run in order)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5sdmazn42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 0 — Access and navigation smoke</w:t>
      </w:r>
    </w:p>
    <w:p w:rsidR="00000000" w:rsidDel="00000000" w:rsidP="00000000" w:rsidRDefault="00000000" w:rsidRPr="00000000" w14:paraId="000001B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Anonymous: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Open site root → expect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/control-center</w:t>
      </w:r>
      <w:r w:rsidDel="00000000" w:rsidR="00000000" w:rsidRPr="00000000">
        <w:rPr>
          <w:rtl w:val="0"/>
        </w:rPr>
        <w:t xml:space="preserve"> and Clerk sign-in / org selection flow.</w:t>
      </w:r>
    </w:p>
    <w:p w:rsidR="00000000" w:rsidDel="00000000" w:rsidP="00000000" w:rsidRDefault="00000000" w:rsidRPr="00000000" w14:paraId="000001B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Signed in, org selected, no workspace: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 Account C →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/certify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/realitycheck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expect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[/workspace/no-access](app/workspace/no-access/page.tsx)</w:t>
      </w:r>
      <w:r w:rsidDel="00000000" w:rsidR="00000000" w:rsidRPr="00000000">
        <w:rPr>
          <w:rtl w:val="0"/>
        </w:rPr>
        <w:t xml:space="preserve"> with coherent copy and links to Settings / return path.</w:t>
      </w:r>
    </w:p>
    <w:p w:rsidR="00000000" w:rsidDel="00000000" w:rsidP="00000000" w:rsidRDefault="00000000" w:rsidRPr="00000000" w14:paraId="000001B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Signed in with workspace: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and B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/certify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/realitycheck</w:t>
      </w:r>
      <w:r w:rsidDel="00000000" w:rsidR="00000000" w:rsidRPr="00000000">
        <w:rPr>
          <w:rtl w:val="0"/>
        </w:rPr>
        <w:t xml:space="preserve"> load without gate redirect.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4rtry0htu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 1 — Certify (Org A)</w:t>
      </w:r>
    </w:p>
    <w:p w:rsidR="00000000" w:rsidDel="00000000" w:rsidP="00000000" w:rsidRDefault="00000000" w:rsidRPr="00000000" w14:paraId="000001B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Account A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/certify</w:t>
      </w:r>
      <w:r w:rsidDel="00000000" w:rsidR="00000000" w:rsidRPr="00000000">
        <w:rPr>
          <w:rtl w:val="0"/>
        </w:rPr>
        <w:t xml:space="preserve">, seal a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(and optionally </w:t>
      </w: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DOCX</w:t>
      </w:r>
      <w:r w:rsidDel="00000000" w:rsidR="00000000" w:rsidRPr="00000000">
        <w:rPr>
          <w:rtl w:val="0"/>
        </w:rPr>
        <w:t xml:space="preserve"> if conversion path matters for you).</w:t>
      </w:r>
    </w:p>
    <w:p w:rsidR="00000000" w:rsidDel="00000000" w:rsidP="00000000" w:rsidRDefault="00000000" w:rsidRPr="00000000" w14:paraId="000001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 UI: tx / sealed state, history entry with </w:t>
      </w:r>
      <w:r w:rsidDel="00000000" w:rsidR="00000000" w:rsidRPr="00000000">
        <w:rPr>
          <w:b w:val="1"/>
          <w:bCs w:val="1"/>
          <w:rtl w:val="0"/>
        </w:rPr>
        <w:t xml:space="preserve">slug</w:t>
      </w:r>
      <w:r w:rsidDel="00000000" w:rsidR="00000000" w:rsidRPr="00000000">
        <w:rPr>
          <w:rtl w:val="0"/>
        </w:rPr>
        <w:t xml:space="preserve">, copy link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/certification/{slug}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/certification/{slug}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bCs w:val="1"/>
          <w:rtl w:val="0"/>
        </w:rPr>
        <w:t xml:space="preserve">logged-out</w:t>
      </w:r>
      <w:r w:rsidDel="00000000" w:rsidR="00000000" w:rsidRPr="00000000">
        <w:rPr>
          <w:rtl w:val="0"/>
        </w:rPr>
        <w:t xml:space="preserve"> browser (or incognito): record loads, citation/evidence sections sane, revoked vs active copy matches record state.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y9g8qbmo7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 2 — Verify same org (Account A)</w:t>
      </w:r>
    </w:p>
    <w:p w:rsidR="00000000" w:rsidDel="00000000" w:rsidP="00000000" w:rsidRDefault="00000000" w:rsidRPr="00000000" w14:paraId="000001C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Account A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/realitycheck</w:t>
      </w:r>
      <w:r w:rsidDel="00000000" w:rsidR="00000000" w:rsidRPr="00000000">
        <w:rPr>
          <w:rtl w:val="0"/>
        </w:rPr>
        <w:t xml:space="preserve">, upload the </w:t>
      </w:r>
      <w:r w:rsidDel="00000000" w:rsidR="00000000" w:rsidRPr="00000000">
        <w:rPr>
          <w:b w:val="1"/>
          <w:bCs w:val="1"/>
          <w:rtl w:val="0"/>
        </w:rPr>
        <w:t xml:space="preserve">same original 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expect </w:t>
      </w:r>
      <w:r w:rsidDel="00000000" w:rsidR="00000000" w:rsidRPr="00000000">
        <w:rPr>
          <w:b w:val="1"/>
          <w:bCs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 and verdict </w:t>
      </w:r>
      <w:r w:rsidDel="00000000" w:rsidR="00000000" w:rsidRPr="00000000">
        <w:rPr>
          <w:b w:val="1"/>
          <w:bCs w:val="1"/>
          <w:rtl w:val="0"/>
        </w:rPr>
        <w:t xml:space="preserve">Official</w:t>
      </w:r>
      <w:r w:rsidDel="00000000" w:rsidR="00000000" w:rsidRPr="00000000">
        <w:rPr>
          <w:rtl w:val="0"/>
        </w:rPr>
        <w:t xml:space="preserve"> (certifier org matches verifier org).</w:t>
      </w:r>
    </w:p>
    <w:p w:rsidR="00000000" w:rsidDel="00000000" w:rsidP="00000000" w:rsidRDefault="00000000" w:rsidRPr="00000000" w14:paraId="000001C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persisted run appears in </w:t>
      </w:r>
      <w:r w:rsidDel="00000000" w:rsidR="00000000" w:rsidRPr="00000000">
        <w:rPr>
          <w:b w:val="1"/>
          <w:bCs w:val="1"/>
          <w:rtl w:val="0"/>
        </w:rPr>
        <w:t xml:space="preserve">Scribe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/scribe</w:t>
      </w:r>
      <w:r w:rsidDel="00000000" w:rsidR="00000000" w:rsidRPr="00000000">
        <w:rPr>
          <w:rtl w:val="0"/>
        </w:rPr>
        <w:t xml:space="preserve">) and that </w:t>
      </w:r>
      <w:r w:rsidDel="00000000" w:rsidR="00000000" w:rsidRPr="00000000">
        <w:rPr>
          <w:b w:val="1"/>
          <w:bCs w:val="1"/>
          <w:rtl w:val="0"/>
        </w:rPr>
        <w:t xml:space="preserve">Control Center</w:t>
      </w:r>
      <w:r w:rsidDel="00000000" w:rsidR="00000000" w:rsidRPr="00000000">
        <w:rPr>
          <w:rtl w:val="0"/>
        </w:rPr>
        <w:t xml:space="preserve"> widgets still load (defense score, gates, telemetry cards) without errors.</w:t>
      </w:r>
    </w:p>
    <w:p w:rsidR="00000000" w:rsidDel="00000000" w:rsidP="00000000" w:rsidRDefault="00000000" w:rsidRPr="00000000" w14:paraId="000001C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UI exposes a link/slug to a verification artifact,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/verify/{slug}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logged out → public page matches result.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03c8hk4ntn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Stream 3 — Cross-org verify (core requirement: “authen-testnet certifies → X verifies”)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certification from Stream 1 (Org A).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 as </w:t>
      </w:r>
      <w:r w:rsidDel="00000000" w:rsidR="00000000" w:rsidRPr="00000000">
        <w:rPr>
          <w:b w:val="1"/>
          <w:bCs w:val="1"/>
          <w:rtl w:val="0"/>
        </w:rPr>
        <w:t xml:space="preserve">Account B</w:t>
      </w:r>
      <w:r w:rsidDel="00000000" w:rsidR="00000000" w:rsidRPr="00000000">
        <w:rPr>
          <w:rtl w:val="0"/>
        </w:rPr>
        <w:t xml:space="preserve"> (different org), workspace valid.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/realitycheck</w:t>
      </w:r>
      <w:r w:rsidDel="00000000" w:rsidR="00000000" w:rsidRPr="00000000">
        <w:rPr>
          <w:rtl w:val="0"/>
        </w:rPr>
        <w:t xml:space="preserve">, upload the </w:t>
      </w:r>
      <w:r w:rsidDel="00000000" w:rsidR="00000000" w:rsidRPr="00000000">
        <w:rPr>
          <w:b w:val="1"/>
          <w:bCs w:val="1"/>
          <w:rtl w:val="0"/>
        </w:rPr>
        <w:t xml:space="preserve">same certified 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expect </w:t>
      </w:r>
      <w:r w:rsidDel="00000000" w:rsidR="00000000" w:rsidRPr="00000000">
        <w:rPr>
          <w:b w:val="1"/>
          <w:bCs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 with verdict </w:t>
      </w:r>
      <w:r w:rsidDel="00000000" w:rsidR="00000000" w:rsidRPr="00000000">
        <w:rPr>
          <w:b w:val="1"/>
          <w:bCs w:val="1"/>
          <w:rtl w:val="0"/>
        </w:rPr>
        <w:t xml:space="preserve">External</w:t>
      </w:r>
      <w:r w:rsidDel="00000000" w:rsidR="00000000" w:rsidRPr="00000000">
        <w:rPr>
          <w:rtl w:val="0"/>
        </w:rPr>
        <w:t xml:space="preserve"> (not Official).</w:t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out (or use incognito) → same upload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/realitycheck</w:t>
      </w:r>
      <w:r w:rsidDel="00000000" w:rsidR="00000000" w:rsidRPr="00000000">
        <w:rPr>
          <w:rtl w:val="0"/>
        </w:rPr>
        <w:t xml:space="preserve"> if the flow allows signed-out verify API calls; if not, use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verify page only where applicable. </w:t>
      </w:r>
      <w:r w:rsidDel="00000000" w:rsidR="00000000" w:rsidRPr="00000000">
        <w:rPr>
          <w:b w:val="1"/>
          <w:bCs w:val="1"/>
          <w:rtl w:val="0"/>
        </w:rPr>
        <w:t xml:space="preserve">Minimum bar:</w:t>
      </w:r>
      <w:r w:rsidDel="00000000" w:rsidR="00000000" w:rsidRPr="00000000">
        <w:rPr>
          <w:rtl w:val="0"/>
        </w:rPr>
        <w:t xml:space="preserve"> cross-org works for </w:t>
      </w:r>
      <w:r w:rsidDel="00000000" w:rsidR="00000000" w:rsidRPr="00000000">
        <w:rPr>
          <w:b w:val="1"/>
          <w:bCs w:val="1"/>
          <w:rtl w:val="0"/>
        </w:rPr>
        <w:t xml:space="preserve">signed-in Org B</w:t>
      </w:r>
      <w:r w:rsidDel="00000000" w:rsidR="00000000" w:rsidRPr="00000000">
        <w:rPr>
          <w:rtl w:val="0"/>
        </w:rPr>
        <w:t xml:space="preserve">; note in doc if anonymous verify is supported on your deployment.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</w:t>
      </w:r>
      <w:r w:rsidDel="00000000" w:rsidR="00000000" w:rsidRPr="00000000">
        <w:rPr>
          <w:b w:val="1"/>
          <w:bCs w:val="1"/>
          <w:rtl w:val="0"/>
        </w:rPr>
        <w:t xml:space="preserve">slug</w:t>
      </w:r>
      <w:r w:rsidDel="00000000" w:rsidR="00000000" w:rsidRPr="00000000">
        <w:rPr>
          <w:rtl w:val="0"/>
        </w:rPr>
        <w:t xml:space="preserve"> from verification public page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/verify/{slug}</w:t>
      </w:r>
      <w:r w:rsidDel="00000000" w:rsidR="00000000" w:rsidRPr="00000000">
        <w:rPr>
          <w:rtl w:val="0"/>
        </w:rPr>
        <w:t xml:space="preserve">; confirm </w:t>
      </w:r>
      <w:r w:rsidDel="00000000" w:rsidR="00000000" w:rsidRPr="00000000">
        <w:rPr>
          <w:b w:val="1"/>
          <w:bCs w:val="1"/>
          <w:rtl w:val="0"/>
        </w:rPr>
        <w:t xml:space="preserve">Account A</w:t>
      </w:r>
      <w:r w:rsidDel="00000000" w:rsidR="00000000" w:rsidRPr="00000000">
        <w:rPr>
          <w:rtl w:val="0"/>
        </w:rPr>
        <w:t xml:space="preserve"> can open that URL without being in Org B (public route).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r146xd5dmg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 4 — Reverse direction (“vice versa”)</w:t>
      </w:r>
    </w:p>
    <w:p w:rsidR="00000000" w:rsidDel="00000000" w:rsidP="00000000" w:rsidRDefault="00000000" w:rsidRPr="00000000" w14:paraId="000001C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Account B</w:t>
      </w:r>
      <w:r w:rsidDel="00000000" w:rsidR="00000000" w:rsidRPr="00000000">
        <w:rPr>
          <w:rtl w:val="0"/>
        </w:rPr>
        <w:t xml:space="preserve">, certify a </w:t>
      </w:r>
      <w:r w:rsidDel="00000000" w:rsidR="00000000" w:rsidRPr="00000000">
        <w:rPr>
          <w:b w:val="1"/>
          <w:bCs w:val="1"/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 file (not used in Stream 1).</w:t>
      </w:r>
    </w:p>
    <w:p w:rsidR="00000000" w:rsidDel="00000000" w:rsidP="00000000" w:rsidRDefault="00000000" w:rsidRPr="00000000" w14:paraId="000001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Account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verify that file → expect </w:t>
      </w:r>
      <w:r w:rsidDel="00000000" w:rsidR="00000000" w:rsidRPr="00000000">
        <w:rPr>
          <w:b w:val="1"/>
          <w:bCs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External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/certification/{slug}</w:t>
      </w:r>
      <w:r w:rsidDel="00000000" w:rsidR="00000000" w:rsidRPr="00000000">
        <w:rPr>
          <w:rtl w:val="0"/>
        </w:rPr>
        <w:t xml:space="preserve"> for B’s record is readable logged out.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7s5g5zkbzs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 5 — Public and embed artifacts</w:t>
      </w:r>
    </w:p>
    <w:p w:rsidR="00000000" w:rsidDel="00000000" w:rsidP="00000000" w:rsidRDefault="00000000" w:rsidRPr="00000000" w14:paraId="000001D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a known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/verify/{slug}</w:t>
      </w:r>
      <w:r w:rsidDel="00000000" w:rsidR="00000000" w:rsidRPr="00000000">
        <w:rPr>
          <w:rtl w:val="0"/>
        </w:rPr>
        <w:t xml:space="preserve">,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/embed/{slug}</w:t>
      </w:r>
      <w:r w:rsidDel="00000000" w:rsidR="00000000" w:rsidRPr="00000000">
        <w:rPr>
          <w:rtl w:val="0"/>
        </w:rPr>
        <w:t xml:space="preserve"> — layout fits iframe; no auth wall.</w:t>
      </w:r>
    </w:p>
    <w:p w:rsidR="00000000" w:rsidDel="00000000" w:rsidP="00000000" w:rsidRDefault="00000000" w:rsidRPr="00000000" w14:paraId="000001D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links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/certification/...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/verify/...</w:t>
      </w:r>
      <w:r w:rsidDel="00000000" w:rsidR="00000000" w:rsidRPr="00000000">
        <w:rPr>
          <w:rtl w:val="0"/>
        </w:rPr>
        <w:t xml:space="preserve">) across devices/browsers; confirm </w:t>
      </w:r>
      <w:r w:rsidDel="00000000" w:rsidR="00000000" w:rsidRPr="00000000">
        <w:rPr>
          <w:b w:val="1"/>
          <w:bCs w:val="1"/>
          <w:rtl w:val="0"/>
        </w:rPr>
        <w:t xml:space="preserve">no org leakage</w:t>
      </w:r>
      <w:r w:rsidDel="00000000" w:rsidR="00000000" w:rsidRPr="00000000">
        <w:rPr>
          <w:rtl w:val="0"/>
        </w:rPr>
        <w:t xml:space="preserve"> in the sense of </w:t>
      </w:r>
      <w:r w:rsidDel="00000000" w:rsidR="00000000" w:rsidRPr="00000000">
        <w:rPr>
          <w:b w:val="1"/>
          <w:bCs w:val="1"/>
          <w:rtl w:val="0"/>
        </w:rPr>
        <w:t xml:space="preserve">wrong record</w:t>
      </w:r>
      <w:r w:rsidDel="00000000" w:rsidR="00000000" w:rsidRPr="00000000">
        <w:rPr>
          <w:rtl w:val="0"/>
        </w:rPr>
        <w:t xml:space="preserve"> (you asked to skip deep leakage regression—still note </w:t>
      </w:r>
      <w:r w:rsidDel="00000000" w:rsidR="00000000" w:rsidRPr="00000000">
        <w:rPr>
          <w:b w:val="1"/>
          <w:bCs w:val="1"/>
          <w:rtl w:val="0"/>
        </w:rPr>
        <w:t xml:space="preserve">spot-check</w:t>
      </w:r>
      <w:r w:rsidDel="00000000" w:rsidR="00000000" w:rsidRPr="00000000">
        <w:rPr>
          <w:rtl w:val="0"/>
        </w:rPr>
        <w:t xml:space="preserve"> that slugs 404 for bogus values).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3l3oknyrt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 6 — Settings and org admin (Account A admin)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/setup</w:t>
      </w:r>
      <w:r w:rsidDel="00000000" w:rsidR="00000000" w:rsidRPr="00000000">
        <w:rPr>
          <w:rtl w:val="0"/>
        </w:rPr>
        <w:t xml:space="preserve">: save issuer/agency fields, gate targets; create or adjust </w:t>
      </w:r>
      <w:r w:rsidDel="00000000" w:rsidR="00000000" w:rsidRPr="00000000">
        <w:rPr>
          <w:b w:val="1"/>
          <w:bCs w:val="1"/>
          <w:rtl w:val="0"/>
        </w:rPr>
        <w:t xml:space="preserve">team/client</w:t>
      </w:r>
      <w:r w:rsidDel="00000000" w:rsidR="00000000" w:rsidRPr="00000000">
        <w:rPr>
          <w:rtl w:val="0"/>
        </w:rPr>
        <w:t xml:space="preserve">; assign </w:t>
      </w:r>
      <w:r w:rsidDel="00000000" w:rsidR="00000000" w:rsidRPr="00000000">
        <w:rPr>
          <w:b w:val="1"/>
          <w:bCs w:val="1"/>
          <w:rtl w:val="0"/>
        </w:rPr>
        <w:t xml:space="preserve">Account C</w:t>
      </w:r>
      <w:r w:rsidDel="00000000" w:rsidR="00000000" w:rsidRPr="00000000">
        <w:rPr>
          <w:rtl w:val="0"/>
        </w:rPr>
        <w:t xml:space="preserve"> to a client and confirm Stream 0 no-access clears after refresh.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 a quick certify to ensure write scope still works after assignment changes.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helyur3l0c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 7 — Negative and edge cases (short list)</w:t>
      </w:r>
    </w:p>
    <w:p w:rsidR="00000000" w:rsidDel="00000000" w:rsidP="00000000" w:rsidRDefault="00000000" w:rsidRPr="00000000" w14:paraId="000001D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match: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unrelated file → </w:t>
      </w:r>
      <w:r w:rsidDel="00000000" w:rsidR="00000000" w:rsidRPr="00000000">
        <w:rPr>
          <w:b w:val="1"/>
          <w:bCs w:val="1"/>
          <w:rtl w:val="0"/>
        </w:rPr>
        <w:t xml:space="preserve">No Record</w:t>
      </w:r>
      <w:r w:rsidDel="00000000" w:rsidR="00000000" w:rsidRPr="00000000">
        <w:rPr>
          <w:rtl w:val="0"/>
        </w:rPr>
        <w:t xml:space="preserve"> (or equivalent), Scribe/logs consistent.</w:t>
      </w:r>
    </w:p>
    <w:p w:rsidR="00000000" w:rsidDel="00000000" w:rsidP="00000000" w:rsidRDefault="00000000" w:rsidRPr="00000000" w14:paraId="000001D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Revoked record (if applicable):</w:t>
      </w:r>
      <w:r w:rsidDel="00000000" w:rsidR="00000000" w:rsidRPr="00000000">
        <w:rPr>
          <w:rtl w:val="0"/>
        </w:rPr>
        <w:t xml:space="preserve"> certify then revoke in-product; verify shows appropriate revoked banner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[getCertificationUi](app/certification/[slug]/page.tsx)</w:t>
      </w:r>
      <w:r w:rsidDel="00000000" w:rsidR="00000000" w:rsidRPr="00000000">
        <w:rPr>
          <w:rtl w:val="0"/>
        </w:rPr>
        <w:t xml:space="preserve"> / verification display components).</w:t>
      </w:r>
    </w:p>
    <w:p w:rsidR="00000000" w:rsidDel="00000000" w:rsidP="00000000" w:rsidRDefault="00000000" w:rsidRPr="00000000" w14:paraId="000001D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Invalid workspace params: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/certify?clientId=invalid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redirect behavior per lib/workspace-gate.ts (clean fallback, no crash).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38pl9r5qj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 8 — Sign-off</w:t>
      </w:r>
    </w:p>
    <w:p w:rsidR="00000000" w:rsidDel="00000000" w:rsidP="00000000" w:rsidRDefault="00000000" w:rsidRPr="00000000" w14:paraId="000001D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Table: Stream | Tester | Date | Env | Pass/Fail | Notes (slug / tx / screenshot link).</w:t>
      </w:r>
    </w:p>
    <w:p w:rsidR="00000000" w:rsidDel="00000000" w:rsidP="00000000" w:rsidRDefault="00000000" w:rsidRPr="00000000" w14:paraId="000001D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</w:t>
      </w:r>
      <w:r w:rsidDel="00000000" w:rsidR="00000000" w:rsidRPr="00000000">
        <w:rPr>
          <w:b w:val="1"/>
          <w:bCs w:val="1"/>
          <w:rtl w:val="0"/>
        </w:rPr>
        <w:t xml:space="preserve">cross-org row</w:t>
      </w:r>
      <w:r w:rsidDel="00000000" w:rsidR="00000000" w:rsidRPr="00000000">
        <w:rPr>
          <w:rtl w:val="0"/>
        </w:rPr>
        <w:t xml:space="preserve"> marked mandatory for release.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i916pue9xk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diagram for the doc (mermaid)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subgraph orgA [Org_A_authen_testnet]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CertA[Certify]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VerifyA[Verify]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subgraph orgB [Org_B_random_X]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CertB[Certify]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VerifyB[Verify]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Public[Public_slugs_cert_verify_embed]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CertA --&gt; Public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CertB --&gt; Public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VerifyB --&gt;|"match_External"| CertA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VerifyA --&gt;|"match_Official"| CertA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2hxbhmooxy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note (post-approval)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new file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, ~4–6 pages in markdown: checklists with pass/fail columns, copy-paste URL templates, and pointers to the three Clerk personas. No code changes unless you later want CI to link this doc from README.</w:t>
      </w:r>
    </w:p>
    <w:p w:rsidR="00000000" w:rsidDel="00000000" w:rsidP="00000000" w:rsidRDefault="00000000" w:rsidRPr="00000000" w14:paraId="000001E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ikm8hvia9op" w:id="63"/>
      <w:bookmarkEnd w:id="6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6aiokoqw45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1 testing and assurance plan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o6jlcmkcwo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(what “Tier 1” means here)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Aligned with the earlier framework, this tier covers:</w:t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— AuthZ model and internet-facing exposure; secrets and dependency hygiene; one structured assessment (SAST/DAST plus manual review or external pentest).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 — Data inventory, flows, retention; access to sensitive reads; encryption expectations;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backup/restore drill.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/ product</w:t>
      </w:r>
      <w:r w:rsidDel="00000000" w:rsidR="00000000" w:rsidRPr="00000000">
        <w:rPr>
          <w:rtl w:val="0"/>
        </w:rPr>
        <w:t xml:space="preserve"> — External claims (UI, APIs, templates) match what the system actually proves; no overclaim in crisis/PR copy.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 of scope for Tier 1: SOC 2, formal ISO, full WCAG audit, load testing at scale (those were Tier 2+).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9t98q381t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touchpoints in this repo</w:t>
      </w:r>
    </w:p>
    <w:p w:rsidR="00000000" w:rsidDel="00000000" w:rsidP="00000000" w:rsidRDefault="00000000" w:rsidRPr="00000000" w14:paraId="000001F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protection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[middleware.ts](middleware.ts)</w:t>
      </w:r>
      <w:r w:rsidDel="00000000" w:rsidR="00000000" w:rsidRPr="00000000">
        <w:rPr>
          <w:rtl w:val="0"/>
        </w:rPr>
        <w:t xml:space="preserve"> marks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/embed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/certification</w:t>
      </w:r>
      <w:r w:rsidDel="00000000" w:rsidR="00000000" w:rsidRPr="00000000">
        <w:rPr>
          <w:rtl w:val="0"/>
        </w:rPr>
        <w:t xml:space="preserve"> as public and protects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/setup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/scribe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/control-center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API routes under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/api/</w:t>
      </w:r>
      <w:r w:rsidDel="00000000" w:rsidR="00000000" w:rsidRPr="00000000">
        <w:rPr>
          <w:i w:val="1"/>
          <w:iCs w:val="1"/>
          <w:rtl w:val="0"/>
        </w:rPr>
        <w:t xml:space="preserve"> are not listed as public or protected</w:t>
      </w:r>
      <w:r w:rsidDel="00000000" w:rsidR="00000000" w:rsidRPr="00000000">
        <w:rPr>
          <w:rtl w:val="0"/>
        </w:rPr>
        <w:t xml:space="preserve">*, so their Clerk behavior defaults need explicit verification during testing.</w:t>
      </w:r>
    </w:p>
    <w:p w:rsidR="00000000" w:rsidDel="00000000" w:rsidP="00000000" w:rsidRDefault="00000000" w:rsidRPr="00000000" w14:paraId="000001F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Public-style APIs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[app/api/verify/route.ts](app/api/verify/route.ts)</w:t>
      </w:r>
      <w:r w:rsidDel="00000000" w:rsidR="00000000" w:rsidRPr="00000000">
        <w:rPr>
          <w:rtl w:val="0"/>
        </w:rPr>
        <w:t xml:space="preserve"> (hash lookup),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[app/api/verify/file/route.ts](app/api/verify/file/route.ts)</w:t>
      </w:r>
      <w:r w:rsidDel="00000000" w:rsidR="00000000" w:rsidRPr="00000000">
        <w:rPr>
          <w:rtl w:val="0"/>
        </w:rPr>
        <w:t xml:space="preserve"> (multipart upload + verification pipeline;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auth()</w:t>
      </w:r>
      <w:r w:rsidDel="00000000" w:rsidR="00000000" w:rsidRPr="00000000">
        <w:rPr>
          <w:rtl w:val="0"/>
        </w:rPr>
        <w:t xml:space="preserve"> is invoked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heavy work, mainly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orgId</w:t>
      </w:r>
      <w:r w:rsidDel="00000000" w:rsidR="00000000" w:rsidRPr="00000000">
        <w:rPr>
          <w:rtl w:val="0"/>
        </w:rPr>
        <w:t xml:space="preserve"> / verdict badge — intentional or not must be validated).</w:t>
      </w:r>
    </w:p>
    <w:p w:rsidR="00000000" w:rsidDel="00000000" w:rsidP="00000000" w:rsidRDefault="00000000" w:rsidRPr="00000000" w14:paraId="000001F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Authenticated API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[app/api/certify/dna/route.ts](app/api/certify/dna/route.ts)</w:t>
      </w:r>
      <w:r w:rsidDel="00000000" w:rsidR="00000000" w:rsidRPr="00000000">
        <w:rPr>
          <w:rtl w:val="0"/>
        </w:rPr>
        <w:t xml:space="preserve"> uses Clerk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High-risk dev surface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[app/api/test-graph/route.ts](app/api/test-graph/route.ts)</w:t>
      </w:r>
      <w:r w:rsidDel="00000000" w:rsidR="00000000" w:rsidRPr="00000000">
        <w:rPr>
          <w:rtl w:val="0"/>
        </w:rPr>
        <w:t xml:space="preserve"> is labeled temporary and returns reconstructed seal data — confirm it is </w:t>
      </w:r>
      <w:r w:rsidDel="00000000" w:rsidR="00000000" w:rsidRPr="00000000">
        <w:rPr>
          <w:b w:val="1"/>
          <w:bCs w:val="1"/>
          <w:rtl w:val="0"/>
        </w:rPr>
        <w:t xml:space="preserve">disabled or removed in production</w:t>
      </w:r>
      <w:r w:rsidDel="00000000" w:rsidR="00000000" w:rsidRPr="00000000">
        <w:rPr>
          <w:rtl w:val="0"/>
        </w:rPr>
        <w:t xml:space="preserve"> as part of Tier 1.</w:t>
      </w:r>
    </w:p>
    <w:p w:rsidR="00000000" w:rsidDel="00000000" w:rsidP="00000000" w:rsidRDefault="00000000" w:rsidRPr="00000000" w14:paraId="000001F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 today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[.github/workflows/ci-actions.yml](.github/workflows/ci-actions.yml)</w:t>
      </w:r>
      <w:r w:rsidDel="00000000" w:rsidR="00000000" w:rsidRPr="00000000">
        <w:rPr>
          <w:rtl w:val="0"/>
        </w:rPr>
        <w:t xml:space="preserve"> runs lint, Vitest action tests, parity gates; </w:t>
      </w:r>
      <w:r w:rsidDel="00000000" w:rsidR="00000000" w:rsidRPr="00000000">
        <w:rPr>
          <w:b w:val="1"/>
          <w:bCs w:val="1"/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npm audit</w:t>
      </w:r>
      <w:r w:rsidDel="00000000" w:rsidR="00000000" w:rsidRPr="00000000">
        <w:rPr>
          <w:b w:val="1"/>
          <w:bCs w:val="1"/>
          <w:rtl w:val="0"/>
        </w:rPr>
        <w:t xml:space="preserve">, SAST, or secret scanning</w:t>
      </w:r>
      <w:r w:rsidDel="00000000" w:rsidR="00000000" w:rsidRPr="00000000">
        <w:rPr>
          <w:rtl w:val="0"/>
        </w:rPr>
        <w:t xml:space="preserve"> in CI yet.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subgraph public_surfaces [Public_surfaces]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VerifyPages["/verify /embed"]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ApiVerify["/api/verify GET"]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ApiVerifyFile["/api/verify/file POST"]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subgraph protected_app [Protected_app]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Scribe["/scribe"]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Control["/control-center"]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ApiCertify["/api/certify/dna"]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Clerk["Clerk middleware"]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Clerk --&gt; protected_app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public_surfaces --&gt; Tier1Review["Tier1 review"]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bw6xlcldtl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Chronological phases (agent vs team)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is ordered so </w:t>
      </w:r>
      <w:r w:rsidDel="00000000" w:rsidR="00000000" w:rsidRPr="00000000">
        <w:rPr>
          <w:b w:val="1"/>
          <w:bCs w:val="1"/>
          <w:rtl w:val="0"/>
        </w:rPr>
        <w:t xml:space="preserve">discovery and blocking risks</w:t>
      </w:r>
      <w:r w:rsidDel="00000000" w:rsidR="00000000" w:rsidRPr="00000000">
        <w:rPr>
          <w:rtl w:val="0"/>
        </w:rPr>
        <w:t xml:space="preserve"> come first, then </w:t>
      </w:r>
      <w:r w:rsidDel="00000000" w:rsidR="00000000" w:rsidRPr="00000000">
        <w:rPr>
          <w:b w:val="1"/>
          <w:bCs w:val="1"/>
          <w:rtl w:val="0"/>
        </w:rPr>
        <w:t xml:space="preserve">privacy and operations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external assurance and sign-off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jo6rd4ikin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Scope and environment (days 1–2)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4.4820295983086"/>
        <w:gridCol w:w="8375.517970401692"/>
        <w:tblGridChange w:id="0">
          <w:tblGrid>
            <w:gridCol w:w="984.4820295983086"/>
            <w:gridCol w:w="8375.5179704016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 environments (e.g. staging vs prod), freeze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release candidate</w:t>
            </w:r>
            <w:r w:rsidDel="00000000" w:rsidR="00000000" w:rsidRPr="00000000">
              <w:rPr>
                <w:rtl w:val="0"/>
              </w:rPr>
              <w:t xml:space="preserve"> build for testing, assign an owner for security findings and for privacy (DPO or delegate). Decide whether Tier 1 pentest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+ tools</w:t>
            </w:r>
            <w:r w:rsidDel="00000000" w:rsidR="00000000" w:rsidRPr="00000000">
              <w:rPr>
                <w:rtl w:val="0"/>
              </w:rPr>
              <w:t xml:space="preserve"> only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external vendor</w:t>
            </w:r>
            <w:r w:rsidDel="00000000" w:rsidR="00000000" w:rsidRPr="00000000">
              <w:rPr>
                <w:rtl w:val="0"/>
              </w:rPr>
              <w:t xml:space="preserve"> (PH firms often expect a written report for procurement later).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single inventory doc</w:t>
            </w:r>
            <w:r w:rsidDel="00000000" w:rsidR="00000000" w:rsidRPr="00000000">
              <w:rPr>
                <w:rtl w:val="0"/>
              </w:rPr>
              <w:t xml:space="preserve"> (can live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.cursor/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  <w:t xml:space="preserve"> per your preference): 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app/api/**/route.ts</w:t>
            </w:r>
            <w:r w:rsidDel="00000000" w:rsidR="00000000" w:rsidRPr="00000000">
              <w:rPr>
                <w:rtl w:val="0"/>
              </w:rPr>
              <w:t xml:space="preserve"> handlers, HTTP methods, and intended auth (public / session / org). Flag mismatches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[middleware.ts](middleware.ts)</w:t>
            </w:r>
            <w:r w:rsidDel="00000000" w:rsidR="00000000" w:rsidRPr="00000000">
              <w:rPr>
                <w:rtl w:val="0"/>
              </w:rPr>
              <w:t xml:space="preserve">. Explicitly call out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[app/api/test-graph/route.ts](app/api/test-graph/route.ts)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[app/api/geocode/route.ts](app/api/geocode/route.ts)</w:t>
            </w:r>
            <w:r w:rsidDel="00000000" w:rsidR="00000000" w:rsidRPr="00000000">
              <w:rPr>
                <w:rtl w:val="0"/>
              </w:rPr>
              <w:t xml:space="preserve"> (third-party call, logging).</w:t>
            </w:r>
          </w:p>
        </w:tc>
      </w:tr>
    </w:tbl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bhiw90yse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Security: application and API review (days 2–5)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9.6405919661734"/>
        <w:gridCol w:w="8390.359408033826"/>
        <w:tblGridChange w:id="0">
          <w:tblGrid>
            <w:gridCol w:w="969.6405919661734"/>
            <w:gridCol w:w="8390.3594080338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 read of org scoping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[app/actions/client-scope.ts](app/actions/client-scope.ts)</w:t>
            </w:r>
            <w:r w:rsidDel="00000000" w:rsidR="00000000" w:rsidRPr="00000000">
              <w:rPr>
                <w:rtl w:val="0"/>
              </w:rPr>
              <w:t xml:space="preserve"> and Clerk usage across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app/actions/*.ts</w:t>
            </w:r>
            <w:r w:rsidDel="00000000" w:rsidR="00000000" w:rsidRPr="00000000">
              <w:rPr>
                <w:rtl w:val="0"/>
              </w:rPr>
              <w:t xml:space="preserve">; draft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abuse cases</w:t>
            </w:r>
            <w:r w:rsidDel="00000000" w:rsidR="00000000" w:rsidRPr="00000000">
              <w:rPr>
                <w:rtl w:val="0"/>
              </w:rPr>
              <w:t xml:space="preserve"> (cross-org access, slug guessing on embed, unauthenticated flood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/api/verify/file</w:t>
            </w:r>
            <w:r w:rsidDel="00000000" w:rsidR="00000000" w:rsidRPr="00000000">
              <w:rPr>
                <w:rtl w:val="0"/>
              </w:rPr>
              <w:t xml:space="preserve">, metadata leakage in JSON responses). Add or extend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tests</w:t>
            </w:r>
            <w:r w:rsidDel="00000000" w:rsidR="00000000" w:rsidRPr="00000000">
              <w:rPr>
                <w:rtl w:val="0"/>
              </w:rPr>
              <w:t xml:space="preserve"> where cheap and high-value (e.g. Vitest for API route handlers that already have patterns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[app/api/certify/dna/route.test.ts](app/api/certify/dna/route.test.ts)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threat modeling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session (1–2 hours): assets (client lists, drafts, verification records), actors (PR firm staff, journalists, hostile third parties), trust boundaries (browser → Next → Neon → Clerk).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Decide</w:t>
            </w:r>
            <w:r w:rsidDel="00000000" w:rsidR="00000000" w:rsidRPr="00000000">
              <w:rPr>
                <w:rtl w:val="0"/>
              </w:rPr>
              <w:t xml:space="preserve"> intended policy: should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/api/verify/file</w:t>
            </w:r>
            <w:r w:rsidDel="00000000" w:rsidR="00000000" w:rsidRPr="00000000">
              <w:rPr>
                <w:rtl w:val="0"/>
              </w:rPr>
              <w:t xml:space="preserve"> be anonymous, rate-limited, or authenticated? Implement policy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team + agent in Agent mode</w:t>
            </w:r>
            <w:r w:rsidDel="00000000" w:rsidR="00000000" w:rsidRPr="00000000">
              <w:rPr>
                <w:rtl w:val="0"/>
              </w:rPr>
              <w:t xml:space="preserve">; Tier 1 only requires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decision and verification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r67zezt9ci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Security: dependencies, secrets, and scanning (days 3–7, parallel with Phase 2)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9.3234672304438"/>
        <w:gridCol w:w="8360.676532769556"/>
        <w:tblGridChange w:id="0">
          <w:tblGrid>
            <w:gridCol w:w="999.3234672304438"/>
            <w:gridCol w:w="8360.6765327695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and summarize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**npm audit</w:t>
            </w:r>
            <w:r w:rsidDel="00000000" w:rsidR="00000000" w:rsidRPr="00000000">
              <w:rPr>
                <w:rtl w:val="0"/>
              </w:rPr>
              <w:t xml:space="preserve">** (or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audit --production</w:t>
            </w:r>
            <w:r w:rsidDel="00000000" w:rsidR="00000000" w:rsidRPr="00000000">
              <w:rPr>
                <w:rtl w:val="0"/>
              </w:rPr>
              <w:t xml:space="preserve">) on a clean install; document top issues and upgrade paths. Optionally propose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 steps</w:t>
            </w:r>
            <w:r w:rsidDel="00000000" w:rsidR="00000000" w:rsidRPr="00000000">
              <w:rPr>
                <w:rtl w:val="0"/>
              </w:rPr>
              <w:t xml:space="preserve">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audit --audit-level=high</w:t>
            </w:r>
            <w:r w:rsidDel="00000000" w:rsidR="00000000" w:rsidRPr="00000000">
              <w:rPr>
                <w:rtl w:val="0"/>
              </w:rPr>
              <w:t xml:space="preserve"> with documented exceptions, or Dependabot config) — implementation in Agent mode after you approve policy. Grep-style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secret hygiene</w:t>
            </w:r>
            <w:r w:rsidDel="00000000" w:rsidR="00000000" w:rsidRPr="00000000">
              <w:rPr>
                <w:rtl w:val="0"/>
              </w:rPr>
              <w:t xml:space="preserve"> checklist: no keys in repo,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.env.local</w:t>
            </w:r>
            <w:r w:rsidDel="00000000" w:rsidR="00000000" w:rsidRPr="00000000">
              <w:rPr>
                <w:rtl w:val="0"/>
              </w:rPr>
              <w:t xml:space="preserve"> patterns, Clerk publishable vs secret keys documented.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GitHub Dependabot</w:t>
            </w:r>
            <w:r w:rsidDel="00000000" w:rsidR="00000000" w:rsidRPr="00000000">
              <w:rPr>
                <w:rtl w:val="0"/>
              </w:rPr>
              <w:t xml:space="preserve"> (or equivalent) at org/repo level if not already on.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Rotate</w:t>
            </w:r>
            <w:r w:rsidDel="00000000" w:rsidR="00000000" w:rsidRPr="00000000">
              <w:rPr>
                <w:rtl w:val="0"/>
              </w:rPr>
              <w:t xml:space="preserve"> any credential that was ever exposed.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  <w:t xml:space="preserve"> one SAST tool you are comfortable operating (e.g. GitHub CodeQL on default JS, or Semgrep rules for OWASP) — the agent can interpret SARIF/output and map findings to files;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  <w:t xml:space="preserve"> run the tool in your org’s approved toolchain.</w:t>
            </w:r>
          </w:p>
        </w:tc>
      </w:tr>
    </w:tbl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e515esf5a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Security: DAST / pentest on internet-facing surfaces (days 5–14)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3.84778012685"/>
        <w:gridCol w:w="8316.152219873149"/>
        <w:tblGridChange w:id="0">
          <w:tblGrid>
            <w:gridCol w:w="1043.84778012685"/>
            <w:gridCol w:w="8316.1522198731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Point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DAST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pentest</w:t>
            </w:r>
            <w:r w:rsidDel="00000000" w:rsidR="00000000" w:rsidRPr="00000000">
              <w:rPr>
                <w:rtl w:val="0"/>
              </w:rPr>
              <w:t xml:space="preserve">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  <w:t xml:space="preserve"> (preferred) or production: public pages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/verify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/embed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/certification</w:t>
            </w:r>
            <w:r w:rsidDel="00000000" w:rsidR="00000000" w:rsidRPr="00000000">
              <w:rPr>
                <w:rtl w:val="0"/>
              </w:rPr>
              <w:t xml:space="preserve">), public APIs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/api/verify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/api/verify/file</w:t>
            </w:r>
            <w:r w:rsidDel="00000000" w:rsidR="00000000" w:rsidRPr="00000000">
              <w:rPr>
                <w:rtl w:val="0"/>
              </w:rPr>
              <w:t xml:space="preserve">), login flows, and Clerk-hosted flows. Collect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written report</w:t>
            </w:r>
            <w:r w:rsidDel="00000000" w:rsidR="00000000" w:rsidRPr="00000000">
              <w:rPr>
                <w:rtl w:val="0"/>
              </w:rPr>
              <w:t xml:space="preserve"> (even if internal).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Turn pentest findings into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tracked remediation items</w:t>
            </w:r>
            <w:r w:rsidDel="00000000" w:rsidR="00000000" w:rsidRPr="00000000">
              <w:rPr>
                <w:rtl w:val="0"/>
              </w:rPr>
              <w:t xml:space="preserve"> (file + suggested fix), and verify fixes with tests where applicable.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a substitute for the pentester.</w:t>
            </w:r>
          </w:p>
        </w:tc>
      </w:tr>
    </w:tbl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pmcm9ym7oi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— Privacy: data map and technical controls (days 5–12)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4.1649048625793"/>
        <w:gridCol w:w="8345.835095137421"/>
        <w:tblGridChange w:id="0">
          <w:tblGrid>
            <w:gridCol w:w="1014.1649048625793"/>
            <w:gridCol w:w="8345.8350951374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map</w:t>
            </w:r>
            <w:r w:rsidDel="00000000" w:rsidR="00000000" w:rsidRPr="00000000">
              <w:rPr>
                <w:rtl w:val="0"/>
              </w:rPr>
              <w:t xml:space="preserve"> workshops: categories of personal data (PR staff, end subjects in media assets, influencers, etc.), purposes, lawful basis under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Philippine DPA</w:t>
            </w:r>
            <w:r w:rsidDel="00000000" w:rsidR="00000000" w:rsidRPr="00000000">
              <w:rPr>
                <w:rtl w:val="0"/>
              </w:rPr>
              <w:t xml:space="preserve"> (with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local counsel</w:t>
            </w:r>
            <w:r w:rsidDel="00000000" w:rsidR="00000000" w:rsidRPr="00000000">
              <w:rPr>
                <w:rtl w:val="0"/>
              </w:rPr>
              <w:t xml:space="preserve"> — the agent does not provide legal advice). Approve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  <w:t xml:space="preserve"> and deletion expectations per data category.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appendix</w:t>
            </w:r>
            <w:r w:rsidDel="00000000" w:rsidR="00000000" w:rsidRPr="00000000">
              <w:rPr>
                <w:rtl w:val="0"/>
              </w:rPr>
              <w:t xml:space="preserve"> to the data map from code and schema: tables touched by verification/logging (e.g.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[scripts/sync-database.ts](scripts/sync-database.ts)</w:t>
            </w:r>
            <w:r w:rsidDel="00000000" w:rsidR="00000000" w:rsidRPr="00000000">
              <w:rPr>
                <w:rtl w:val="0"/>
              </w:rPr>
              <w:t xml:space="preserve"> and actions), fields that may hold PII, subprocessors (Clerk, Neon, Vercel/Netlify, any AI or blockchain providers you use).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where logs are written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console.error</w:t>
            </w:r>
            <w:r w:rsidDel="00000000" w:rsidR="00000000" w:rsidRPr="00000000">
              <w:rPr>
                <w:rtl w:val="0"/>
              </w:rPr>
              <w:t xml:space="preserve">, external APM if any).</w:t>
            </w:r>
          </w:p>
        </w:tc>
      </w:tr>
    </w:tbl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6x8to9jh4s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 — Privacy: encryption, access logging, backup drill (days 8–14)</w:t>
      </w:r>
    </w:p>
    <w:tbl>
      <w:tblPr>
        <w:tblStyle w:val="Table1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9.0063424947145"/>
        <w:gridCol w:w="8330.993657505285"/>
        <w:tblGridChange w:id="0">
          <w:tblGrid>
            <w:gridCol w:w="1029.0063424947145"/>
            <w:gridCol w:w="8330.993657505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TLS</w:t>
            </w:r>
            <w:r w:rsidDel="00000000" w:rsidR="00000000" w:rsidRPr="00000000">
              <w:rPr>
                <w:rtl w:val="0"/>
              </w:rPr>
              <w:t xml:space="preserve"> everywhere for user-facing hosts; confirm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Neon</w:t>
            </w:r>
            <w:r w:rsidDel="00000000" w:rsidR="00000000" w:rsidRPr="00000000">
              <w:rPr>
                <w:rtl w:val="0"/>
              </w:rPr>
              <w:t xml:space="preserve"> / dashboard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encryption at rest</w:t>
            </w:r>
            <w:r w:rsidDel="00000000" w:rsidR="00000000" w:rsidRPr="00000000">
              <w:rPr>
                <w:rtl w:val="0"/>
              </w:rPr>
              <w:t xml:space="preserve"> per vendor docs; define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  <w:t xml:space="preserve"> may access production data (founders, support) and document it. Execute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one backup restore drill</w:t>
            </w:r>
            <w:r w:rsidDel="00000000" w:rsidR="00000000" w:rsidRPr="00000000">
              <w:rPr>
                <w:rtl w:val="0"/>
              </w:rPr>
              <w:t xml:space="preserve"> (Neon PITR or snapshot — follow Neon console docs); record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RTO/RPO</w:t>
            </w:r>
            <w:r w:rsidDel="00000000" w:rsidR="00000000" w:rsidRPr="00000000">
              <w:rPr>
                <w:rtl w:val="0"/>
              </w:rPr>
              <w:t xml:space="preserve"> actually achieved.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If you want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access logs</w:t>
            </w:r>
            <w:r w:rsidDel="00000000" w:rsidR="00000000" w:rsidRPr="00000000">
              <w:rPr>
                <w:rtl w:val="0"/>
              </w:rPr>
              <w:t xml:space="preserve"> for sensitive server actions, the agent can propose minimal structured logging patterns in code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  <w:t xml:space="preserve"> you define policy (what to log, what not to log — avoid logging file contents or unnecessary PII).</w:t>
            </w:r>
          </w:p>
        </w:tc>
      </w:tr>
    </w:tbl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g2bs12ez5k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 — Legal / product alignment (days 10–18, parallel)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4.799154334038"/>
        <w:gridCol w:w="8405.200845665962"/>
        <w:tblGridChange w:id="0">
          <w:tblGrid>
            <w:gridCol w:w="954.799154334038"/>
            <w:gridCol w:w="8405.2008456659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Philippine counsel</w:t>
            </w:r>
            <w:r w:rsidDel="00000000" w:rsidR="00000000" w:rsidRPr="00000000">
              <w:rPr>
                <w:rtl w:val="0"/>
              </w:rPr>
              <w:t xml:space="preserve">: privacy notice, DPA with PR firms (controller/processor roles), breach notification playbook aligned with NPC expectations.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PR/comms</w:t>
            </w:r>
            <w:r w:rsidDel="00000000" w:rsidR="00000000" w:rsidRPr="00000000">
              <w:rPr>
                <w:rtl w:val="0"/>
              </w:rPr>
              <w:t xml:space="preserve">: review crisis templates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[docs/crisis_brief_and_witness_statement_templates.md](docs/crisis_brief_and_witness_statement_templates.md)</w:t>
            </w:r>
            <w:r w:rsidDel="00000000" w:rsidR="00000000" w:rsidRPr="00000000">
              <w:rPr>
                <w:rtl w:val="0"/>
              </w:rPr>
              <w:t xml:space="preserve">) so language does not overclaim provenance or legal admissibility.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Consistency pass</w:t>
            </w:r>
            <w:r w:rsidDel="00000000" w:rsidR="00000000" w:rsidRPr="00000000">
              <w:rPr>
                <w:rtl w:val="0"/>
              </w:rPr>
              <w:t xml:space="preserve">: compare user-visible strings and API payloads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proof.authority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[app/api/verify/route.ts](app/api/verify/route.ts)</w:t>
            </w:r>
            <w:r w:rsidDel="00000000" w:rsidR="00000000" w:rsidRPr="00000000">
              <w:rPr>
                <w:rtl w:val="0"/>
              </w:rPr>
              <w:t xml:space="preserve">) against internal honesty docs such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[.cursor/plans/technical_assumptions_limitations_and_claims.md](.cursor/plans/technical_assumptions_limitations_and_claims.md)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[docs/INVESTOR_BRIEF.md](docs/INVESTOR_BRIEF.md)</w:t>
            </w:r>
            <w:r w:rsidDel="00000000" w:rsidR="00000000" w:rsidRPr="00000000">
              <w:rPr>
                <w:rtl w:val="0"/>
              </w:rPr>
              <w:t xml:space="preserve"> where relevant; output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gap list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(claim → evidence in code or missing).</w:t>
            </w:r>
          </w:p>
        </w:tc>
      </w:tr>
    </w:tbl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i837v85msl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8 — Exit criteria and sign-off (days 14–21)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3.84778012685"/>
        <w:gridCol w:w="8316.152219873149"/>
        <w:tblGridChange w:id="0">
          <w:tblGrid>
            <w:gridCol w:w="1043.84778012685"/>
            <w:gridCol w:w="8316.1522198731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Sign-off checklist: (a) no critical/high open issues from pentest/DAST without accepted risk, (b) data map + retention v1 approved, (c) backup drill completed, (d) legal/privacy docs v1 published or ready for pilot clients, (e)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test-graph</w:t>
            </w:r>
            <w:r w:rsidDel="00000000" w:rsidR="00000000" w:rsidRPr="00000000">
              <w:rPr>
                <w:rtl w:val="0"/>
              </w:rPr>
              <w:t xml:space="preserve"> (or equivalent) not exposed in prod.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single remediation backlog</w:t>
            </w:r>
            <w:r w:rsidDel="00000000" w:rsidR="00000000" w:rsidRPr="00000000">
              <w:rPr>
                <w:rtl w:val="0"/>
              </w:rPr>
              <w:t xml:space="preserve"> linked to phases above; re-run automated tests and audit summary after fixes.</w:t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oxy8wdsvwn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 checklist (Tier 1 complete when…)</w:t>
      </w:r>
    </w:p>
    <w:p w:rsidR="00000000" w:rsidDel="00000000" w:rsidP="00000000" w:rsidRDefault="00000000" w:rsidRPr="00000000" w14:paraId="000002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and middleware </w:t>
      </w:r>
      <w:r w:rsidDel="00000000" w:rsidR="00000000" w:rsidRPr="00000000">
        <w:rPr>
          <w:b w:val="1"/>
          <w:bCs w:val="1"/>
          <w:rtl w:val="0"/>
        </w:rPr>
        <w:t xml:space="preserve">auth model</w:t>
      </w:r>
      <w:r w:rsidDel="00000000" w:rsidR="00000000" w:rsidRPr="00000000">
        <w:rPr>
          <w:rtl w:val="0"/>
        </w:rPr>
        <w:t xml:space="preserve"> documented and tested against intent (including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/api/verify/file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Temporary or debug routes</w:t>
      </w:r>
      <w:r w:rsidDel="00000000" w:rsidR="00000000" w:rsidRPr="00000000">
        <w:rPr>
          <w:rtl w:val="0"/>
        </w:rPr>
        <w:t xml:space="preserve"> verified absent or gated in production.</w:t>
      </w:r>
    </w:p>
    <w:p w:rsidR="00000000" w:rsidDel="00000000" w:rsidP="00000000" w:rsidRDefault="00000000" w:rsidRPr="00000000" w14:paraId="000002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npm audit</w:t>
      </w:r>
      <w:r w:rsidDel="00000000" w:rsidR="00000000" w:rsidRPr="00000000">
        <w:rPr>
          <w:rtl w:val="0"/>
        </w:rPr>
        <w:t xml:space="preserve"> (and optionally CI gate) addressed or risk-accepted in writing.</w:t>
      </w:r>
    </w:p>
    <w:p w:rsidR="00000000" w:rsidDel="00000000" w:rsidP="00000000" w:rsidRDefault="00000000" w:rsidRPr="00000000" w14:paraId="000002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</w:t>
      </w:r>
      <w:r w:rsidDel="00000000" w:rsidR="00000000" w:rsidRPr="00000000">
        <w:rPr>
          <w:b w:val="1"/>
          <w:bCs w:val="1"/>
          <w:rtl w:val="0"/>
        </w:rPr>
        <w:t xml:space="preserve">structured security assessment</w:t>
      </w:r>
      <w:r w:rsidDel="00000000" w:rsidR="00000000" w:rsidRPr="00000000">
        <w:rPr>
          <w:rtl w:val="0"/>
        </w:rPr>
        <w:t xml:space="preserve"> (SAST + DAST and/or pentest report) with </w:t>
      </w:r>
      <w:r w:rsidDel="00000000" w:rsidR="00000000" w:rsidRPr="00000000">
        <w:rPr>
          <w:b w:val="1"/>
          <w:bCs w:val="1"/>
          <w:rtl w:val="0"/>
        </w:rPr>
        <w:t xml:space="preserve">closed or accepted</w:t>
      </w:r>
      <w:r w:rsidDel="00000000" w:rsidR="00000000" w:rsidRPr="00000000">
        <w:rPr>
          <w:rtl w:val="0"/>
        </w:rPr>
        <w:t xml:space="preserve"> critical/high issues.</w:t>
      </w:r>
    </w:p>
    <w:p w:rsidR="00000000" w:rsidDel="00000000" w:rsidP="00000000" w:rsidRDefault="00000000" w:rsidRPr="00000000" w14:paraId="000002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map v1</w:t>
      </w:r>
      <w:r w:rsidDel="00000000" w:rsidR="00000000" w:rsidRPr="00000000">
        <w:rPr>
          <w:rtl w:val="0"/>
        </w:rPr>
        <w:t xml:space="preserve"> + subprocessors list + retention outline (legal owner sign-off).</w:t>
      </w:r>
    </w:p>
    <w:p w:rsidR="00000000" w:rsidDel="00000000" w:rsidP="00000000" w:rsidRDefault="00000000" w:rsidRPr="00000000" w14:paraId="000002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restore drill</w:t>
      </w:r>
      <w:r w:rsidDel="00000000" w:rsidR="00000000" w:rsidRPr="00000000">
        <w:rPr>
          <w:rtl w:val="0"/>
        </w:rPr>
        <w:t xml:space="preserve"> completed once with notes.</w:t>
      </w:r>
    </w:p>
    <w:p w:rsidR="00000000" w:rsidDel="00000000" w:rsidP="00000000" w:rsidRDefault="00000000" w:rsidRPr="00000000" w14:paraId="000002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Claims review</w:t>
      </w:r>
      <w:r w:rsidDel="00000000" w:rsidR="00000000" w:rsidRPr="00000000">
        <w:rPr>
          <w:rtl w:val="0"/>
        </w:rPr>
        <w:t xml:space="preserve">: UI/API/templates aligned with limitations doc; counsel reviewed external-facing legal text.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66hn1x0fkc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25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mode</w:t>
      </w:r>
      <w:r w:rsidDel="00000000" w:rsidR="00000000" w:rsidRPr="00000000">
        <w:rPr>
          <w:rtl w:val="0"/>
        </w:rPr>
        <w:t xml:space="preserve"> is required for code changes, CI edits, and new tests; this plan is structured so you can execute Phases 1–2–3 with an agent in a follow-up session.</w:t>
      </w:r>
    </w:p>
    <w:p w:rsidR="00000000" w:rsidDel="00000000" w:rsidP="00000000" w:rsidRDefault="00000000" w:rsidRPr="00000000" w14:paraId="0000025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Philippines </w:t>
      </w:r>
      <w:r w:rsidDel="00000000" w:rsidR="00000000" w:rsidRPr="00000000">
        <w:rPr>
          <w:b w:val="1"/>
          <w:bCs w:val="1"/>
          <w:rtl w:val="0"/>
        </w:rPr>
        <w:t xml:space="preserve">NPC</w:t>
      </w:r>
      <w:r w:rsidDel="00000000" w:rsidR="00000000" w:rsidRPr="00000000">
        <w:rPr>
          <w:rtl w:val="0"/>
        </w:rPr>
        <w:t xml:space="preserve"> registration and detailed </w:t>
      </w:r>
      <w:r w:rsidDel="00000000" w:rsidR="00000000" w:rsidRPr="00000000">
        <w:rPr>
          <w:b w:val="1"/>
          <w:bCs w:val="1"/>
          <w:rtl w:val="0"/>
        </w:rPr>
        <w:t xml:space="preserve">lawful basis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team + counsel</w:t>
      </w:r>
      <w:r w:rsidDel="00000000" w:rsidR="00000000" w:rsidRPr="00000000">
        <w:rPr>
          <w:rtl w:val="0"/>
        </w:rPr>
        <w:t xml:space="preserve">; the agent supports only technical documentation and checklists.</w:t>
      </w:r>
    </w:p>
    <w:p w:rsidR="00000000" w:rsidDel="00000000" w:rsidP="00000000" w:rsidRDefault="00000000" w:rsidRPr="00000000" w14:paraId="000002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f7d2vrq4sy1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w5ep1mtm5c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2 testing and assurance plan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eyoput6x23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Tier 1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1</w:t>
      </w:r>
      <w:r w:rsidDel="00000000" w:rsidR="00000000" w:rsidRPr="00000000">
        <w:rPr>
          <w:rtl w:val="0"/>
        </w:rPr>
        <w:t xml:space="preserve"> establishes baseline security, privacy v1, legal/claims alignment, and one backup drill. </w:t>
      </w:r>
      <w:r w:rsidDel="00000000" w:rsidR="00000000" w:rsidRPr="00000000">
        <w:rPr>
          <w:b w:val="1"/>
          <w:bCs w:val="1"/>
          <w:rtl w:val="0"/>
        </w:rPr>
        <w:t xml:space="preserve">Tier 2</w:t>
      </w:r>
      <w:r w:rsidDel="00000000" w:rsidR="00000000" w:rsidRPr="00000000">
        <w:rPr>
          <w:rtl w:val="0"/>
        </w:rPr>
        <w:t xml:space="preserve"> assumes those are in place (or in flight with accepted gaps) and focuses on </w:t>
      </w:r>
      <w:r w:rsidDel="00000000" w:rsidR="00000000" w:rsidRPr="00000000">
        <w:rPr>
          <w:b w:val="1"/>
          <w:bCs w:val="1"/>
          <w:rtl w:val="0"/>
        </w:rPr>
        <w:t xml:space="preserve">scale under stress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operational readiness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procurement-grade hygiene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inclusive public surfaces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Tier 1 exit criteria are not met, run Tier 2 only on </w:t>
      </w:r>
      <w:r w:rsidDel="00000000" w:rsidR="00000000" w:rsidRPr="00000000">
        <w:rPr>
          <w:b w:val="1"/>
          <w:bCs w:val="1"/>
          <w:rtl w:val="0"/>
        </w:rPr>
        <w:t xml:space="preserve">non-production</w:t>
      </w:r>
      <w:r w:rsidDel="00000000" w:rsidR="00000000" w:rsidRPr="00000000">
        <w:rPr>
          <w:rtl w:val="0"/>
        </w:rPr>
        <w:t xml:space="preserve"> or accept that performance and IR tests may surface issues that overlap Tier 1 (e.g. unauthenticated abuse of public APIs).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hkjkiha4bx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(what Tier 2 means here)</w:t>
      </w:r>
    </w:p>
    <w:p w:rsidR="00000000" w:rsidDel="00000000" w:rsidP="00000000" w:rsidRDefault="00000000" w:rsidRPr="00000000" w14:paraId="0000025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and resilience</w:t>
      </w:r>
      <w:r w:rsidDel="00000000" w:rsidR="00000000" w:rsidRPr="00000000">
        <w:rPr>
          <w:rtl w:val="0"/>
        </w:rPr>
        <w:t xml:space="preserve"> — Spike and soak patterns for “incident day” traffic; latency SLOs for critical paths; validation of </w:t>
      </w: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queues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 on expensive work (multipart verification, DNA extraction, external RPC/blockchain reads).</w:t>
      </w:r>
    </w:p>
    <w:p w:rsidR="00000000" w:rsidDel="00000000" w:rsidP="00000000" w:rsidRDefault="00000000" w:rsidRPr="00000000" w14:paraId="000002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maturity</w:t>
      </w:r>
      <w:r w:rsidDel="00000000" w:rsidR="00000000" w:rsidRPr="00000000">
        <w:rPr>
          <w:rtl w:val="0"/>
        </w:rPr>
        <w:t xml:space="preserve"> — Incident response runbooks, on-call expectations, </w:t>
      </w:r>
      <w:r w:rsidDel="00000000" w:rsidR="00000000" w:rsidRPr="00000000">
        <w:rPr>
          <w:b w:val="1"/>
          <w:bCs w:val="1"/>
          <w:rtl w:val="0"/>
        </w:rPr>
        <w:t xml:space="preserve">vendor DPAs</w:t>
      </w:r>
      <w:r w:rsidDel="00000000" w:rsidR="00000000" w:rsidRPr="00000000">
        <w:rPr>
          <w:rtl w:val="0"/>
        </w:rPr>
        <w:t xml:space="preserve"> / subprocessor governance, breach comms templates (NPC-aligned </w:t>
      </w:r>
      <w:r w:rsidDel="00000000" w:rsidR="00000000" w:rsidRPr="00000000">
        <w:rPr>
          <w:b w:val="1"/>
          <w:bCs w:val="1"/>
          <w:rtl w:val="0"/>
        </w:rPr>
        <w:t xml:space="preserve">as counsel defines</w:t>
      </w:r>
      <w:r w:rsidDel="00000000" w:rsidR="00000000" w:rsidRPr="00000000">
        <w:rPr>
          <w:rtl w:val="0"/>
        </w:rPr>
        <w:t xml:space="preserve">), disaster recovery beyond a single backup drill (e.g. regional failure scenarios at a tabletop level).</w:t>
      </w:r>
    </w:p>
    <w:p w:rsidR="00000000" w:rsidDel="00000000" w:rsidP="00000000" w:rsidRDefault="00000000" w:rsidRPr="00000000" w14:paraId="0000025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— WCAG-oriented testing on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and high-traffic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flows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/embed</w:t>
      </w:r>
      <w:r w:rsidDel="00000000" w:rsidR="00000000" w:rsidRPr="00000000">
        <w:rPr>
          <w:rtl w:val="0"/>
        </w:rPr>
        <w:t xml:space="preserve">, key marketing or certification pages as applicable), with remediation backlog prioritized by severity and procurement needs.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Explicitly out of scope for Tier 2</w:t>
      </w:r>
      <w:r w:rsidDel="00000000" w:rsidR="00000000" w:rsidRPr="00000000">
        <w:rPr>
          <w:rtl w:val="0"/>
        </w:rPr>
        <w:t xml:space="preserve"> (Tier 3 / enterprise): SOC 2 Type II audit, ISO 27001 certification, full 24/7 NOC, multi-region active-active.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tp1n8ixj1g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touchpoints in this repo</w:t>
      </w:r>
    </w:p>
    <w:p w:rsidR="00000000" w:rsidDel="00000000" w:rsidP="00000000" w:rsidRDefault="00000000" w:rsidRPr="00000000" w14:paraId="000002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payloads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[next.config.ts](next.config.ts)</w:t>
      </w:r>
      <w:r w:rsidDel="00000000" w:rsidR="00000000" w:rsidRPr="00000000">
        <w:rPr>
          <w:rtl w:val="0"/>
        </w:rPr>
        <w:t xml:space="preserve"> sets </w:t>
      </w:r>
      <w:r w:rsidDel="00000000" w:rsidR="00000000" w:rsidRPr="00000000">
        <w:rPr>
          <w:b w:val="1"/>
          <w:bCs w:val="1"/>
          <w:rtl w:val="0"/>
        </w:rPr>
        <w:t xml:space="preserve">50MB</w:t>
      </w:r>
      <w:r w:rsidDel="00000000" w:rsidR="00000000" w:rsidRPr="00000000">
        <w:rPr>
          <w:rtl w:val="0"/>
        </w:rPr>
        <w:t xml:space="preserve"> server action body and middleware client body limits—load tests must include </w:t>
      </w:r>
      <w:r w:rsidDel="00000000" w:rsidR="00000000" w:rsidRPr="00000000">
        <w:rPr>
          <w:b w:val="1"/>
          <w:bCs w:val="1"/>
          <w:rtl w:val="0"/>
        </w:rPr>
        <w:t xml:space="preserve">realistic file sizes</w:t>
      </w:r>
      <w:r w:rsidDel="00000000" w:rsidR="00000000" w:rsidRPr="00000000">
        <w:rPr>
          <w:rtl w:val="0"/>
        </w:rPr>
        <w:t xml:space="preserve"> and abuse cases (oversized uploads, concurrent uploads) to observe CPU/memory and Neon write pressure.</w:t>
      </w:r>
    </w:p>
    <w:p w:rsidR="00000000" w:rsidDel="00000000" w:rsidP="00000000" w:rsidRDefault="00000000" w:rsidRPr="00000000" w14:paraId="000002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 paths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[app/api/verify/file/route.ts](app/api/verify/file/route.ts)</w:t>
      </w:r>
      <w:r w:rsidDel="00000000" w:rsidR="00000000" w:rsidRPr="00000000">
        <w:rPr>
          <w:rtl w:val="0"/>
        </w:rPr>
        <w:t xml:space="preserve"> runs verification + logging; public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[app/api/verify/route.ts](app/api/verify/route.ts)</w:t>
      </w:r>
      <w:r w:rsidDel="00000000" w:rsidR="00000000" w:rsidRPr="00000000">
        <w:rPr>
          <w:rtl w:val="0"/>
        </w:rPr>
        <w:t xml:space="preserve"> is hash lookup—different load profiles.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[app/embed/[slug]/page.tsx](app/embed/[slug]/page.tsx)</w:t>
      </w:r>
      <w:r w:rsidDel="00000000" w:rsidR="00000000" w:rsidRPr="00000000">
        <w:rPr>
          <w:rtl w:val="0"/>
        </w:rPr>
        <w:t xml:space="preserve"> may drive </w:t>
      </w:r>
      <w:r w:rsidDel="00000000" w:rsidR="00000000" w:rsidRPr="00000000">
        <w:rPr>
          <w:b w:val="1"/>
          <w:bCs w:val="1"/>
          <w:rtl w:val="0"/>
        </w:rPr>
        <w:t xml:space="preserve">bursty read traffic</w:t>
      </w:r>
      <w:r w:rsidDel="00000000" w:rsidR="00000000" w:rsidRPr="00000000">
        <w:rPr>
          <w:rtl w:val="0"/>
        </w:rPr>
        <w:t xml:space="preserve"> from third-party sites; internal planning already calls out </w:t>
      </w:r>
      <w:r w:rsidDel="00000000" w:rsidR="00000000" w:rsidRPr="00000000">
        <w:rPr>
          <w:b w:val="1"/>
          <w:bCs w:val="1"/>
          <w:rtl w:val="0"/>
        </w:rPr>
        <w:t xml:space="preserve">RPC rate limits</w:t>
      </w:r>
      <w:r w:rsidDel="00000000" w:rsidR="00000000" w:rsidRPr="00000000">
        <w:rPr>
          <w:rtl w:val="0"/>
        </w:rPr>
        <w:t xml:space="preserve"> when many embeds resolve on-chain data (see .cursor/plans/crisis_brief_witness_chain_decode_implementation.md for the caching/risk framing).</w:t>
      </w:r>
    </w:p>
    <w:p w:rsidR="00000000" w:rsidDel="00000000" w:rsidP="00000000" w:rsidRDefault="00000000" w:rsidRPr="00000000" w14:paraId="000002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[.github/workflows/ci-actions.yml](.github/workflows/ci-actions.yml)</w:t>
      </w:r>
      <w:r w:rsidDel="00000000" w:rsidR="00000000" w:rsidRPr="00000000">
        <w:rPr>
          <w:rtl w:val="0"/>
        </w:rPr>
        <w:t xml:space="preserve"> does not run performance or a11y gates yet—Tier 2 can add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scheduled jobs (k6, Lighthouse CI, axe) once baselines exist.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subgraph load [Load_drivers]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EmbedBurst["Many embed iframes"]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VerifyFile["POST verify/file"]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VerifyGet["GET api/verify"]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subgraph deps [Dependencies]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App["Next.js app"]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Neon["Neon DB"]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Rpc["Blockchain RPC"]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load --&gt; App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App --&gt; Neon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App --&gt; Rpc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ysh86udtgq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Chronological phases (agent vs team)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42uvb8ho8j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Baselines and SLOs (week 1)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9.3234672304438"/>
        <w:gridCol w:w="8360.676532769556"/>
        <w:tblGridChange w:id="0">
          <w:tblGrid>
            <w:gridCol w:w="999.3234672304438"/>
            <w:gridCol w:w="8360.6765327695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SLO targets</w:t>
            </w:r>
            <w:r w:rsidDel="00000000" w:rsidR="00000000" w:rsidRPr="00000000">
              <w:rPr>
                <w:rtl w:val="0"/>
              </w:rPr>
              <w:t xml:space="preserve"> for pilot PR firms (e.g. p95 latency for embed page, verify API, Scribe submit if applicable). Pick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  <w:t xml:space="preserve"> URL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test windows</w:t>
            </w:r>
            <w:r w:rsidDel="00000000" w:rsidR="00000000" w:rsidRPr="00000000">
              <w:rPr>
                <w:rtl w:val="0"/>
              </w:rPr>
              <w:t xml:space="preserve"> so load tests do not surprise production neighbors. Assign an owner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  <w:t xml:space="preserve"> (where logs/metrics live: Vercel/Netlify, Neon, Clerk dashboards).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current critical paths</w:t>
            </w:r>
            <w:r w:rsidDel="00000000" w:rsidR="00000000" w:rsidRPr="00000000">
              <w:rPr>
                <w:rtl w:val="0"/>
              </w:rPr>
              <w:t xml:space="preserve"> and dependencies in a short runbook appendix: which routes call DB, external geocoding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[app/api/geocode/route.ts](app/api/geocode/route.ts)</w:t>
            </w:r>
            <w:r w:rsidDel="00000000" w:rsidR="00000000" w:rsidRPr="00000000">
              <w:rPr>
                <w:rtl w:val="0"/>
              </w:rPr>
              <w:t xml:space="preserve">), graph/RPC, PDF/image pipelines. Propose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minimal metrics</w:t>
            </w:r>
            <w:r w:rsidDel="00000000" w:rsidR="00000000" w:rsidRPr="00000000">
              <w:rPr>
                <w:rtl w:val="0"/>
              </w:rPr>
              <w:t xml:space="preserve"> to watch during tests (error rate, p95, DB connection count, function duration).</w:t>
            </w:r>
          </w:p>
        </w:tc>
      </w:tr>
    </w:tbl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4rgl789sav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Performance test design (week 1–2)</w:t>
      </w:r>
    </w:p>
    <w:tbl>
      <w:tblPr>
        <w:tblStyle w:val="Table2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9.0063424947145"/>
        <w:gridCol w:w="8330.993657505285"/>
        <w:tblGridChange w:id="0">
          <w:tblGrid>
            <w:gridCol w:w="1029.0063424947145"/>
            <w:gridCol w:w="8330.993657505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scenarios</w:t>
            </w:r>
            <w:r w:rsidDel="00000000" w:rsidR="00000000" w:rsidRPr="00000000">
              <w:rPr>
                <w:rtl w:val="0"/>
              </w:rPr>
              <w:t xml:space="preserve">: (a) embed burst (many parallel GETs for a few slugs), (b) steady verify traffic, (c) spike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/api/verify/file</w:t>
            </w:r>
            <w:r w:rsidDel="00000000" w:rsidR="00000000" w:rsidRPr="00000000">
              <w:rPr>
                <w:rtl w:val="0"/>
              </w:rPr>
              <w:t xml:space="preserve"> with representative files, (d) optional soak (30–120 min). Decide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acceptable cost</w:t>
            </w:r>
            <w:r w:rsidDel="00000000" w:rsidR="00000000" w:rsidRPr="00000000">
              <w:rPr>
                <w:rtl w:val="0"/>
              </w:rPr>
              <w:t xml:space="preserve"> (Neon compute, serverless invocations, RPC provider quotas).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k6 or Artillery</w:t>
            </w:r>
            <w:r w:rsidDel="00000000" w:rsidR="00000000" w:rsidRPr="00000000">
              <w:rPr>
                <w:rtl w:val="0"/>
              </w:rPr>
              <w:t xml:space="preserve"> scripts (or equivalent) checked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scripts/</w:t>
            </w:r>
            <w:r w:rsidDel="00000000" w:rsidR="00000000" w:rsidRPr="00000000">
              <w:rPr>
                <w:rtl w:val="0"/>
              </w:rPr>
              <w:t xml:space="preserve"> with README: environment variables, staging base URL,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secrets in repo</w:t>
            </w:r>
            <w:r w:rsidDel="00000000" w:rsidR="00000000" w:rsidRPr="00000000">
              <w:rPr>
                <w:rtl w:val="0"/>
              </w:rPr>
              <w:t xml:space="preserve">. Add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guardrails</w:t>
            </w:r>
            <w:r w:rsidDel="00000000" w:rsidR="00000000" w:rsidRPr="00000000">
              <w:rPr>
                <w:rtl w:val="0"/>
              </w:rPr>
              <w:t xml:space="preserve"> (max VUs, duration caps). If you use a paid load tool, agent outputs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importable configs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  <w:t xml:space="preserve"> run them in your approved account.</w:t>
            </w:r>
          </w:p>
        </w:tc>
      </w:tr>
    </w:tbl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tep6eojf0c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Execute load and resilience tests (week 2–3)</w:t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8.6892177589853"/>
        <w:gridCol w:w="8301.310782241015"/>
        <w:tblGridChange w:id="0">
          <w:tblGrid>
            <w:gridCol w:w="1058.6892177589853"/>
            <w:gridCol w:w="8301.310782241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load tests against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  <w:t xml:space="preserve"> (preferred). Capture screenshots or exports from dashboards. If production testing is required, do it 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window</w:t>
            </w:r>
            <w:r w:rsidDel="00000000" w:rsidR="00000000" w:rsidRPr="00000000">
              <w:rPr>
                <w:rtl w:val="0"/>
              </w:rPr>
              <w:t xml:space="preserve"> with rate caps and legal/comms awareness.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After each run,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summarize results</w:t>
            </w:r>
            <w:r w:rsidDel="00000000" w:rsidR="00000000" w:rsidRPr="00000000">
              <w:rPr>
                <w:rtl w:val="0"/>
              </w:rPr>
              <w:t xml:space="preserve"> vs SLOs, file GitHub issues for regressions. If bottlenecks are clear in code (missing cache headers, N+1 queries, unbounded RPC), propose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targeted fixes</w:t>
            </w:r>
            <w:r w:rsidDel="00000000" w:rsidR="00000000" w:rsidRPr="00000000">
              <w:rPr>
                <w:rtl w:val="0"/>
              </w:rPr>
              <w:t xml:space="preserve"> (implementation in Agent mode).</w:t>
            </w:r>
          </w:p>
        </w:tc>
      </w:tr>
    </w:tbl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9sed8xbta3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Rate limiting, cost controls, and caching (week 2–4, parallel)</w:t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8.6892177589853"/>
        <w:gridCol w:w="8301.310782241015"/>
        <w:tblGridChange w:id="0">
          <w:tblGrid>
            <w:gridCol w:w="1058.6892177589853"/>
            <w:gridCol w:w="8301.310782241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  <w:t xml:space="preserve">: per-IP vs per-org limits, free vs paid tiers, WAF (e.g. Cloudflare) vs app-level limits. Approve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budget alerts</w:t>
            </w:r>
            <w:r w:rsidDel="00000000" w:rsidR="00000000" w:rsidRPr="00000000">
              <w:rPr>
                <w:rtl w:val="0"/>
              </w:rPr>
              <w:t xml:space="preserve"> on Neon, RPC, and hosting.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or sketch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middleware / edge rate limits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  <w:t xml:space="preserve"> for embed and read-heavy paths per approved design; add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  <w:t xml:space="preserve"> where behavior is deterministic. Align with existing internal notes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embed + RPC</w:t>
            </w:r>
            <w:r w:rsidDel="00000000" w:rsidR="00000000" w:rsidRPr="00000000">
              <w:rPr>
                <w:rtl w:val="0"/>
              </w:rPr>
              <w:t xml:space="preserve"> behavior.</w:t>
            </w:r>
          </w:p>
        </w:tc>
      </w:tr>
    </w:tbl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tjoispft57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— Incident response and vendor governance (week 3–5)</w:t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3.84778012685"/>
        <w:gridCol w:w="8316.152219873149"/>
        <w:tblGridChange w:id="0">
          <w:tblGrid>
            <w:gridCol w:w="1043.84778012685"/>
            <w:gridCol w:w="8316.1522198731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IR runbook</w:t>
            </w:r>
            <w:r w:rsidDel="00000000" w:rsidR="00000000" w:rsidRPr="00000000">
              <w:rPr>
                <w:rtl w:val="0"/>
              </w:rPr>
              <w:t xml:space="preserve"> v1: severity levels, who calls whom, customer comms template, NPC breach steps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 Philippine counsel</w:t>
            </w:r>
            <w:r w:rsidDel="00000000" w:rsidR="00000000" w:rsidRPr="00000000">
              <w:rPr>
                <w:rtl w:val="0"/>
              </w:rPr>
              <w:t xml:space="preserve">. Maintain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subprocessor register</w:t>
            </w:r>
            <w:r w:rsidDel="00000000" w:rsidR="00000000" w:rsidRPr="00000000">
              <w:rPr>
                <w:rtl w:val="0"/>
              </w:rPr>
              <w:t xml:space="preserve"> and execute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DPAs</w:t>
            </w:r>
            <w:r w:rsidDel="00000000" w:rsidR="00000000" w:rsidRPr="00000000">
              <w:rPr>
                <w:rtl w:val="0"/>
              </w:rPr>
              <w:t xml:space="preserve"> with Clerk, Neon, host, RPC, any AI vendors. Run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tabletop</w:t>
            </w:r>
            <w:r w:rsidDel="00000000" w:rsidR="00000000" w:rsidRPr="00000000">
              <w:rPr>
                <w:rtl w:val="0"/>
              </w:rPr>
              <w:t xml:space="preserve"> (simulated DB outage or Clerk outage).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IR appendix</w:t>
            </w:r>
            <w:r w:rsidDel="00000000" w:rsidR="00000000" w:rsidRPr="00000000">
              <w:rPr>
                <w:rtl w:val="0"/>
              </w:rPr>
              <w:t xml:space="preserve">: how to rotate keys, disable routes, read Neon PITR, rollback deploy, feature flags if any. Keep it as a single doc linked from README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  <w:t xml:space="preserve"> per your conventions.</w:t>
            </w:r>
          </w:p>
        </w:tc>
      </w:tr>
    </w:tbl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5zphgtjigc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 — Accessibility (WCAG-oriented) (week 4–6)</w:t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8.6892177589853"/>
        <w:gridCol w:w="8301.310782241015"/>
        <w:tblGridChange w:id="0">
          <w:tblGrid>
            <w:gridCol w:w="1058.6892177589853"/>
            <w:gridCol w:w="8301.310782241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Choose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  <w:t xml:space="preserve">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/embed/:slug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/verify/:slug</w:t>
            </w:r>
            <w:r w:rsidDel="00000000" w:rsidR="00000000" w:rsidRPr="00000000">
              <w:rPr>
                <w:rtl w:val="0"/>
              </w:rPr>
              <w:t xml:space="preserve">, landing pages). Decide target level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WCAG 2.1 AA</w:t>
            </w:r>
            <w:r w:rsidDel="00000000" w:rsidR="00000000" w:rsidRPr="00000000">
              <w:rPr>
                <w:rtl w:val="0"/>
              </w:rPr>
              <w:t xml:space="preserve"> is common for procurement). Optionally engage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short a11y audit</w:t>
            </w:r>
            <w:r w:rsidDel="00000000" w:rsidR="00000000" w:rsidRPr="00000000">
              <w:rPr>
                <w:rtl w:val="0"/>
              </w:rPr>
              <w:t xml:space="preserve"> from a specialist firm.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scans</w:t>
            </w:r>
            <w:r w:rsidDel="00000000" w:rsidR="00000000" w:rsidRPr="00000000">
              <w:rPr>
                <w:rtl w:val="0"/>
              </w:rPr>
              <w:t xml:space="preserve"> (axe, Lighthouse) in CI or locally and fix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  <w:t xml:space="preserve"> issues: focus order, form labels, contrast, heading hierarchy, embed iframe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 if applicable. Manual testing (keyboard, screen reader) remains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team + specialists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06jjv812k1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 — Regression gates (week 5–6)</w:t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7.737843551797"/>
        <w:gridCol w:w="8212.262156448203"/>
        <w:tblGridChange w:id="0">
          <w:tblGrid>
            <w:gridCol w:w="1147.737843551797"/>
            <w:gridCol w:w="8212.2621564482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Decide which Tier 2 checks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merge-blocking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weekly scheduled</w:t>
            </w:r>
            <w:r w:rsidDel="00000000" w:rsidR="00000000" w:rsidRPr="00000000">
              <w:rPr>
                <w:rtl w:val="0"/>
              </w:rPr>
              <w:t xml:space="preserve"> (performance budgets drift; full k6 may be too slow for every PR).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optional CI jobs</w:t>
            </w:r>
            <w:r w:rsidDel="00000000" w:rsidR="00000000" w:rsidRPr="00000000">
              <w:rPr>
                <w:rtl w:val="0"/>
              </w:rPr>
              <w:t xml:space="preserve">: Lighthouse CI with thresholds, or k6 smoke with low VUs; document how to interpret failures and when to waive.</w:t>
            </w:r>
          </w:p>
        </w:tc>
      </w:tr>
    </w:tbl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oby8x0nf5v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8 — Tier 2 sign-off (week 6+)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3.2135306553912"/>
        <w:gridCol w:w="8256.786469344608"/>
        <w:tblGridChange w:id="0">
          <w:tblGrid>
            <w:gridCol w:w="1103.2135306553912"/>
            <w:gridCol w:w="8256.7864693446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Sign-off: SLOs met or risks accepted in writing; IR runbook + tabletop done; DPAs current; a11y scope addressed or gap list with timeline for PR/government pilots.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evidence pack</w:t>
            </w:r>
            <w:r w:rsidDel="00000000" w:rsidR="00000000" w:rsidRPr="00000000">
              <w:rPr>
                <w:rtl w:val="0"/>
              </w:rPr>
              <w:t xml:space="preserve"> (test outputs, before/after metrics, closed tickets) for investor or enterprise conversations—technical annex only.</w:t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lzodznv4n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 checklist (Tier 2 complete when…)</w:t>
      </w:r>
    </w:p>
    <w:p w:rsidR="00000000" w:rsidDel="00000000" w:rsidP="00000000" w:rsidRDefault="00000000" w:rsidRPr="00000000" w14:paraId="000002A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Documented </w:t>
      </w:r>
      <w:r w:rsidDel="00000000" w:rsidR="00000000" w:rsidRPr="00000000">
        <w:rPr>
          <w:b w:val="1"/>
          <w:bCs w:val="1"/>
          <w:rtl w:val="0"/>
        </w:rPr>
        <w:t xml:space="preserve">SLOs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load-test results</w:t>
      </w:r>
      <w:r w:rsidDel="00000000" w:rsidR="00000000" w:rsidRPr="00000000">
        <w:rPr>
          <w:rtl w:val="0"/>
        </w:rPr>
        <w:t xml:space="preserve"> for agreed scenarios (staging or controlled prod).</w:t>
      </w:r>
    </w:p>
    <w:p w:rsidR="00000000" w:rsidDel="00000000" w:rsidP="00000000" w:rsidRDefault="00000000" w:rsidRPr="00000000" w14:paraId="000002A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 / cost / caching</w:t>
      </w:r>
      <w:r w:rsidDel="00000000" w:rsidR="00000000" w:rsidRPr="00000000">
        <w:rPr>
          <w:rtl w:val="0"/>
        </w:rPr>
        <w:t xml:space="preserve"> decisions implemented or explicitly deferred with rationale.</w:t>
      </w:r>
    </w:p>
    <w:p w:rsidR="00000000" w:rsidDel="00000000" w:rsidP="00000000" w:rsidRDefault="00000000" w:rsidRPr="00000000" w14:paraId="000002A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 runbook v1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tabletop</w:t>
      </w:r>
      <w:r w:rsidDel="00000000" w:rsidR="00000000" w:rsidRPr="00000000">
        <w:rPr>
          <w:rtl w:val="0"/>
        </w:rPr>
        <w:t xml:space="preserve"> completed; </w:t>
      </w:r>
      <w:r w:rsidDel="00000000" w:rsidR="00000000" w:rsidRPr="00000000">
        <w:rPr>
          <w:b w:val="1"/>
          <w:bCs w:val="1"/>
          <w:rtl w:val="0"/>
        </w:rPr>
        <w:t xml:space="preserve">subprocessor list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DPAs</w:t>
      </w:r>
      <w:r w:rsidDel="00000000" w:rsidR="00000000" w:rsidRPr="00000000">
        <w:rPr>
          <w:rtl w:val="0"/>
        </w:rPr>
        <w:t xml:space="preserve"> in good standing for Tier 2 vendors.</w:t>
      </w:r>
    </w:p>
    <w:p w:rsidR="00000000" w:rsidDel="00000000" w:rsidP="00000000" w:rsidRDefault="00000000" w:rsidRPr="00000000" w14:paraId="000002A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WCAG-oriented</w:t>
      </w:r>
      <w:r w:rsidDel="00000000" w:rsidR="00000000" w:rsidRPr="00000000">
        <w:rPr>
          <w:rtl w:val="0"/>
        </w:rPr>
        <w:t xml:space="preserve"> pass on agreed public surfaces, with known issues tracked.</w:t>
      </w:r>
    </w:p>
    <w:p w:rsidR="00000000" w:rsidDel="00000000" w:rsidP="00000000" w:rsidRDefault="00000000" w:rsidRPr="00000000" w14:paraId="000002B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b w:val="1"/>
          <w:bCs w:val="1"/>
          <w:rtl w:val="0"/>
        </w:rPr>
        <w:t xml:space="preserve">CI regression hooks</w:t>
      </w:r>
      <w:r w:rsidDel="00000000" w:rsidR="00000000" w:rsidRPr="00000000">
        <w:rPr>
          <w:rtl w:val="0"/>
        </w:rPr>
        <w:t xml:space="preserve"> for perf/a11y smoke tests.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e82hfvdxwp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2B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2 is </w:t>
      </w:r>
      <w:r w:rsidDel="00000000" w:rsidR="00000000" w:rsidRPr="00000000">
        <w:rPr>
          <w:b w:val="1"/>
          <w:bCs w:val="1"/>
          <w:rtl w:val="0"/>
        </w:rPr>
        <w:t xml:space="preserve">not legal advice</w:t>
      </w:r>
      <w:r w:rsidDel="00000000" w:rsidR="00000000" w:rsidRPr="00000000">
        <w:rPr>
          <w:rtl w:val="0"/>
        </w:rPr>
        <w:t xml:space="preserve">; NPC breach wording and DPAs are </w:t>
      </w:r>
      <w:r w:rsidDel="00000000" w:rsidR="00000000" w:rsidRPr="00000000">
        <w:rPr>
          <w:b w:val="1"/>
          <w:bCs w:val="1"/>
          <w:rtl w:val="0"/>
        </w:rPr>
        <w:t xml:space="preserve">team + counsel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implements code and automation; </w:t>
      </w: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run production-adjacent load tests, approve policies, and sign contracts.</w:t>
      </w:r>
    </w:p>
    <w:p w:rsidR="00000000" w:rsidDel="00000000" w:rsidP="00000000" w:rsidRDefault="00000000" w:rsidRPr="00000000" w14:paraId="000002B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5eun14fv2tz" w:id="94"/>
      <w:bookmarkEnd w:id="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o3ujhn7ihq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3 testing and assurance plan</w:t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bvwvnf6xfg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Tiers 1 and 2</w:t>
      </w:r>
    </w:p>
    <w:p w:rsidR="00000000" w:rsidDel="00000000" w:rsidP="00000000" w:rsidRDefault="00000000" w:rsidRPr="00000000" w14:paraId="000002B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1</w:t>
      </w:r>
      <w:r w:rsidDel="00000000" w:rsidR="00000000" w:rsidRPr="00000000">
        <w:rPr>
          <w:rtl w:val="0"/>
        </w:rPr>
        <w:t xml:space="preserve"> — Security/privacy/legal baseline, pentest, data map, backup drill, claims alignment.</w:t>
      </w:r>
    </w:p>
    <w:p w:rsidR="00000000" w:rsidDel="00000000" w:rsidP="00000000" w:rsidRDefault="00000000" w:rsidRPr="00000000" w14:paraId="000002B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2</w:t>
      </w:r>
      <w:r w:rsidDel="00000000" w:rsidR="00000000" w:rsidRPr="00000000">
        <w:rPr>
          <w:rtl w:val="0"/>
        </w:rPr>
        <w:t xml:space="preserve"> — Performance/SLOs, IR runbooks, DPAs, WCAG-oriented passes, optional CI perf/a11y smoke.</w:t>
      </w:r>
    </w:p>
    <w:p w:rsidR="00000000" w:rsidDel="00000000" w:rsidP="00000000" w:rsidRDefault="00000000" w:rsidRPr="00000000" w14:paraId="000002B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3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Third-party attestation</w:t>
      </w:r>
      <w:r w:rsidDel="00000000" w:rsidR="00000000" w:rsidRPr="00000000">
        <w:rPr>
          <w:rtl w:val="0"/>
        </w:rPr>
        <w:t xml:space="preserve"> (or equivalent), </w:t>
      </w:r>
      <w:r w:rsidDel="00000000" w:rsidR="00000000" w:rsidRPr="00000000">
        <w:rPr>
          <w:b w:val="1"/>
          <w:bCs w:val="1"/>
          <w:rtl w:val="0"/>
        </w:rPr>
        <w:t xml:space="preserve">ongoing evidence</w:t>
      </w:r>
      <w:r w:rsidDel="00000000" w:rsidR="00000000" w:rsidRPr="00000000">
        <w:rPr>
          <w:rtl w:val="0"/>
        </w:rPr>
        <w:t xml:space="preserve"> for controls, and </w:t>
      </w:r>
      <w:r w:rsidDel="00000000" w:rsidR="00000000" w:rsidRPr="00000000">
        <w:rPr>
          <w:b w:val="1"/>
          <w:bCs w:val="1"/>
          <w:rtl w:val="0"/>
        </w:rPr>
        <w:t xml:space="preserve">repeatable</w:t>
      </w:r>
      <w:r w:rsidDel="00000000" w:rsidR="00000000" w:rsidRPr="00000000">
        <w:rPr>
          <w:rtl w:val="0"/>
        </w:rPr>
        <w:t xml:space="preserve"> vendor diligence (questionnaires, annual pen tests, access reviews) so </w:t>
      </w:r>
      <w:r w:rsidDel="00000000" w:rsidR="00000000" w:rsidRPr="00000000">
        <w:rPr>
          <w:b w:val="1"/>
          <w:bCs w:val="1"/>
          <w:rtl w:val="0"/>
        </w:rPr>
        <w:t xml:space="preserve">PR firms, government, and large NGOs</w:t>
      </w:r>
      <w:r w:rsidDel="00000000" w:rsidR="00000000" w:rsidRPr="00000000">
        <w:rPr>
          <w:rtl w:val="0"/>
        </w:rPr>
        <w:t xml:space="preserve"> can rely on a </w:t>
      </w:r>
      <w:r w:rsidDel="00000000" w:rsidR="00000000" w:rsidRPr="00000000">
        <w:rPr>
          <w:b w:val="1"/>
          <w:bCs w:val="1"/>
          <w:rtl w:val="0"/>
        </w:rPr>
        <w:t xml:space="preserve">documented, audited</w:t>
      </w:r>
      <w:r w:rsidDel="00000000" w:rsidR="00000000" w:rsidRPr="00000000">
        <w:rPr>
          <w:rtl w:val="0"/>
        </w:rPr>
        <w:t xml:space="preserve"> program—not only point-in-time tests.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3 is usually driven by </w:t>
      </w:r>
      <w:r w:rsidDel="00000000" w:rsidR="00000000" w:rsidRPr="00000000">
        <w:rPr>
          <w:b w:val="1"/>
          <w:bCs w:val="1"/>
          <w:rtl w:val="0"/>
        </w:rPr>
        <w:t xml:space="preserve">a customer contract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RFP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procurement gate</w:t>
      </w:r>
      <w:r w:rsidDel="00000000" w:rsidR="00000000" w:rsidRPr="00000000">
        <w:rPr>
          <w:rtl w:val="0"/>
        </w:rPr>
        <w:t xml:space="preserve">, not by curiosity. Start Tier 3 when you have a </w:t>
      </w:r>
      <w:r w:rsidDel="00000000" w:rsidR="00000000" w:rsidRPr="00000000">
        <w:rPr>
          <w:b w:val="1"/>
          <w:bCs w:val="1"/>
          <w:rtl w:val="0"/>
        </w:rPr>
        <w:t xml:space="preserve">named</w:t>
      </w:r>
      <w:r w:rsidDel="00000000" w:rsidR="00000000" w:rsidRPr="00000000">
        <w:rPr>
          <w:rtl w:val="0"/>
        </w:rPr>
        <w:t xml:space="preserve"> requirement (e.g. “SOC 2 Type II within 12 months”) or a </w:t>
      </w:r>
      <w:r w:rsidDel="00000000" w:rsidR="00000000" w:rsidRPr="00000000">
        <w:rPr>
          <w:b w:val="1"/>
          <w:bCs w:val="1"/>
          <w:rtl w:val="0"/>
        </w:rPr>
        <w:t xml:space="preserve">lost deal</w:t>
      </w:r>
      <w:r w:rsidDel="00000000" w:rsidR="00000000" w:rsidRPr="00000000">
        <w:rPr>
          <w:rtl w:val="0"/>
        </w:rPr>
        <w:t xml:space="preserve"> citing lack of report.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nq8n037j8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(what Tier 3 means here)</w:t>
      </w:r>
    </w:p>
    <w:p w:rsidR="00000000" w:rsidDel="00000000" w:rsidP="00000000" w:rsidRDefault="00000000" w:rsidRPr="00000000" w14:paraId="000002B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 assurance</w:t>
      </w:r>
      <w:r w:rsidDel="00000000" w:rsidR="00000000" w:rsidRPr="00000000">
        <w:rPr>
          <w:rtl w:val="0"/>
        </w:rPr>
        <w:t xml:space="preserve"> — Most often </w:t>
      </w:r>
      <w:r w:rsidDel="00000000" w:rsidR="00000000" w:rsidRPr="00000000">
        <w:rPr>
          <w:b w:val="1"/>
          <w:bCs w:val="1"/>
          <w:rtl w:val="0"/>
        </w:rPr>
        <w:t xml:space="preserve">SOC 2 Type II</w:t>
      </w:r>
      <w:r w:rsidDel="00000000" w:rsidR="00000000" w:rsidRPr="00000000">
        <w:rPr>
          <w:rtl w:val="0"/>
        </w:rPr>
        <w:t xml:space="preserve"> (Trust Services Criteria: Security; optionally Availability, Confidentiality, Privacy). Alternative: </w:t>
      </w:r>
      <w:r w:rsidDel="00000000" w:rsidR="00000000" w:rsidRPr="00000000">
        <w:rPr>
          <w:b w:val="1"/>
          <w:bCs w:val="1"/>
          <w:rtl w:val="0"/>
        </w:rPr>
        <w:t xml:space="preserve">ISO 27001</w:t>
      </w:r>
      <w:r w:rsidDel="00000000" w:rsidR="00000000" w:rsidRPr="00000000">
        <w:rPr>
          <w:rtl w:val="0"/>
        </w:rPr>
        <w:t xml:space="preserve"> certification if buyers in your pipeline ask for it. </w:t>
      </w:r>
      <w:r w:rsidDel="00000000" w:rsidR="00000000" w:rsidRPr="00000000">
        <w:rPr>
          <w:b w:val="1"/>
          <w:bCs w:val="1"/>
          <w:rtl w:val="0"/>
        </w:rPr>
        <w:t xml:space="preserve">SOC 2 Type I</w:t>
      </w:r>
      <w:r w:rsidDel="00000000" w:rsidR="00000000" w:rsidRPr="00000000">
        <w:rPr>
          <w:rtl w:val="0"/>
        </w:rPr>
        <w:t xml:space="preserve"> is a shorter “point-in-time” option; many enterprises still want </w:t>
      </w:r>
      <w:r w:rsidDel="00000000" w:rsidR="00000000" w:rsidRPr="00000000">
        <w:rPr>
          <w:b w:val="1"/>
          <w:bCs w:val="1"/>
          <w:rtl w:val="0"/>
        </w:rPr>
        <w:t xml:space="preserve">Type II</w:t>
      </w:r>
      <w:r w:rsidDel="00000000" w:rsidR="00000000" w:rsidRPr="00000000">
        <w:rPr>
          <w:rtl w:val="0"/>
        </w:rPr>
        <w:t xml:space="preserve"> for a period of operating effectiveness.</w:t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control operations</w:t>
      </w:r>
      <w:r w:rsidDel="00000000" w:rsidR="00000000" w:rsidRPr="00000000">
        <w:rPr>
          <w:rtl w:val="0"/>
        </w:rPr>
        <w:t xml:space="preserve"> — Evidence that controls run </w:t>
      </w:r>
      <w:r w:rsidDel="00000000" w:rsidR="00000000" w:rsidRPr="00000000">
        <w:rPr>
          <w:b w:val="1"/>
          <w:bCs w:val="1"/>
          <w:rtl w:val="0"/>
        </w:rPr>
        <w:t xml:space="preserve">all year</w:t>
      </w:r>
      <w:r w:rsidDel="00000000" w:rsidR="00000000" w:rsidRPr="00000000">
        <w:rPr>
          <w:rtl w:val="0"/>
        </w:rPr>
        <w:t xml:space="preserve">: change management, access reviews, vulnerability management, incident tracking, vendor reassessment, backup testing on a </w:t>
      </w:r>
      <w:r w:rsidDel="00000000" w:rsidR="00000000" w:rsidRPr="00000000">
        <w:rPr>
          <w:b w:val="1"/>
          <w:bCs w:val="1"/>
          <w:rtl w:val="0"/>
        </w:rPr>
        <w:t xml:space="preserve">cadence</w:t>
      </w:r>
      <w:r w:rsidDel="00000000" w:rsidR="00000000" w:rsidRPr="00000000">
        <w:rPr>
          <w:rtl w:val="0"/>
        </w:rPr>
        <w:t xml:space="preserve"> (not one-off).</w:t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testing rhythm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Annual</w:t>
      </w:r>
      <w:r w:rsidDel="00000000" w:rsidR="00000000" w:rsidRPr="00000000">
        <w:rPr>
          <w:rtl w:val="0"/>
        </w:rPr>
        <w:t xml:space="preserve"> (or major-release) penetration test, </w:t>
      </w:r>
      <w:r w:rsidDel="00000000" w:rsidR="00000000" w:rsidRPr="00000000">
        <w:rPr>
          <w:b w:val="1"/>
          <w:bCs w:val="1"/>
          <w:rtl w:val="0"/>
        </w:rPr>
        <w:t xml:space="preserve">quarterly</w:t>
      </w:r>
      <w:r w:rsidDel="00000000" w:rsidR="00000000" w:rsidRPr="00000000">
        <w:rPr>
          <w:rtl w:val="0"/>
        </w:rPr>
        <w:t xml:space="preserve"> internal security reviews, </w:t>
      </w:r>
      <w:r w:rsidDel="00000000" w:rsidR="00000000" w:rsidRPr="00000000">
        <w:rPr>
          <w:b w:val="1"/>
          <w:bCs w:val="1"/>
          <w:rtl w:val="0"/>
        </w:rPr>
        <w:t xml:space="preserve">ongoing</w:t>
      </w:r>
      <w:r w:rsidDel="00000000" w:rsidR="00000000" w:rsidRPr="00000000">
        <w:rPr>
          <w:rtl w:val="0"/>
        </w:rPr>
        <w:t xml:space="preserve"> dependency/supply-chain process tied to what auditors sample.</w:t>
      </w:r>
    </w:p>
    <w:p w:rsidR="00000000" w:rsidDel="00000000" w:rsidP="00000000" w:rsidRDefault="00000000" w:rsidRPr="00000000" w14:paraId="000002C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continuity at commitment level</w:t>
      </w:r>
      <w:r w:rsidDel="00000000" w:rsidR="00000000" w:rsidRPr="00000000">
        <w:rPr>
          <w:rtl w:val="0"/>
        </w:rPr>
        <w:t xml:space="preserve"> — Documented </w:t>
      </w:r>
      <w:r w:rsidDel="00000000" w:rsidR="00000000" w:rsidRPr="00000000">
        <w:rPr>
          <w:b w:val="1"/>
          <w:bCs w:val="1"/>
          <w:rtl w:val="0"/>
        </w:rPr>
        <w:t xml:space="preserve">RTO/RPO</w:t>
      </w:r>
      <w:r w:rsidDel="00000000" w:rsidR="00000000" w:rsidRPr="00000000">
        <w:rPr>
          <w:rtl w:val="0"/>
        </w:rPr>
        <w:t xml:space="preserve"> you are willing to </w:t>
      </w:r>
      <w:r w:rsidDel="00000000" w:rsidR="00000000" w:rsidRPr="00000000">
        <w:rPr>
          <w:b w:val="1"/>
          <w:bCs w:val="1"/>
          <w:rtl w:val="0"/>
        </w:rPr>
        <w:t xml:space="preserve">stand behind</w:t>
      </w:r>
      <w:r w:rsidDel="00000000" w:rsidR="00000000" w:rsidRPr="00000000">
        <w:rPr>
          <w:rtl w:val="0"/>
        </w:rPr>
        <w:t xml:space="preserve"> in contracts; multi-step failover or warm standby if you promise high availability (optional and costly—scope explicitly).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 of scope unless a customer pays for it</w:t>
      </w:r>
      <w:r w:rsidDel="00000000" w:rsidR="00000000" w:rsidRPr="00000000">
        <w:rPr>
          <w:rtl w:val="0"/>
        </w:rPr>
        <w:t xml:space="preserve"> — FedRAMP, PCI Level 1, dedicated single-tenant infra, 24/7 SOC with contractual response times.</w:t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1jw5usbjpt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and evidence touchpoints (this repo)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and customers care that </w:t>
      </w:r>
      <w:r w:rsidDel="00000000" w:rsidR="00000000" w:rsidRPr="00000000">
        <w:rPr>
          <w:b w:val="1"/>
          <w:bCs w:val="1"/>
          <w:rtl w:val="0"/>
        </w:rPr>
        <w:t xml:space="preserve">technical controls are real</w:t>
      </w:r>
      <w:r w:rsidDel="00000000" w:rsidR="00000000" w:rsidRPr="00000000">
        <w:rPr>
          <w:rtl w:val="0"/>
        </w:rPr>
        <w:t xml:space="preserve">, not only policies. Useful anchors:</w:t>
      </w:r>
    </w:p>
    <w:p w:rsidR="00000000" w:rsidDel="00000000" w:rsidP="00000000" w:rsidRDefault="00000000" w:rsidRPr="00000000" w14:paraId="000002C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control</w:t>
      </w:r>
      <w:r w:rsidDel="00000000" w:rsidR="00000000" w:rsidRPr="00000000">
        <w:rPr>
          <w:rtl w:val="0"/>
        </w:rPr>
        <w:t xml:space="preserve">: Git history, PRs, protected branches,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[.github/workflows/ci-actions.yml](.github/workflows/ci-actions.yml)</w:t>
      </w:r>
      <w:r w:rsidDel="00000000" w:rsidR="00000000" w:rsidRPr="00000000">
        <w:rPr>
          <w:rtl w:val="0"/>
        </w:rPr>
        <w:t xml:space="preserve"> (lint + tests). Tier 3 typically requires </w:t>
      </w:r>
      <w:r w:rsidDel="00000000" w:rsidR="00000000" w:rsidRPr="00000000">
        <w:rPr>
          <w:b w:val="1"/>
          <w:bCs w:val="1"/>
          <w:rtl w:val="0"/>
        </w:rPr>
        <w:t xml:space="preserve">branch protection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required checks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and deploy</w:t>
      </w:r>
      <w:r w:rsidDel="00000000" w:rsidR="00000000" w:rsidRPr="00000000">
        <w:rPr>
          <w:rtl w:val="0"/>
        </w:rPr>
        <w:t xml:space="preserve">: Document who can deploy production (hosting provider roles: Vercel/Netlify/GitHub).</w:t>
      </w:r>
    </w:p>
    <w:p w:rsidR="00000000" w:rsidDel="00000000" w:rsidP="00000000" w:rsidRDefault="00000000" w:rsidRPr="00000000" w14:paraId="000002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: No secrets in git; rotation evidence; Clerk/Neon/hosting API keys scoped minimally.</w:t>
      </w:r>
    </w:p>
    <w:p w:rsidR="00000000" w:rsidDel="00000000" w:rsidP="00000000" w:rsidRDefault="00000000" w:rsidRPr="00000000" w14:paraId="000002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and IR</w:t>
      </w:r>
      <w:r w:rsidDel="00000000" w:rsidR="00000000" w:rsidRPr="00000000">
        <w:rPr>
          <w:rtl w:val="0"/>
        </w:rPr>
        <w:t xml:space="preserve">: Links to dashboards, ticketing for incidents, postmortems (even lightweight).</w:t>
      </w:r>
    </w:p>
    <w:p w:rsidR="00000000" w:rsidDel="00000000" w:rsidP="00000000" w:rsidRDefault="00000000" w:rsidRPr="00000000" w14:paraId="000002C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Subprocessors</w:t>
      </w:r>
      <w:r w:rsidDel="00000000" w:rsidR="00000000" w:rsidRPr="00000000">
        <w:rPr>
          <w:rtl w:val="0"/>
        </w:rPr>
        <w:t xml:space="preserve">: Clerk, Neon, RPC, host—aligned with Tier 2 DPA list but </w:t>
      </w:r>
      <w:r w:rsidDel="00000000" w:rsidR="00000000" w:rsidRPr="00000000">
        <w:rPr>
          <w:b w:val="1"/>
          <w:bCs w:val="1"/>
          <w:rtl w:val="0"/>
        </w:rPr>
        <w:t xml:space="preserve">reviewed on a schedule</w:t>
      </w:r>
      <w:r w:rsidDel="00000000" w:rsidR="00000000" w:rsidRPr="00000000">
        <w:rPr>
          <w:rtl w:val="0"/>
        </w:rPr>
        <w:t xml:space="preserve"> with evidence.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cannot sign attestations or talk to auditors; it can </w:t>
      </w:r>
      <w:r w:rsidDel="00000000" w:rsidR="00000000" w:rsidRPr="00000000">
        <w:rPr>
          <w:b w:val="1"/>
          <w:bCs w:val="1"/>
          <w:rtl w:val="0"/>
        </w:rPr>
        <w:t xml:space="preserve">map controls to repos and automation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 guardrails (CI, docs-as-code for runbooks).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subgraph people [Organization]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Mgmt["Management"]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Eng["Engineering"]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subgraph evidence [Evidence_systems]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Git["Git plus CI"]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Tickets["Issue_tracker"]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Comply["GRC_or_spreadsheet"]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subgraph external [External]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Auditor["Auditor"]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Customer["Enterprise_buyer"]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Eng --&gt; Git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Mgmt --&gt; Comply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Auditor --&gt; Comply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Customer --&gt; Auditor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9t98s52kwh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Chronological phases (agent vs team)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7ntrd1i3gi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Trigger and framework choice (week 0–2)</w:t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8.6892177589853"/>
        <w:gridCol w:w="8301.310782241015"/>
        <w:tblGridChange w:id="0">
          <w:tblGrid>
            <w:gridCol w:w="1058.6892177589853"/>
            <w:gridCol w:w="8301.310782241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Capture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exact buyer language</w:t>
            </w:r>
            <w:r w:rsidDel="00000000" w:rsidR="00000000" w:rsidRPr="00000000">
              <w:rPr>
                <w:rtl w:val="0"/>
              </w:rPr>
              <w:t xml:space="preserve"> (SOC 2 vs ISO, which TSC criteria, need for Privacy criterion). Set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  <w:t xml:space="preserve"> (auditor + optional GRC tool: Vanta, Drata, Secureframe, or manual). Name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owner</w:t>
            </w:r>
            <w:r w:rsidDel="00000000" w:rsidR="00000000" w:rsidRPr="00000000">
              <w:rPr>
                <w:rtl w:val="0"/>
              </w:rPr>
              <w:t xml:space="preserve"> (often CFO/COO + eng lead).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 critical; optionally produce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one-pager</w:t>
            </w:r>
            <w:r w:rsidDel="00000000" w:rsidR="00000000" w:rsidRPr="00000000">
              <w:rPr>
                <w:rtl w:val="0"/>
              </w:rPr>
              <w:t xml:space="preserve"> comparing SOC 2 Type I vs II vs ISO 27001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from a startup ops perspective</w:t>
            </w:r>
            <w:r w:rsidDel="00000000" w:rsidR="00000000" w:rsidRPr="00000000">
              <w:rPr>
                <w:rtl w:val="0"/>
              </w:rPr>
              <w:t xml:space="preserve"> (timelines, cost order-of-magnitude research is team-led).</w:t>
            </w:r>
          </w:p>
        </w:tc>
      </w:tr>
    </w:tbl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lu7povzdw2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Readiness / gap assessment (weeks 2–6)</w:t>
      </w:r>
    </w:p>
    <w:tbl>
      <w:tblPr>
        <w:tblStyle w:val="Table2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9.0063424947145"/>
        <w:gridCol w:w="8330.993657505285"/>
        <w:tblGridChange w:id="0">
          <w:tblGrid>
            <w:gridCol w:w="1029.0063424947145"/>
            <w:gridCol w:w="8330.993657505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vendor questionnaire or GRC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gap assessment</w:t>
            </w:r>
            <w:r w:rsidDel="00000000" w:rsidR="00000000" w:rsidRPr="00000000">
              <w:rPr>
                <w:rtl w:val="0"/>
              </w:rPr>
              <w:t xml:space="preserve"> with honest answers on HR (background checks), device policy, MFA everywhere, production access.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gap list</w:t>
            </w:r>
            <w:r w:rsidDel="00000000" w:rsidR="00000000" w:rsidRPr="00000000">
              <w:rPr>
                <w:rtl w:val="0"/>
              </w:rPr>
              <w:t xml:space="preserve">: branch protection status, CI coverage, secret scanning in CI, MFA on GitHub, list of production env vars and where they live, inventory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who has admin</w:t>
            </w:r>
            <w:r w:rsidDel="00000000" w:rsidR="00000000" w:rsidRPr="00000000">
              <w:rPr>
                <w:rtl w:val="0"/>
              </w:rPr>
              <w:t xml:space="preserve"> on Clerk/Neon/host. Map each to likely SOC 2 control IDs (CC6, CC7, etc.) 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 for your compliance lead—not legal advice.</w:t>
            </w:r>
          </w:p>
        </w:tc>
      </w:tr>
    </w:tbl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rs5aaa4wac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Policy and control design (weeks 4–10)</w:t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3.84778012685"/>
        <w:gridCol w:w="8316.152219873149"/>
        <w:tblGridChange w:id="0">
          <w:tblGrid>
            <w:gridCol w:w="1043.84778012685"/>
            <w:gridCol w:w="8316.1522198731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policy pack</w:t>
            </w:r>
            <w:r w:rsidDel="00000000" w:rsidR="00000000" w:rsidRPr="00000000">
              <w:rPr>
                <w:rtl w:val="0"/>
              </w:rPr>
              <w:t xml:space="preserve">: acceptable use, access control, change management, vendor management, incident response, BCP/DR, risk assessment cadence. HR pieces: onboarding/offboarding checklist.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control narratives</w:t>
            </w:r>
            <w:r w:rsidDel="00000000" w:rsidR="00000000" w:rsidRPr="00000000">
              <w:rPr>
                <w:rtl w:val="0"/>
              </w:rPr>
              <w:t xml:space="preserve"> that reference this repo: how deploys work, how tests block merge, how backups work (Neon), encryption in transit (TLS) references. Keep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diagrams and links</w:t>
            </w:r>
            <w:r w:rsidDel="00000000" w:rsidR="00000000" w:rsidRPr="00000000">
              <w:rPr>
                <w:rtl w:val="0"/>
              </w:rPr>
              <w:t xml:space="preserve"> current so GRC uploads are copy-pasteable.</w:t>
            </w:r>
          </w:p>
        </w:tc>
      </w:tr>
    </w:tbl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gfux90kdc7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Implement and instrument controls (weeks 6–16, overlaps)</w:t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3.84778012685"/>
        <w:gridCol w:w="8316.152219873149"/>
        <w:tblGridChange w:id="0">
          <w:tblGrid>
            <w:gridCol w:w="1043.84778012685"/>
            <w:gridCol w:w="8316.1522198731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Enforce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MFA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SSO</w:t>
            </w:r>
            <w:r w:rsidDel="00000000" w:rsidR="00000000" w:rsidRPr="00000000">
              <w:rPr>
                <w:rtl w:val="0"/>
              </w:rPr>
              <w:t xml:space="preserve"> (if required) on GitHub, Google Workspace, Clerk dashboard, cloud consoles. Restrict production access to named accounts. Start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ticketed</w:t>
            </w:r>
            <w:r w:rsidDel="00000000" w:rsidR="00000000" w:rsidRPr="00000000">
              <w:rPr>
                <w:rtl w:val="0"/>
              </w:rPr>
              <w:t xml:space="preserve"> change records for prod changes if not already.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 evidence</w:t>
            </w:r>
            <w:r w:rsidDel="00000000" w:rsidR="00000000" w:rsidRPr="00000000">
              <w:rPr>
                <w:rtl w:val="0"/>
              </w:rPr>
              <w:t xml:space="preserve">: required status checks, optional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CodeQL</w:t>
            </w:r>
            <w:r w:rsidDel="00000000" w:rsidR="00000000" w:rsidRPr="00000000">
              <w:rPr>
                <w:rtl w:val="0"/>
              </w:rPr>
              <w:t xml:space="preserve"> or Semgrep in CI, Dependabot alerts export,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documented</w:t>
            </w:r>
            <w:r w:rsidDel="00000000" w:rsidR="00000000" w:rsidRPr="00000000">
              <w:rPr>
                <w:rtl w:val="0"/>
              </w:rPr>
              <w:t xml:space="preserve"> release process in README. Add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  <w:t xml:space="preserve"> jobs that prove recurring tasks (e.g. quarterly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audit</w:t>
            </w:r>
            <w:r w:rsidDel="00000000" w:rsidR="00000000" w:rsidRPr="00000000">
              <w:rPr>
                <w:rtl w:val="0"/>
              </w:rPr>
              <w:t xml:space="preserve"> report artifact in CI artifacts—policy-dependent).</w:t>
            </w:r>
          </w:p>
        </w:tc>
      </w:tr>
    </w:tbl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1nn8kc1lup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— Observation period (SOC 2 Type II: ~3–12 months)</w:t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3.5306553911205"/>
        <w:gridCol w:w="8286.469344608879"/>
        <w:tblGridChange w:id="0">
          <w:tblGrid>
            <w:gridCol w:w="1073.5306553911205"/>
            <w:gridCol w:w="8286.4693446088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normally</w:t>
            </w:r>
            <w:r w:rsidDel="00000000" w:rsidR="00000000" w:rsidRPr="00000000">
              <w:rPr>
                <w:rtl w:val="0"/>
              </w:rPr>
              <w:t xml:space="preserve"> while collecting evidence: access reviews (quarterly), vendor reviews, incident log, backup tests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 schedule</w:t>
            </w:r>
            <w:r w:rsidDel="00000000" w:rsidR="00000000" w:rsidRPr="00000000">
              <w:rPr>
                <w:rtl w:val="0"/>
              </w:rPr>
              <w:t xml:space="preserve">, pen test remediation tracked in tickets.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“audit theater”</w:t>
            </w:r>
            <w:r w:rsidDel="00000000" w:rsidR="00000000" w:rsidRPr="00000000">
              <w:rPr>
                <w:rtl w:val="0"/>
              </w:rPr>
              <w:t xml:space="preserve">—auditors sample reality.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Each quarter, help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  <w:t xml:space="preserve"> technical evidence: CI run history, merged PR list with reviewers, dependency scan summaries, infra change log from git. Format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auditor-friendly</w:t>
            </w:r>
            <w:r w:rsidDel="00000000" w:rsidR="00000000" w:rsidRPr="00000000">
              <w:rPr>
                <w:rtl w:val="0"/>
              </w:rPr>
              <w:t xml:space="preserve"> appendices (dates, scope, owners).</w:t>
            </w:r>
          </w:p>
        </w:tc>
      </w:tr>
    </w:tbl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0kb5lcvkgs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 — Pre-audit and testing window (final 4–8 weeks before fieldwork)</w:t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3.5306553911205"/>
        <w:gridCol w:w="8286.469344608879"/>
        <w:tblGridChange w:id="0">
          <w:tblGrid>
            <w:gridCol w:w="1073.5306553911205"/>
            <w:gridCol w:w="8286.4693446088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  <w:t xml:space="preserve">; complete readiness review. Optionally run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mock audit</w:t>
            </w:r>
            <w:r w:rsidDel="00000000" w:rsidR="00000000" w:rsidRPr="00000000">
              <w:rPr>
                <w:rtl w:val="0"/>
              </w:rPr>
              <w:t xml:space="preserve">. Commission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annual penetration test</w:t>
            </w:r>
            <w:r w:rsidDel="00000000" w:rsidR="00000000" w:rsidRPr="00000000">
              <w:rPr>
                <w:rtl w:val="0"/>
              </w:rPr>
              <w:t xml:space="preserve"> if not already in the observation window; remediate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critical/high</w:t>
            </w:r>
            <w:r w:rsidDel="00000000" w:rsidR="00000000" w:rsidRPr="00000000">
              <w:rPr>
                <w:rtl w:val="0"/>
              </w:rPr>
              <w:t xml:space="preserve"> before fieldwork when possible.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Fix findings that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code/config</w:t>
            </w:r>
            <w:r w:rsidDel="00000000" w:rsidR="00000000" w:rsidRPr="00000000">
              <w:rPr>
                <w:rtl w:val="0"/>
              </w:rPr>
              <w:t xml:space="preserve"> (with your prioritization). Add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  <w:t xml:space="preserve"> proving fixes. Prepare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demo environment</w:t>
            </w:r>
            <w:r w:rsidDel="00000000" w:rsidR="00000000" w:rsidRPr="00000000">
              <w:rPr>
                <w:rtl w:val="0"/>
              </w:rPr>
              <w:t xml:space="preserve"> walkthrough script for auditor technical sessions.</w:t>
            </w:r>
          </w:p>
        </w:tc>
      </w:tr>
    </w:tbl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857lrlajev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 — Audit fieldwork and report (4–6 weeks typical)</w:t>
      </w:r>
    </w:p>
    <w:tbl>
      <w:tblPr>
        <w:tblStyle w:val="Table3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2.5792811839324"/>
        <w:gridCol w:w="8197.420718816067"/>
        <w:tblGridChange w:id="0">
          <w:tblGrid>
            <w:gridCol w:w="1162.5792811839324"/>
            <w:gridCol w:w="8197.4207188160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Respond to requests, pull HR and vendor evidence, attend interviews. Review draft report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management letter</w:t>
            </w:r>
            <w:r w:rsidDel="00000000" w:rsidR="00000000" w:rsidRPr="00000000">
              <w:rPr>
                <w:rtl w:val="0"/>
              </w:rPr>
              <w:t xml:space="preserve"> exceptions.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Support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evidence pulls</w:t>
            </w:r>
            <w:r w:rsidDel="00000000" w:rsidR="00000000" w:rsidRPr="00000000">
              <w:rPr>
                <w:rtl w:val="0"/>
              </w:rPr>
              <w:t xml:space="preserve"> (screenshots of settings, redacted configs, CI links). Does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replace compliance owner.</w:t>
            </w:r>
          </w:p>
        </w:tc>
      </w:tr>
    </w:tbl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ixpdo08rbf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8 — Continuous compliance and renewal (ongoing)</w:t>
      </w:r>
    </w:p>
    <w:tbl>
      <w:tblPr>
        <w:tblStyle w:val="Table3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7.0131926121373"/>
        <w:gridCol w:w="8302.986807387862"/>
        <w:tblGridChange w:id="0">
          <w:tblGrid>
            <w:gridCol w:w="1057.0131926121373"/>
            <w:gridCol w:w="8302.9868073878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  <w:t xml:space="preserve"> SOC 2 renewal or ISO surveillance audits;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  <w:t xml:space="preserve"> pen test;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  <w:t xml:space="preserve"> access reviews; update risk register. Renew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customer-facing trust page</w:t>
            </w:r>
            <w:r w:rsidDel="00000000" w:rsidR="00000000" w:rsidRPr="00000000">
              <w:rPr>
                <w:rtl w:val="0"/>
              </w:rPr>
              <w:t xml:space="preserve"> (report under NDA if needed).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controls or stack change,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update technical narratives and diagrams</w:t>
            </w:r>
            <w:r w:rsidDel="00000000" w:rsidR="00000000" w:rsidRPr="00000000">
              <w:rPr>
                <w:rtl w:val="0"/>
              </w:rPr>
              <w:t xml:space="preserve">; adjust CI checks to match new policies; help answer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security questionnaires</w:t>
            </w:r>
            <w:r w:rsidDel="00000000" w:rsidR="00000000" w:rsidRPr="00000000">
              <w:rPr>
                <w:rtl w:val="0"/>
              </w:rPr>
              <w:t xml:space="preserve"> by mapping answers to implemented controls (draft responses for your review).</w:t>
            </w:r>
          </w:p>
        </w:tc>
      </w:tr>
    </w:tbl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znle4qhm2n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 checklist (Tier 3 complete when…)</w:t>
      </w:r>
    </w:p>
    <w:p w:rsidR="00000000" w:rsidDel="00000000" w:rsidP="00000000" w:rsidRDefault="00000000" w:rsidRPr="00000000" w14:paraId="0000031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Signed</w:t>
      </w:r>
      <w:r w:rsidDel="00000000" w:rsidR="00000000" w:rsidRPr="00000000">
        <w:rPr>
          <w:rtl w:val="0"/>
        </w:rPr>
        <w:t xml:space="preserve"> SOC 2 Type II report (or ISO 27001 certificate) in hand, with </w:t>
      </w: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 (systems and boundaries) matching what you sell to PR firms.</w:t>
      </w:r>
    </w:p>
    <w:p w:rsidR="00000000" w:rsidDel="00000000" w:rsidP="00000000" w:rsidRDefault="00000000" w:rsidRPr="00000000" w14:paraId="000003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Observation-period evidence</w:t>
      </w:r>
      <w:r w:rsidDel="00000000" w:rsidR="00000000" w:rsidRPr="00000000">
        <w:rPr>
          <w:rtl w:val="0"/>
        </w:rPr>
        <w:t xml:space="preserve"> archived (access reviews, incidents, changes, backups, vendor reviews).</w:t>
      </w:r>
    </w:p>
    <w:p w:rsidR="00000000" w:rsidDel="00000000" w:rsidP="00000000" w:rsidRDefault="00000000" w:rsidRPr="00000000" w14:paraId="000003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penetration test</w:t>
      </w:r>
      <w:r w:rsidDel="00000000" w:rsidR="00000000" w:rsidRPr="00000000">
        <w:rPr>
          <w:rtl w:val="0"/>
        </w:rPr>
        <w:t xml:space="preserve"> program established with remediation tracking.</w:t>
      </w:r>
    </w:p>
    <w:p w:rsidR="00000000" w:rsidDel="00000000" w:rsidP="00000000" w:rsidRDefault="00000000" w:rsidRPr="00000000" w14:paraId="0000031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Customer-facing package</w:t>
      </w:r>
      <w:r w:rsidDel="00000000" w:rsidR="00000000" w:rsidRPr="00000000">
        <w:rPr>
          <w:rtl w:val="0"/>
        </w:rPr>
        <w:t xml:space="preserve">: trust page or one-pager, subprocessors, DPA, and process for </w:t>
      </w:r>
      <w:r w:rsidDel="00000000" w:rsidR="00000000" w:rsidRPr="00000000">
        <w:rPr>
          <w:b w:val="1"/>
          <w:bCs w:val="1"/>
          <w:rtl w:val="0"/>
        </w:rPr>
        <w:t xml:space="preserve">NDA-gated</w:t>
      </w:r>
      <w:r w:rsidDel="00000000" w:rsidR="00000000" w:rsidRPr="00000000">
        <w:rPr>
          <w:rtl w:val="0"/>
        </w:rPr>
        <w:t xml:space="preserve"> report sharing.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0aq6dbhkkq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31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Philippines NPC</w:t>
      </w:r>
      <w:r w:rsidDel="00000000" w:rsidR="00000000" w:rsidRPr="00000000">
        <w:rPr>
          <w:rtl w:val="0"/>
        </w:rPr>
        <w:t xml:space="preserve"> registration and DPA compliance remain </w:t>
      </w:r>
      <w:r w:rsidDel="00000000" w:rsidR="00000000" w:rsidRPr="00000000">
        <w:rPr>
          <w:b w:val="1"/>
          <w:bCs w:val="1"/>
          <w:rtl w:val="0"/>
        </w:rPr>
        <w:t xml:space="preserve">parallel legal tracks</w:t>
      </w:r>
      <w:r w:rsidDel="00000000" w:rsidR="00000000" w:rsidRPr="00000000">
        <w:rPr>
          <w:rtl w:val="0"/>
        </w:rPr>
        <w:t xml:space="preserve">; SOC 2 does not replace local privacy law—it </w:t>
      </w:r>
      <w:r w:rsidDel="00000000" w:rsidR="00000000" w:rsidRPr="00000000">
        <w:rPr>
          <w:b w:val="1"/>
          <w:bCs w:val="1"/>
          <w:rtl w:val="0"/>
        </w:rPr>
        <w:t xml:space="preserve">supports</w:t>
      </w:r>
      <w:r w:rsidDel="00000000" w:rsidR="00000000" w:rsidRPr="00000000">
        <w:rPr>
          <w:rtl w:val="0"/>
        </w:rPr>
        <w:t xml:space="preserve"> enterprise trust.</w:t>
      </w:r>
    </w:p>
    <w:p w:rsidR="00000000" w:rsidDel="00000000" w:rsidP="00000000" w:rsidRDefault="00000000" w:rsidRPr="00000000" w14:paraId="000003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3 is </w:t>
      </w:r>
      <w:r w:rsidDel="00000000" w:rsidR="00000000" w:rsidRPr="00000000">
        <w:rPr>
          <w:b w:val="1"/>
          <w:bCs w:val="1"/>
          <w:rtl w:val="0"/>
        </w:rPr>
        <w:t xml:space="preserve">expensive in time</w:t>
      </w:r>
      <w:r w:rsidDel="00000000" w:rsidR="00000000" w:rsidRPr="00000000">
        <w:rPr>
          <w:rtl w:val="0"/>
        </w:rPr>
        <w:t xml:space="preserve">; defer until a </w:t>
      </w:r>
      <w:r w:rsidDel="00000000" w:rsidR="00000000" w:rsidRPr="00000000">
        <w:rPr>
          <w:b w:val="1"/>
          <w:bCs w:val="1"/>
          <w:rtl w:val="0"/>
        </w:rPr>
        <w:t xml:space="preserve">concrete</w:t>
      </w:r>
      <w:r w:rsidDel="00000000" w:rsidR="00000000" w:rsidRPr="00000000">
        <w:rPr>
          <w:rtl w:val="0"/>
        </w:rPr>
        <w:t xml:space="preserve"> enterprise or government pipeline requires it.</w:t>
      </w:r>
    </w:p>
    <w:p w:rsidR="00000000" w:rsidDel="00000000" w:rsidP="00000000" w:rsidRDefault="00000000" w:rsidRPr="00000000" w14:paraId="0000032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accelerates </w:t>
      </w:r>
      <w:r w:rsidDel="00000000" w:rsidR="00000000" w:rsidRPr="00000000">
        <w:rPr>
          <w:b w:val="1"/>
          <w:bCs w:val="1"/>
          <w:rtl w:val="0"/>
        </w:rPr>
        <w:t xml:space="preserve">technical mapping and automation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own budget, HR policies, auditor relationship, and sign-offs.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