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g9z90uc2c4p" w:id="0"/>
      <w:bookmarkEnd w:id="0"/>
      <w:r w:rsidDel="00000000" w:rsidR="00000000" w:rsidRPr="00000000">
        <w:rPr>
          <w:rtl w:val="0"/>
        </w:rPr>
        <w:t xml:space="preserve">Управляйте портфелем проектов без хаоса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Кайтен собирает все проекты, загрузку команды и статусы в одной системе. Руководитель видит картину целиком без созвонов. Команда знает приоритеты и работает без перегрузов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400050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00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200 000+ компаний | Бесплатный тариф | От 1 до 500+ проектов | Сервер и облако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Hochland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26j0p8xsn9h5" w:id="1"/>
            <w:bookmarkEnd w:id="1"/>
            <w:r w:rsidDel="00000000" w:rsidR="00000000" w:rsidRPr="00000000">
              <w:rPr>
                <w:rtl w:val="0"/>
              </w:rPr>
              <w:t xml:space="preserve">В 2 раза </w:t>
            </w:r>
          </w:p>
          <w:p w:rsidR="00000000" w:rsidDel="00000000" w:rsidP="00000000" w:rsidRDefault="00000000" w:rsidRPr="00000000" w14:paraId="00000008">
            <w:pPr>
              <w:pStyle w:val="Heading3"/>
              <w:widowControl w:val="0"/>
              <w:spacing w:after="240" w:before="240" w:line="240" w:lineRule="auto"/>
              <w:rPr/>
            </w:pPr>
            <w:bookmarkStart w:colFirst="0" w:colLast="0" w:name="_nmxwd15u2em1" w:id="2"/>
            <w:bookmarkEnd w:id="2"/>
            <w:r w:rsidDel="00000000" w:rsidR="00000000" w:rsidRPr="00000000">
              <w:rPr>
                <w:rtl w:val="0"/>
              </w:rPr>
              <w:t xml:space="preserve">больше закрытых задач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«За 2 месяца портфель вырос с 40 до 65 активных проектов — за счет того, что стали лучше понимать и структурировать работу»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— Павел Пузанов, руководитель IT-направления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Удоканская медь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swc6sisn1jwi" w:id="3"/>
            <w:bookmarkEnd w:id="3"/>
            <w:r w:rsidDel="00000000" w:rsidR="00000000" w:rsidRPr="00000000">
              <w:rPr>
                <w:rtl w:val="0"/>
              </w:rPr>
              <w:t xml:space="preserve">4 500+</w:t>
            </w:r>
          </w:p>
          <w:p w:rsidR="00000000" w:rsidDel="00000000" w:rsidP="00000000" w:rsidRDefault="00000000" w:rsidRPr="00000000" w14:paraId="0000000F">
            <w:pPr>
              <w:pStyle w:val="Heading3"/>
              <w:widowControl w:val="0"/>
              <w:spacing w:after="240" w:before="240" w:line="240" w:lineRule="auto"/>
              <w:rPr/>
            </w:pPr>
            <w:bookmarkStart w:colFirst="0" w:colLast="0" w:name="_g7kpbx946va5" w:id="4"/>
            <w:bookmarkEnd w:id="4"/>
            <w:r w:rsidDel="00000000" w:rsidR="00000000" w:rsidRPr="00000000">
              <w:rPr>
                <w:rtl w:val="0"/>
              </w:rPr>
              <w:t xml:space="preserve">сотрудников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«ИТ-отдел стал прозрачным для бизнеса. Теперь не нужно объяснять на словах, чем заняты люди — всё видно в системе»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— Андрей Жикин, директор по IT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MyRest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pStyle w:val="Heading1"/>
              <w:widowControl w:val="0"/>
              <w:spacing w:after="240" w:before="240" w:line="240" w:lineRule="auto"/>
              <w:rPr/>
            </w:pPr>
            <w:bookmarkStart w:colFirst="0" w:colLast="0" w:name="_w4yk0p1qwfq9" w:id="5"/>
            <w:bookmarkEnd w:id="5"/>
            <w:r w:rsidDel="00000000" w:rsidR="00000000" w:rsidRPr="00000000">
              <w:rPr>
                <w:rtl w:val="0"/>
              </w:rPr>
              <w:t xml:space="preserve">100 проектов</w:t>
            </w:r>
          </w:p>
          <w:p w:rsidR="00000000" w:rsidDel="00000000" w:rsidP="00000000" w:rsidRDefault="00000000" w:rsidRPr="00000000" w14:paraId="00000016">
            <w:pPr>
              <w:pStyle w:val="Heading3"/>
              <w:widowControl w:val="0"/>
              <w:spacing w:after="240" w:before="240" w:line="240" w:lineRule="auto"/>
              <w:rPr/>
            </w:pPr>
            <w:bookmarkStart w:colFirst="0" w:colLast="0" w:name="_fl0jqoquh72p" w:id="6"/>
            <w:bookmarkEnd w:id="6"/>
            <w:r w:rsidDel="00000000" w:rsidR="00000000" w:rsidRPr="00000000">
              <w:rPr>
                <w:rtl w:val="0"/>
              </w:rPr>
              <w:t xml:space="preserve">одновременно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«За год взяли в работу около 100 проектов. В работе появилась система: у каждого проекта есть статус, ответственный и понятный следующий шаг»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ind w:left="0" w:right="600" w:firstLine="0"/>
              <w:rPr/>
            </w:pPr>
            <w:r w:rsidDel="00000000" w:rsidR="00000000" w:rsidRPr="00000000">
              <w:rPr>
                <w:rtl w:val="0"/>
              </w:rPr>
              <w:t xml:space="preserve">— Операционная команда MyRest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nn3a837j90z6" w:id="7"/>
      <w:bookmarkEnd w:id="7"/>
      <w:r w:rsidDel="00000000" w:rsidR="00000000" w:rsidRPr="00000000">
        <w:rPr>
          <w:rtl w:val="0"/>
        </w:rPr>
        <w:t xml:space="preserve">Все проекты под контролем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важно, сколько проектов в работе — 10 или 150. Кайтен дает руководителю единую точку контроля: что идет по плану, где риски, кто перегружен и когда будет готово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gvcx7ki0df6s" w:id="8"/>
            <w:bookmarkEnd w:id="8"/>
            <w:r w:rsidDel="00000000" w:rsidR="00000000" w:rsidRPr="00000000">
              <w:rPr>
                <w:rtl w:val="0"/>
              </w:rPr>
              <w:t xml:space="preserve">Понятно, что происходит по каждому проекту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на общей доске, задачи команды на своих досках. Прогресс по задачам отображается в карточке проекта. Не нужно спрашивать коллег в чате и устраивать созвоны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r w:rsidDel="00000000" w:rsidR="00000000" w:rsidRPr="00000000">
              <w:rPr/>
              <w:drawing>
                <wp:inline distB="114300" distT="114300" distL="114300" distR="114300">
                  <wp:extent cx="2838450" cy="27559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rPr/>
            </w:pPr>
            <w:bookmarkStart w:colFirst="0" w:colLast="0" w:name="_47sf9hygg7c8" w:id="9"/>
            <w:bookmarkEnd w:id="9"/>
            <w:r w:rsidDel="00000000" w:rsidR="00000000" w:rsidRPr="00000000">
              <w:rPr>
                <w:rtl w:val="0"/>
              </w:rPr>
              <w:t xml:space="preserve">Перегруз ресурсов виден заранее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Выберите сотрудника и увидите, сколько часов у него занято по всем проектам сразу. Перегруз подсвечивается красным автоматически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dv0cmb9dhtw" w:id="10"/>
            <w:bookmarkEnd w:id="10"/>
            <w:r w:rsidDel="00000000" w:rsidR="00000000" w:rsidRPr="00000000">
              <w:rPr>
                <w:rtl w:val="0"/>
              </w:rPr>
              <w:t xml:space="preserve">Отчет формируется в два клика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данные по задачам, времени и прогрессу накапливаются автоматически. Отчет по всему портфелю — с фильтрами по проекту, сотруднику, периоду. Никаких ручных таблиц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 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y5mp021p8zkj" w:id="11"/>
            <w:bookmarkEnd w:id="11"/>
            <w:r w:rsidDel="00000000" w:rsidR="00000000" w:rsidRPr="00000000">
              <w:rPr>
                <w:rtl w:val="0"/>
              </w:rPr>
              <w:t xml:space="preserve">Заказчик видит прогресс без звонков и сообщений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Пригласите стейкхолдера проекта в его пространство. Он следит за статусами самостоятельно — без доступа к внутренним процессам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tblGridChange w:id="0">
          <w:tblGrid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 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xhohz41t2ym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4um87eh5xnpq" w:id="13"/>
      <w:bookmarkEnd w:id="13"/>
      <w:r w:rsidDel="00000000" w:rsidR="00000000" w:rsidRPr="00000000">
        <w:rPr>
          <w:rtl w:val="0"/>
        </w:rPr>
        <w:t xml:space="preserve">Всё по проекту — в одной карточке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проект в портфеле — это не просто строчка в таблице. Откройте карточку — и увидите полную картину: связанные задачи, ответственных, статус, документы и историю. Ничего не теряется в чатах и почте</w:t>
      </w:r>
      <w:commentRangeStart w:id="4"/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tbl>
      <w:tblPr>
        <w:tblStyle w:val="Table4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tblGridChange w:id="0">
          <w:tblGrid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 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q73torn0lzxo" w:id="14"/>
      <w:bookmarkEnd w:id="14"/>
      <w:r w:rsidDel="00000000" w:rsidR="00000000" w:rsidRPr="00000000">
        <w:rPr>
          <w:rtl w:val="0"/>
        </w:rPr>
        <w:t xml:space="preserve">Декомпозиция до уровня конкретного исполнителя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из 200 задач для пяти команд — не хаос, если структура выстроена. В Кайтен руководитель видит портфель, PM — проект, разработчик — свои задачи на сегодня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016000"/>
                    <wp:effectExtent b="0" l="0" r="0" t="0"/>
                    <wp:docPr id="3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01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219200"/>
                    <wp:effectExtent b="0" l="0" r="0" t="0"/>
                    <wp:docPr id="8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219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711200"/>
                    <wp:effectExtent b="0" l="0" r="0" t="0"/>
                    <wp:docPr id="5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711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spacing w:after="240" w:before="240" w:lineRule="auto"/>
              <w:rPr/>
            </w:pPr>
            <w:bookmarkStart w:colFirst="0" w:colLast="0" w:name="_s9i28cerxt95" w:id="15"/>
            <w:bookmarkEnd w:id="15"/>
            <w:r w:rsidDel="00000000" w:rsidR="00000000" w:rsidRPr="00000000">
              <w:rPr>
                <w:rtl w:val="0"/>
              </w:rPr>
              <w:t xml:space="preserve">Зависимости между задачами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 состоит из задач для разных людей и команд? Разбейте на дочерние карточки — по мере выполнения видно прогресс по всему проекту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rPr/>
            </w:pPr>
            <w:bookmarkStart w:colFirst="0" w:colLast="0" w:name="_v2e225lgew3n" w:id="16"/>
            <w:bookmarkEnd w:id="16"/>
            <w:r w:rsidDel="00000000" w:rsidR="00000000" w:rsidRPr="00000000">
              <w:rPr>
                <w:rtl w:val="0"/>
              </w:rPr>
              <w:br w:type="textWrapping"/>
              <w:t xml:space="preserve">Чек-листы внутри карточки 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Для подзадач используйте чек-лист и отмечайте по готовности: написать код, подготовить верстку, согласовать с клиентом — ничего не забудется и не потеряется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yu5qbhpa3jv" w:id="17"/>
            <w:bookmarkEnd w:id="17"/>
            <w:r w:rsidDel="00000000" w:rsidR="00000000" w:rsidRPr="00000000">
              <w:rPr>
                <w:rtl w:val="0"/>
              </w:rPr>
              <w:br w:type="textWrapping"/>
              <w:t xml:space="preserve">Диаграмма Ганта</w:t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Постройте таймлайн проекта, покажите, какие задачи идут параллельно, а какие зависят друг от друга. Контролируйте сроки и корректируйте план, если что-то сдвигается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kl38begy7i28" w:id="18"/>
      <w:bookmarkEnd w:id="18"/>
      <w:r w:rsidDel="00000000" w:rsidR="00000000" w:rsidRPr="00000000">
        <w:rPr>
          <w:rtl w:val="0"/>
        </w:rPr>
        <w:t xml:space="preserve">Брифы, регламенты и протоколы рядом с задачами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 Кайтен есть встроенный редактор документов. ТЗ, брифы, планы проектов, протоколы встреч — создайте документы в Кайтен и прикрепляйте к карточкам. Всё в одном месте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dh3a3valla84" w:id="19"/>
            <w:bookmarkEnd w:id="19"/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641600"/>
                    <wp:effectExtent b="0" l="0" r="0" t="0"/>
                    <wp:docPr id="4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64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luionqjpus1j" w:id="20"/>
            <w:bookmarkEnd w:id="20"/>
            <w:r w:rsidDel="00000000" w:rsidR="00000000" w:rsidRPr="00000000">
              <w:rPr>
                <w:rtl w:val="0"/>
              </w:rPr>
              <w:t xml:space="preserve">Удобный редактор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Заголовки, цитаты, автоматическое содержание, выделение цветом, иллюстрации, видео — оформляйте как привыкли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25xa1yy830n0" w:id="21"/>
            <w:bookmarkEnd w:id="21"/>
            <w:commentRangeStart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commentRangeEnd w:id="5"/>
            <w:r w:rsidDel="00000000" w:rsidR="00000000" w:rsidRPr="00000000">
              <w:commentReference w:id="5"/>
            </w:r>
            <w:hyperlink r:id="rId2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93900"/>
                    <wp:effectExtent b="0" l="0" r="0" t="0"/>
                    <wp:docPr id="7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93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2"/>
              <w:rPr/>
            </w:pPr>
            <w:bookmarkStart w:colFirst="0" w:colLast="0" w:name="_pa1pf874cwn7" w:id="22"/>
            <w:bookmarkEnd w:id="22"/>
            <w:r w:rsidDel="00000000" w:rsidR="00000000" w:rsidRPr="00000000">
              <w:rPr>
                <w:rtl w:val="0"/>
              </w:rPr>
              <w:t xml:space="preserve">Совместная работа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История версий сохраняется. Оставляйте комментарии и упоминайте коллег — уведомление приходит внутри Kaiten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jc w:val="center"/>
        <w:rPr/>
      </w:pPr>
      <w:bookmarkStart w:colFirst="0" w:colLast="0" w:name="_jvxrvzazu6j7" w:id="23"/>
      <w:bookmarkEnd w:id="23"/>
      <w:r w:rsidDel="00000000" w:rsidR="00000000" w:rsidRPr="00000000">
        <w:rPr>
          <w:rtl w:val="0"/>
        </w:rPr>
        <w:t xml:space="preserve">Создавайте сколько угодно документов — </w:t>
        <w:br w:type="textWrapping"/>
        <w:t xml:space="preserve">это бесплатно на любом тарифе</w:t>
      </w:r>
    </w:p>
    <w:tbl>
      <w:tblPr>
        <w:tblStyle w:val="Table7"/>
        <w:tblW w:w="3705.0" w:type="dxa"/>
        <w:jc w:val="left"/>
        <w:tblInd w:w="30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tblGridChange w:id="0">
          <w:tblGrid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rPr/>
            </w:pPr>
            <w:bookmarkStart w:colFirst="0" w:colLast="0" w:name="_v4r57fhdbgyf" w:id="24"/>
            <w:bookmarkEnd w:id="24"/>
            <w:r w:rsidDel="00000000" w:rsidR="00000000" w:rsidRPr="00000000">
              <w:rPr>
                <w:rtl w:val="0"/>
              </w:rPr>
              <w:t xml:space="preserve">Перенесите данные из другой системы — без потерь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нужно начинать с нуля. Импортируйте задачи из Jira, Trello, Excel и других систем с помощью автоматического импорта. Работа не останавливается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8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/>
                  </w:pPr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Перенести данные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tornfwa6u220" w:id="25"/>
      <w:bookmarkEnd w:id="25"/>
      <w:r w:rsidDel="00000000" w:rsidR="00000000" w:rsidRPr="00000000">
        <w:rPr>
          <w:rtl w:val="0"/>
        </w:rPr>
        <w:t xml:space="preserve">Всё, что нужно для управления портфелем — уже внутри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rPr/>
            </w:pPr>
            <w:bookmarkStart w:colFirst="0" w:colLast="0" w:name="_gfqzebq82tx" w:id="26"/>
            <w:bookmarkEnd w:id="26"/>
            <w:r w:rsidDel="00000000" w:rsidR="00000000" w:rsidRPr="00000000">
              <w:rPr>
                <w:rtl w:val="0"/>
              </w:rPr>
              <w:t xml:space="preserve">Канбан-доски портфеля и задач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Специалист видит свои задачи в одной очереди. PM — задачи всех команд без переключений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63lf9tawmn0g" w:id="27"/>
            <w:bookmarkEnd w:id="27"/>
            <w:r w:rsidDel="00000000" w:rsidR="00000000" w:rsidRPr="00000000">
              <w:rPr>
                <w:rtl w:val="0"/>
              </w:rPr>
              <w:t xml:space="preserve">Диаграмма Ганта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Задачи в виде таймлайна: вехи, зависимости между проектами, ресурсное планирование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Связи между задачами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задачи со статусами отображаются в карточке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rPr/>
            </w:pPr>
            <w:bookmarkStart w:colFirst="0" w:colLast="0" w:name="_1q0ijhwb3f4m" w:id="28"/>
            <w:bookmarkEnd w:id="28"/>
            <w:r w:rsidDel="00000000" w:rsidR="00000000" w:rsidRPr="00000000">
              <w:rPr>
                <w:rtl w:val="0"/>
              </w:rPr>
              <w:t xml:space="preserve">Пользовательские поля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Приоритет, заказчик, бюджет, RAG-статус — под ваш 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bnutpcpz6d51" w:id="29"/>
            <w:bookmarkEnd w:id="29"/>
            <w:r w:rsidDel="00000000" w:rsidR="00000000" w:rsidRPr="00000000">
              <w:rPr>
                <w:rtl w:val="0"/>
              </w:rPr>
              <w:t xml:space="preserve">Учет времени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Фактические часы по задачам — видно рентабельность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rPr/>
            </w:pPr>
            <w:bookmarkStart w:colFirst="0" w:colLast="0" w:name="_3akvahvkp4gl" w:id="30"/>
            <w:bookmarkEnd w:id="30"/>
            <w:r w:rsidDel="00000000" w:rsidR="00000000" w:rsidRPr="00000000">
              <w:rPr>
                <w:rtl w:val="0"/>
              </w:rPr>
              <w:t xml:space="preserve">ИИ — прогноз сроков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Анализирует похожие задачи и называет реальный дедлайн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e3vpbqz6g21p" w:id="31"/>
      <w:bookmarkEnd w:id="31"/>
      <w:r w:rsidDel="00000000" w:rsidR="00000000" w:rsidRPr="00000000">
        <w:rPr>
          <w:rtl w:val="0"/>
        </w:rPr>
        <w:t xml:space="preserve">Настройте портфель за 30 минут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Зарегистрируйтесь в Кайтен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 — бесплатный доступ без карты и оплаты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Скопируйте шаблон</w:t>
      </w:r>
      <w:r w:rsidDel="00000000" w:rsidR="00000000" w:rsidRPr="00000000">
        <w:rPr>
          <w:rtl w:val="0"/>
        </w:rPr>
        <w:t xml:space="preserve"> — готовое пространство портфеля с досками и этапами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Добавьте проекты</w:t>
      </w:r>
      <w:r w:rsidDel="00000000" w:rsidR="00000000" w:rsidRPr="00000000">
        <w:rPr>
          <w:rtl w:val="0"/>
        </w:rPr>
        <w:t xml:space="preserve"> — каждый проект как карточка, дорожки под ваши направления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Пригласите команду</w:t>
      </w:r>
      <w:r w:rsidDel="00000000" w:rsidR="00000000" w:rsidRPr="00000000">
        <w:rPr>
          <w:rtl w:val="0"/>
        </w:rPr>
        <w:t xml:space="preserve"> — с нужными правами доступа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6jjhoxhjgvqg" w:id="32"/>
      <w:bookmarkEnd w:id="32"/>
      <w:r w:rsidDel="00000000" w:rsidR="00000000" w:rsidRPr="00000000">
        <w:rPr>
          <w:rtl w:val="0"/>
        </w:rPr>
        <w:t xml:space="preserve">Готовые шаблоны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Портфель проектов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https://hq.kaiten.ru/p/2a619d50-d66c-4cab-a56f-5aeee4a19c1e/space/743657/boards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Декомпозиция задач по проектам 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Забрать шаблон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Портфель IT-проектов 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https://hq.kaiten.ru/p/9b7fb115-f063-4ae8-862e-836eb16e9b6b/space/743658/boards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Стратегические проекты 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https://hq.kaiten.ru/p/6a1dad58-d2fc-4891-87a8-8ec37447aecb/space/743659/boards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rPr/>
            </w:pPr>
            <w:bookmarkStart w:colFirst="0" w:colLast="0" w:name="_xr7ekdsc37s7" w:id="33"/>
            <w:bookmarkEnd w:id="33"/>
            <w:r w:rsidDel="00000000" w:rsidR="00000000" w:rsidRPr="00000000">
              <w:rPr>
                <w:rtl w:val="0"/>
              </w:rPr>
              <w:t xml:space="preserve">Перейдите от хаоса к прозрачному управлению портфелем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Создайте аккаунт в пару кликов и получите бесплатный доступ по всем функциям Кайтен на 14 дней</w:t>
            </w:r>
          </w:p>
          <w:tbl>
            <w:tblPr>
              <w:tblStyle w:val="Table13"/>
              <w:tblW w:w="4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740"/>
              <w:tblGridChange w:id="0">
                <w:tblGrid>
                  <w:gridCol w:w="47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tob4hp8wwhbt" w:id="34"/>
      <w:bookmarkEnd w:id="34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Кайтен можно использовать бесплатно?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в Кайтен есть бесплатный тариф без ограничений по времени. На нем можно вести проекты, работать в команде до 5 человек и создавать неограниченное количество документов. Платные тарифы открывают расширенную аналитику, ресурсное планирование, ИИ-инструменты и возможность установки Кайтен на собственный сервер.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Какие интеграции есть у Кайтена?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Кайтен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интегрируется</w:t>
        </w:r>
      </w:hyperlink>
      <w:r w:rsidDel="00000000" w:rsidR="00000000" w:rsidRPr="00000000">
        <w:rPr>
          <w:rtl w:val="0"/>
        </w:rPr>
        <w:t xml:space="preserve"> с GitLab, GitHub, Zapier, Telegram, Макс, почтой, календарями и не только. Также вы можете подключить через API любую внешнюю систему.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перенести проекты из другой системы?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С помощью универсального импорта или в формате CSV/XLS. Мы описали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подробные инструкции</w:t>
        </w:r>
      </w:hyperlink>
      <w:r w:rsidDel="00000000" w:rsidR="00000000" w:rsidRPr="00000000">
        <w:rPr>
          <w:rtl w:val="0"/>
        </w:rPr>
        <w:t xml:space="preserve">, чтобы вы смогли пошагово перенести свои рабочие задачи в новый таск‑менеджер без сложных настроек в API.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с одной задачи создать карточки на пространствах коллег?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Из любой карточки можно создать дочерние задачи и разместить их на нужных досках — дизайнеров, разработчиков, аналитиков. Коллеги видят задачу у себя, а прогресс автоматически отображается на родительской карточке в портфеле.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Кайтен только для портфеля проектов?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 В Кайтен можно вести всё, что нужно компании: обрабатывать входящие заявки и обращения, вести сделки в CRM, управлять процессами отдела персонала (HR), согласовывать договоры, вести внутренние задачи бэк-офиса. Многие команды начинают с портфеля проектов, а потом переводят в Кайтен остальные процессы.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настроить доступы для разных участников?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Гибко. Сотрудники получают доступ к своим пространствам и доскам, заказчики — только к своему проекту, внешние подрядчики видят только свои задачи. За внешних пользователей с доступом только на просмотр платить не нужно.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4" w:date="2026-05-13T13:40:05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взять с ленда https://www.figma.com/design/Dcnc0kIQt5OZua1WfELsVK/%D0%9C%D0%B0%D0%BA%D0%B5%D1%82%D1%8B-%D1%81%D0%B0%D0%B9%D1%82%D0%B0?node-id=3574-21846&amp;t=w3fWan4cvbO7NAHw-1</w:t>
      </w:r>
    </w:p>
  </w:comment>
  <w:comment w:author="Екатерина Борщева" w:id="2" w:date="2026-05-13T13:36:57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нужно отчеты показать, можно вот это взять: https://www.figma.com/design/Dcnc0kIQt5OZua1WfELsVK/%D0%9C%D0%B0%D0%BA%D0%B5%D1%82%D1%8B-%D1%81%D0%B0%D0%B9%D1%82%D0%B0?node-id=3574-22500&amp;t=w3fWan4cvbO7NAHw-1 и справа тож пойдет столбики 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можно и реальные в кайтене взять во вкладке «отчеты» на любом пространстве</w:t>
      </w:r>
    </w:p>
  </w:comment>
  <w:comment w:author="Екатерина Борщева" w:id="1" w:date="2026-05-13T13:35:18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можно взять https://www.figma.com/design/Dcnc0kIQt5OZua1WfELsVK/%D0%9C%D0%B0%D0%BA%D0%B5%D1%82%D1%8B-%D1%81%D0%B0%D0%B9%D1%82%D0%B0?node-id=3574-22480&amp;t=w3fWan4cvbO7NAHw-1</w:t>
      </w:r>
    </w:p>
  </w:comment>
  <w:comment w:author="Екатерина Борщева" w:id="0" w:date="2026-05-13T14:24:00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с главной взяла, красивая картинка</w:t>
      </w:r>
    </w:p>
  </w:comment>
  <w:comment w:author="Екатерина Борщева" w:id="5" w:date="2026-05-13T13:58:32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бы показать что в доке работают несколько человек) можно использовать картинку, что я оставила, но можно сделать новый скриншот: я в доке оставила коммент, ответь на него, пожалуйста и можно заскринить, чтобы показать:https://elli.kaiten.ru/documents/d/9723ad56-d9de-4482-a828-10f6e3667c41?block=cfb4202b-59ce-4bc7-b0ef-006d731e9b1d&amp;messageUid=3e07cb73-46b1-4e85-b98d-df50a888ea60</w:t>
      </w:r>
    </w:p>
  </w:comment>
  <w:comment w:author="Екатерина Борщева" w:id="3" w:date="2026-05-13T13:44:33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может тут показать роли, и коллажом положить плашку, где типа Стейкхолдер пишет что-то типа: Вижу, что задача остановилась из-за согласующего в отпуске на нашей стороне. Завтра приду с решением!</w:t>
      </w:r>
    </w:p>
  </w:comment>
  <w:comment w:author="Екатерина Борщева" w:id="6" w:date="2026-05-13T14:03:33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регу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documents/d/731900d9-8656-437b-a940-ecf0fb14c978" TargetMode="External"/><Relationship Id="rId22" Type="http://schemas.openxmlformats.org/officeDocument/2006/relationships/hyperlink" Target="https://www.figma.com/design/Dcnc0kIQt5OZua1WfELsVK/%D0%9C%D0%B0%D0%BA%D0%B5%D1%82%D1%8B-%D1%81%D0%B0%D0%B9%D1%82%D0%B0?node-id=1445-23703&amp;t=w3fWan4cvbO7NAHw-1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s://faq-ru.kaiten.site/import-zadach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kak-upravliat-portfieliem-proiektov-hochland-case/" TargetMode="External"/><Relationship Id="rId26" Type="http://schemas.openxmlformats.org/officeDocument/2006/relationships/hyperlink" Target="https://demo-ru.kaiten.ru/p/7818f4bb-ee46-4fb8-9e83-dab2ff22f94f/space/9724/boards" TargetMode="External"/><Relationship Id="rId25" Type="http://schemas.openxmlformats.org/officeDocument/2006/relationships/hyperlink" Target="https://hq.kaiten.ru/p/2a619d50-d66c-4cab-a56f-5aeee4a19c1e/space/743657/boards" TargetMode="External"/><Relationship Id="rId28" Type="http://schemas.openxmlformats.org/officeDocument/2006/relationships/hyperlink" Target="https://hq.kaiten.ru/p/6a1dad58-d2fc-4891-87a8-8ec37447aecb/space/743659/boards" TargetMode="External"/><Relationship Id="rId27" Type="http://schemas.openxmlformats.org/officeDocument/2006/relationships/hyperlink" Target="https://hq.kaiten.ru/p/9b7fb115-f063-4ae8-862e-836eb16e9b6b/space/743658/board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kaiten.ru/tariffs" TargetMode="External"/><Relationship Id="rId7" Type="http://schemas.openxmlformats.org/officeDocument/2006/relationships/hyperlink" Target="https://elli.kaiten.ru/space/782537/boards" TargetMode="External"/><Relationship Id="rId8" Type="http://schemas.openxmlformats.org/officeDocument/2006/relationships/image" Target="media/image6.png"/><Relationship Id="rId31" Type="http://schemas.openxmlformats.org/officeDocument/2006/relationships/hyperlink" Target="https://faq-ru.kaiten.site/import-zadach" TargetMode="External"/><Relationship Id="rId30" Type="http://schemas.openxmlformats.org/officeDocument/2006/relationships/hyperlink" Target="https://kaiten.ru/features/integrations/" TargetMode="External"/><Relationship Id="rId11" Type="http://schemas.openxmlformats.org/officeDocument/2006/relationships/hyperlink" Target="https://www.e-xecutive.ru/management/itforbusiness/1996905-kak-vesti-odnovremenno-100-proektov-s-pomoschu-kaiten-keis-kompanii-myrest" TargetMode="External"/><Relationship Id="rId10" Type="http://schemas.openxmlformats.org/officeDocument/2006/relationships/hyperlink" Target="https://kaiten.ru/blog/case-udokan-copper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hyperlink" Target="https://hq.kaiten.ru/p/6a1dad58-d2fc-4891-87a8-8ec37447aecb/space/743659/boards/card/BMARKETING-363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elli.kaiten.ru/64679225" TargetMode="External"/><Relationship Id="rId19" Type="http://schemas.openxmlformats.org/officeDocument/2006/relationships/image" Target="media/image7.png"/><Relationship Id="rId18" Type="http://schemas.openxmlformats.org/officeDocument/2006/relationships/hyperlink" Target="https://hq.kaiten.ru/p/2a619d50-d66c-4cab-a56f-5aeee4a19c1e/space/743657/timeline?group_by=board&amp;order_by=state%2Clane%2Ccolumn&amp;order_direction=desc%2Casc%2Cdes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