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2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0"/>
        <w:tblGridChange w:id="0">
          <w:tblGrid>
            <w:gridCol w:w="32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Кайтен для ИТ-команд</w:t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s4qh37d73szw" w:id="0"/>
      <w:bookmarkEnd w:id="0"/>
      <w:r w:rsidDel="00000000" w:rsidR="00000000" w:rsidRPr="00000000">
        <w:rPr>
          <w:rtl w:val="0"/>
        </w:rPr>
        <w:t xml:space="preserve">Один инструмент для всей ИТ-команды: от бэклога до релиза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Кайтен объединяет весь рабочий процесс — в одном пространстве. Тимлид видит, где застряла работа, команда знает приоритеты, релизы выходят по плану</w:t>
      </w:r>
    </w:p>
    <w:tbl>
      <w:tblPr>
        <w:tblStyle w:val="Table2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tblGridChange w:id="0">
          <w:tblGrid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Попробовать бесплатно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commentRangeStart w:id="0"/>
      <w:hyperlink r:id="rId7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62625" cy="2552700"/>
              <wp:effectExtent b="0" l="0" r="0" t="0"/>
              <wp:docPr id="5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8"/>
                      <a:srcRect b="0" l="0" r="3045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2625" cy="2552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Российское ПО | Автоматический импорт | Облако и серверная версия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1"/>
              <w:rPr/>
            </w:pPr>
            <w:bookmarkStart w:colFirst="0" w:colLast="0" w:name="_wosyezyocpm2" w:id="1"/>
            <w:bookmarkEnd w:id="1"/>
            <w:r w:rsidDel="00000000" w:rsidR="00000000" w:rsidRPr="00000000">
              <w:rPr>
                <w:rtl w:val="0"/>
              </w:rPr>
              <w:t xml:space="preserve">х4</w:t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рост числа релизов</w:t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 1 месяц</w:t>
            </w:r>
          </w:p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«После перехода на Кайтен промежутки между релизами составляют не месяцы, а дни»</w:t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 Рафаэль Аревян, Delivery Manager, EdTech-проект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 →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1"/>
              <w:rPr/>
            </w:pPr>
            <w:bookmarkStart w:colFirst="0" w:colLast="0" w:name="_m25vsfhee6ss" w:id="2"/>
            <w:bookmarkEnd w:id="2"/>
            <w:r w:rsidDel="00000000" w:rsidR="00000000" w:rsidRPr="00000000">
              <w:rPr>
                <w:rtl w:val="0"/>
              </w:rPr>
              <w:t xml:space="preserve">1 неделя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полный переезд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без остановки работы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«Техподдержка получает заявку, ставит задачу команде, разработка решает проблему — и все это в пару кликов»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 Сергей Пономарев, руководитель ИТ-отдела, Дримкас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 →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1"/>
              <w:rPr/>
            </w:pPr>
            <w:bookmarkStart w:colFirst="0" w:colLast="0" w:name="_u1kjjil7yys4" w:id="3"/>
            <w:bookmarkEnd w:id="3"/>
            <w:r w:rsidDel="00000000" w:rsidR="00000000" w:rsidRPr="00000000">
              <w:rPr>
                <w:rtl w:val="0"/>
              </w:rPr>
              <w:t xml:space="preserve">10 000 задач</w:t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импортировали за 1 месяц</w:t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«Основной задачей при миграции из Jira было налаживание взаимодействия без слома привычного подхода»</w:t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 Ярослав Богатырь, бизнес-аналитик, Росагролизинг</w:t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 →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lgccx5q2n00b" w:id="4"/>
      <w:bookmarkEnd w:id="4"/>
      <w:r w:rsidDel="00000000" w:rsidR="00000000" w:rsidRPr="00000000">
        <w:rPr>
          <w:rtl w:val="0"/>
        </w:rPr>
        <w:t xml:space="preserve">В Кайтен видно всё: от планирования спринта до хранения техдоков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Тимлид контролирует все этапы без микроменеджмента. Статусы, узкие места, загрузка команды и документация — в одном пространстве, в реальном времени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2"/>
              <w:rPr/>
            </w:pPr>
            <w:bookmarkStart w:colFirst="0" w:colLast="0" w:name="_st7p5gwtiqtt" w:id="5"/>
            <w:bookmarkEnd w:id="5"/>
            <w:r w:rsidDel="00000000" w:rsidR="00000000" w:rsidRPr="00000000">
              <w:rPr>
                <w:rtl w:val="0"/>
              </w:rPr>
              <w:t xml:space="preserve">Работайте, как вам удобно</w:t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Скрам, Канбан, таблицы  диаграмма Ганта — всё в этом сервисе. Поток работ легко настроить с помощью воркфлоу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838450" cy="1054100"/>
                    <wp:effectExtent b="0" l="0" r="0" t="0"/>
                    <wp:docPr id="4" name="image10.png"/>
                    <a:graphic>
                      <a:graphicData uri="http://schemas.openxmlformats.org/drawingml/2006/picture">
                        <pic:pic>
                          <pic:nvPicPr>
                            <pic:cNvPr id="0" name="image10.png"/>
                            <pic:cNvPicPr preferRelativeResize="0"/>
                          </pic:nvPicPr>
                          <pic:blipFill>
                            <a:blip r:embed="rId1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838450" cy="1054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2"/>
              <w:rPr/>
            </w:pPr>
            <w:bookmarkStart w:colFirst="0" w:colLast="0" w:name="_40ydw8bqz9nl" w:id="6"/>
            <w:bookmarkEnd w:id="6"/>
            <w:r w:rsidDel="00000000" w:rsidR="00000000" w:rsidRPr="00000000">
              <w:rPr>
                <w:rtl w:val="0"/>
              </w:rPr>
              <w:t xml:space="preserve">Отслеживайте узкие места</w:t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WIP-лимиты и блокировки видны прямо на доске — задачу, которая застряла заметно до того, как это стало проблемой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838450" cy="2717800"/>
                    <wp:effectExtent b="0" l="0" r="0" t="0"/>
                    <wp:docPr id="1" name="image2.png"/>
                    <a:graphic>
                      <a:graphicData uri="http://schemas.openxmlformats.org/drawingml/2006/picture">
                        <pic:pic>
                          <pic:nvPicPr>
                            <pic:cNvPr id="0" name="image2.png"/>
                            <pic:cNvPicPr preferRelativeResize="0"/>
                          </pic:nvPicPr>
                          <pic:blipFill>
                            <a:blip r:embed="rId1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838450" cy="27178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2"/>
              <w:rPr/>
            </w:pPr>
            <w:bookmarkStart w:colFirst="0" w:colLast="0" w:name="_azs2ve3yooud" w:id="7"/>
            <w:bookmarkEnd w:id="7"/>
            <w:r w:rsidDel="00000000" w:rsidR="00000000" w:rsidRPr="00000000">
              <w:rPr>
                <w:rtl w:val="0"/>
              </w:rPr>
              <w:t xml:space="preserve">Делите большой проект на понятные шаги</w:t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Используйте дочерние и родительские связи для релизов, чек-листы в карточках — для параллельных задач и критериев приемки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rPr/>
            </w:pPr>
            <w:commentRangeStart w:id="1"/>
            <w:commentRangeStart w:id="2"/>
            <w:r w:rsidDel="00000000" w:rsidR="00000000" w:rsidRPr="00000000">
              <w:rPr/>
              <w:drawing>
                <wp:inline distB="114300" distT="114300" distL="114300" distR="114300">
                  <wp:extent cx="2838450" cy="5715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57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commentRangeEnd w:id="1"/>
            <w:r w:rsidDel="00000000" w:rsidR="00000000" w:rsidRPr="00000000">
              <w:commentReference w:id="1"/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/>
              <w:drawing>
                <wp:inline distB="114300" distT="114300" distL="114300" distR="114300">
                  <wp:extent cx="2838450" cy="1168400"/>
                  <wp:effectExtent b="0" l="0" r="0" t="0"/>
                  <wp:docPr id="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168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838450" cy="863600"/>
                  <wp:effectExtent b="0" l="0" r="0" t="0"/>
                  <wp:docPr id="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2"/>
              <w:rPr/>
            </w:pPr>
            <w:bookmarkStart w:colFirst="0" w:colLast="0" w:name="_czch6fdlo348" w:id="8"/>
            <w:bookmarkEnd w:id="8"/>
            <w:r w:rsidDel="00000000" w:rsidR="00000000" w:rsidRPr="00000000">
              <w:rPr>
                <w:rtl w:val="0"/>
              </w:rPr>
              <w:t xml:space="preserve">Храните документацию рядом с задачами</w:t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Техдоки, регламенты, онбординг — прямо в Кайтен. Не нужно платить за другие сервисы или переключаться между вкладками</w:t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838450" cy="3162300"/>
                    <wp:effectExtent b="0" l="0" r="0" t="0"/>
                    <wp:docPr id="11" name="image11.png"/>
                    <a:graphic>
                      <a:graphicData uri="http://schemas.openxmlformats.org/drawingml/2006/picture">
                        <pic:pic>
                          <pic:nvPicPr>
                            <pic:cNvPr id="0" name="image11.png"/>
                            <pic:cNvPicPr preferRelativeResize="0"/>
                          </pic:nvPicPr>
                          <pic:blipFill>
                            <a:blip r:embed="rId2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838450" cy="3162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43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35"/>
        <w:tblGridChange w:id="0">
          <w:tblGrid>
            <w:gridCol w:w="4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Зарегистрироваться в Кайтен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iwud412evl5e" w:id="9"/>
      <w:bookmarkEnd w:id="9"/>
      <w:r w:rsidDel="00000000" w:rsidR="00000000" w:rsidRPr="00000000">
        <w:rPr>
          <w:rtl w:val="0"/>
        </w:rPr>
        <w:t xml:space="preserve">Всё, что нужно ИТ-команде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2"/>
              <w:rPr/>
            </w:pPr>
            <w:bookmarkStart w:colFirst="0" w:colLast="0" w:name="_cfmkix5oojkk" w:id="10"/>
            <w:bookmarkEnd w:id="10"/>
            <w:r w:rsidDel="00000000" w:rsidR="00000000" w:rsidRPr="00000000">
              <w:rPr>
                <w:rtl w:val="0"/>
              </w:rPr>
              <w:t xml:space="preserve">Канбан и Скрам в одном </w:t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Разные команды работают по-своему — Кайтен поддерживает оба подхода без сторонних плагинов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2"/>
              <w:rPr/>
            </w:pPr>
            <w:bookmarkStart w:colFirst="0" w:colLast="0" w:name="_mldkjalow6r" w:id="11"/>
            <w:bookmarkEnd w:id="11"/>
            <w:r w:rsidDel="00000000" w:rsidR="00000000" w:rsidRPr="00000000">
              <w:rPr>
                <w:rtl w:val="0"/>
              </w:rPr>
              <w:t xml:space="preserve">Аналитика по потоку</w:t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Velocity, cycle time, WIP — метрики, которые нужны тимлиду, а не просто красивые графики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2"/>
              <w:rPr/>
            </w:pPr>
            <w:bookmarkStart w:colFirst="0" w:colLast="0" w:name="_pnv3o89fqb9p" w:id="12"/>
            <w:bookmarkEnd w:id="12"/>
            <w:r w:rsidDel="00000000" w:rsidR="00000000" w:rsidRPr="00000000">
              <w:rPr>
                <w:rtl w:val="0"/>
              </w:rPr>
              <w:t xml:space="preserve">Интеграции с GitHub и GitLab</w:t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Задача обновляется автоматически при мердже ветки. Никаких ручных апдейтов статусов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2"/>
              <w:rPr/>
            </w:pPr>
            <w:bookmarkStart w:colFirst="0" w:colLast="0" w:name="_crn8cjcuyvi0" w:id="13"/>
            <w:bookmarkEnd w:id="13"/>
            <w:r w:rsidDel="00000000" w:rsidR="00000000" w:rsidRPr="00000000">
              <w:rPr>
                <w:rtl w:val="0"/>
              </w:rPr>
              <w:t xml:space="preserve">Гибкие воркфлоу</w:t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Настройте любой процесс без программирования — от простого списка до сложного конвейера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2"/>
              <w:rPr/>
            </w:pPr>
            <w:bookmarkStart w:colFirst="0" w:colLast="0" w:name="_x5yz0uqppqv1" w:id="14"/>
            <w:bookmarkEnd w:id="14"/>
            <w:r w:rsidDel="00000000" w:rsidR="00000000" w:rsidRPr="00000000">
              <w:rPr>
                <w:rtl w:val="0"/>
              </w:rPr>
              <w:t xml:space="preserve">ИИ-ассистенты</w:t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ИИ в Кайтен прогнозирует сроки задачи, записывает встречи и делает расшифровку, помогает с описанием задачи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2"/>
              <w:rPr/>
            </w:pPr>
            <w:bookmarkStart w:colFirst="0" w:colLast="0" w:name="_8o8m0k9cy3to" w:id="15"/>
            <w:bookmarkEnd w:id="15"/>
            <w:r w:rsidDel="00000000" w:rsidR="00000000" w:rsidRPr="00000000">
              <w:rPr>
                <w:rtl w:val="0"/>
              </w:rPr>
              <w:t xml:space="preserve">Безопасность данных</w:t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Хостинг в России, соответствие 152-ФЗ, гибкие права доступа для каждого участника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408z7rdiz33" w:id="16"/>
      <w:bookmarkEnd w:id="16"/>
      <w:r w:rsidDel="00000000" w:rsidR="00000000" w:rsidRPr="00000000">
        <w:rPr>
          <w:rtl w:val="0"/>
        </w:rPr>
        <w:t xml:space="preserve">Техдоки, регламенты и онбординг — рядом с задачами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Не нужен отдельный сервис. Вся документация живет в том же рабочем пространстве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2"/>
              <w:rPr/>
            </w:pPr>
            <w:bookmarkStart w:colFirst="0" w:colLast="0" w:name="_rb0sabnqecp3" w:id="17"/>
            <w:bookmarkEnd w:id="17"/>
            <w:r w:rsidDel="00000000" w:rsidR="00000000" w:rsidRPr="00000000">
              <w:rPr>
                <w:rtl w:val="0"/>
              </w:rPr>
              <w:t xml:space="preserve">Техническая документация</w:t>
            </w:r>
          </w:p>
          <w:p w:rsidR="00000000" w:rsidDel="00000000" w:rsidP="00000000" w:rsidRDefault="00000000" w:rsidRPr="00000000" w14:paraId="0000005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API, архитектурные решения, описания сервисов — в структурированных страницах рядом с проектом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838450" cy="2578100"/>
                    <wp:effectExtent b="0" l="0" r="0" t="0"/>
                    <wp:docPr id="7" name="image8.png"/>
                    <a:graphic>
                      <a:graphicData uri="http://schemas.openxmlformats.org/drawingml/2006/picture">
                        <pic:pic>
                          <pic:nvPicPr>
                            <pic:cNvPr id="0" name="image8.png"/>
                            <pic:cNvPicPr preferRelativeResize="0"/>
                          </pic:nvPicPr>
                          <pic:blipFill>
                            <a:blip r:embed="rId2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838450" cy="2578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2"/>
              <w:rPr/>
            </w:pPr>
            <w:bookmarkStart w:colFirst="0" w:colLast="0" w:name="_jqwkefdegk7p" w:id="18"/>
            <w:bookmarkEnd w:id="18"/>
            <w:r w:rsidDel="00000000" w:rsidR="00000000" w:rsidRPr="00000000">
              <w:rPr>
                <w:rtl w:val="0"/>
              </w:rPr>
              <w:t xml:space="preserve">Регламенты и процессы</w:t>
            </w:r>
          </w:p>
          <w:p w:rsidR="00000000" w:rsidDel="00000000" w:rsidP="00000000" w:rsidRDefault="00000000" w:rsidRPr="00000000" w14:paraId="0000005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Definition of Done, критерии приемки, правила ревью — команда не ищет их в чатах и на дисках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681288" cy="1851041"/>
                    <wp:effectExtent b="0" l="0" r="0" t="0"/>
                    <wp:docPr id="10" name="image5.png"/>
                    <a:graphic>
                      <a:graphicData uri="http://schemas.openxmlformats.org/drawingml/2006/picture">
                        <pic:pic>
                          <pic:nvPicPr>
                            <pic:cNvPr id="0" name="image5.png"/>
                            <pic:cNvPicPr preferRelativeResize="0"/>
                          </pic:nvPicPr>
                          <pic:blipFill>
                            <a:blip r:embed="rId24"/>
                            <a:srcRect b="18106" l="20577" r="29265" t="2678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81288" cy="1851041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Heading2"/>
              <w:rPr/>
            </w:pPr>
            <w:bookmarkStart w:colFirst="0" w:colLast="0" w:name="_2nhd8qxbutcc" w:id="19"/>
            <w:bookmarkEnd w:id="19"/>
            <w:r w:rsidDel="00000000" w:rsidR="00000000" w:rsidRPr="00000000">
              <w:rPr>
                <w:rtl w:val="0"/>
              </w:rPr>
              <w:t xml:space="preserve">Онбординг новых сотрудников</w:t>
            </w:r>
          </w:p>
          <w:p w:rsidR="00000000" w:rsidDel="00000000" w:rsidP="00000000" w:rsidRDefault="00000000" w:rsidRPr="00000000" w14:paraId="0000005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База знаний доступна с первого дня — новый член команды находит нужное сам, без лишних вопросов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rPr/>
            </w:pPr>
            <w:hyperlink r:id="rId25">
              <w:r w:rsidDel="00000000" w:rsidR="00000000" w:rsidRPr="00000000">
                <w:rPr>
                  <w:b w:val="1"/>
                  <w:bCs w:val="1"/>
                  <w:color w:val="1155cc"/>
                  <w:sz w:val="34"/>
                  <w:szCs w:val="34"/>
                  <w:u w:val="single"/>
                </w:rPr>
                <w:drawing>
                  <wp:inline distB="114300" distT="114300" distL="114300" distR="114300">
                    <wp:extent cx="2652713" cy="2522518"/>
                    <wp:effectExtent b="0" l="0" r="0" t="0"/>
                    <wp:docPr id="3" name="image1.png"/>
                    <a:graphic>
                      <a:graphicData uri="http://schemas.openxmlformats.org/drawingml/2006/picture">
                        <pic:pic>
                          <pic:nvPicPr>
                            <pic:cNvPr id="0" name="image1.png"/>
                            <pic:cNvPicPr preferRelativeResize="0"/>
                          </pic:nvPicPr>
                          <pic:blipFill>
                            <a:blip r:embed="rId26"/>
                            <a:srcRect b="10502" l="27519" r="30859" t="2635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52713" cy="2522518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2"/>
              <w:rPr/>
            </w:pPr>
            <w:bookmarkStart w:colFirst="0" w:colLast="0" w:name="_nv4p8fghw86g" w:id="20"/>
            <w:bookmarkEnd w:id="20"/>
            <w:r w:rsidDel="00000000" w:rsidR="00000000" w:rsidRPr="00000000">
              <w:rPr>
                <w:rtl w:val="0"/>
              </w:rPr>
              <w:t xml:space="preserve">Связь документа с задачей</w:t>
            </w:r>
          </w:p>
          <w:p w:rsidR="00000000" w:rsidDel="00000000" w:rsidP="00000000" w:rsidRDefault="00000000" w:rsidRPr="00000000" w14:paraId="0000005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Прикрепите нужный раздел прямо к карточке — контекст всегда рядом с работой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838450" cy="3416300"/>
                    <wp:effectExtent b="0" l="0" r="0" t="0"/>
                    <wp:docPr id="2" name="image3.png"/>
                    <a:graphic>
                      <a:graphicData uri="http://schemas.openxmlformats.org/drawingml/2006/picture">
                        <pic:pic>
                          <pic:nvPicPr>
                            <pic:cNvPr id="0" name="image3.png"/>
                            <pic:cNvPicPr preferRelativeResize="0"/>
                          </pic:nvPicPr>
                          <pic:blipFill>
                            <a:blip r:embed="rId2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838450" cy="3416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43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35"/>
        <w:tblGridChange w:id="0">
          <w:tblGrid>
            <w:gridCol w:w="4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Создать первый документ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Style w:val="Heading1"/>
              <w:rPr/>
            </w:pPr>
            <w:bookmarkStart w:colFirst="0" w:colLast="0" w:name="_6iswus6krfer" w:id="21"/>
            <w:bookmarkEnd w:id="21"/>
            <w:r w:rsidDel="00000000" w:rsidR="00000000" w:rsidRPr="00000000">
              <w:rPr>
                <w:rtl w:val="0"/>
              </w:rPr>
              <w:t xml:space="preserve">Переезжайте в Кайтен без потерь</w:t>
            </w:r>
          </w:p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Автоматический импорт из Jira, Asana, Trello и других систем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358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585"/>
              <w:tblGridChange w:id="0">
                <w:tblGrid>
                  <w:gridCol w:w="358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Переехать в пару кликов</w:t>
                  </w:r>
                </w:p>
              </w:tc>
            </w:tr>
          </w:tbl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6tulirqc0wb" w:id="22"/>
      <w:bookmarkEnd w:id="22"/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Style w:val="Heading1"/>
              <w:rPr/>
            </w:pPr>
            <w:bookmarkStart w:colFirst="0" w:colLast="0" w:name="_hd47ps66pd1n" w:id="23"/>
            <w:bookmarkEnd w:id="23"/>
            <w:r w:rsidDel="00000000" w:rsidR="00000000" w:rsidRPr="00000000">
              <w:rPr>
                <w:rtl w:val="0"/>
              </w:rPr>
              <w:t xml:space="preserve">Настройте процессы ИТ-команды</w:t>
            </w:r>
            <w:r w:rsidDel="00000000" w:rsidR="00000000" w:rsidRPr="00000000">
              <w:rPr>
                <w:rtl w:val="0"/>
              </w:rPr>
              <w:t xml:space="preserve"> в Кайтен за 30 минут</w:t>
            </w:r>
          </w:p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01 — Зарегистрируйтесь в Кайтен </w:t>
            </w:r>
          </w:p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Заполните короткую форму и получите бесплатный доступ — без оплаты и привязки карты</w:t>
            </w:r>
          </w:p>
          <w:p w:rsidR="00000000" w:rsidDel="00000000" w:rsidP="00000000" w:rsidRDefault="00000000" w:rsidRPr="00000000" w14:paraId="000000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 —  Выберите шаблон команды</w:t>
            </w:r>
          </w:p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Адаптируйте под свой процесс: добавьте этапы, настройте воркфлоу и чеклисты</w:t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 — Пригласите команду</w:t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Разработчикам, дизайнерам, PM-ам — рабочий доступ. Заказчикам и стейкхолдерам — только просмотр нужного пространства</w:t>
            </w:r>
          </w:p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04 — Начинайте работу </w:t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Статусы обновляются, дедлайны подсвечиваются, задачи не теряются в чатах. Если переезжаете из Jira — импортируйте данные в пару кликов</w:t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Style w:val="Heading1"/>
              <w:rPr/>
            </w:pPr>
            <w:bookmarkStart w:colFirst="0" w:colLast="0" w:name="_vut8433weji4" w:id="24"/>
            <w:bookmarkEnd w:id="24"/>
            <w:r w:rsidDel="00000000" w:rsidR="00000000" w:rsidRPr="00000000">
              <w:rPr>
                <w:rtl w:val="0"/>
              </w:rPr>
              <w:t xml:space="preserve">Готовые шаблоны для ИТ-команд</w:t>
            </w:r>
          </w:p>
          <w:tbl>
            <w:tblPr>
              <w:tblStyle w:val="Table12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580"/>
              <w:gridCol w:w="4580"/>
              <w:tblGridChange w:id="0">
                <w:tblGrid>
                  <w:gridCol w:w="4580"/>
                  <w:gridCol w:w="4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Портфель проектов</w:t>
                  </w:r>
                </w:p>
                <w:p w:rsidR="00000000" w:rsidDel="00000000" w:rsidP="00000000" w:rsidRDefault="00000000" w:rsidRPr="00000000" w14:paraId="00000075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spacing w:after="0" w:line="240" w:lineRule="auto"/>
                    <w:rPr/>
                  </w:pPr>
                  <w:hyperlink r:id="rId29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https://demo-ru.kaiten.ru/p/a5b7d4af-d280-400b-a7ca-15e3631dd79e/space/351584/boards</w:t>
                    </w:r>
                  </w:hyperlink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77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8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Апстрим даунстрим</w:t>
                  </w:r>
                </w:p>
                <w:p w:rsidR="00000000" w:rsidDel="00000000" w:rsidP="00000000" w:rsidRDefault="00000000" w:rsidRPr="00000000" w14:paraId="0000007A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B">
                  <w:pPr>
                    <w:spacing w:after="0" w:line="240" w:lineRule="auto"/>
                    <w:rPr/>
                  </w:pPr>
                  <w:hyperlink r:id="rId30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https://demo-ru.kaiten.ru/p/a5b7d4af-d280-400b-a7ca-15e3631dd79e/space/351582/boards</w:t>
                    </w:r>
                  </w:hyperlink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7C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Скрам команда</w:t>
                  </w:r>
                </w:p>
                <w:p w:rsidR="00000000" w:rsidDel="00000000" w:rsidP="00000000" w:rsidRDefault="00000000" w:rsidRPr="00000000" w14:paraId="0000007E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F">
                  <w:pPr>
                    <w:spacing w:after="0" w:line="240" w:lineRule="auto"/>
                    <w:rPr/>
                  </w:pPr>
                  <w:hyperlink r:id="rId31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https://demo-ru.kaiten.ru/p/a5b7d4af-d280-400b-a7ca-15e3631dd79e/space/351583/boards</w:t>
                    </w:r>
                  </w:hyperlink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Юзер стори мэп</w:t>
                  </w:r>
                </w:p>
                <w:p w:rsidR="00000000" w:rsidDel="00000000" w:rsidP="00000000" w:rsidRDefault="00000000" w:rsidRPr="00000000" w14:paraId="00000081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2">
                  <w:pPr>
                    <w:spacing w:after="0" w:line="240" w:lineRule="auto"/>
                    <w:rPr/>
                  </w:pPr>
                  <w:hyperlink r:id="rId32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https://demo-ru.kaiten.ru/p/a5b7d4af-d280-400b-a7ca-15e3631dd79e/story-map/9862</w:t>
                    </w:r>
                  </w:hyperlink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Style w:val="Heading1"/>
              <w:jc w:val="center"/>
              <w:rPr/>
            </w:pPr>
            <w:bookmarkStart w:colFirst="0" w:colLast="0" w:name="_dxt870evormb" w:id="25"/>
            <w:bookmarkEnd w:id="2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pStyle w:val="Heading1"/>
              <w:jc w:val="center"/>
              <w:rPr/>
            </w:pPr>
            <w:bookmarkStart w:colFirst="0" w:colLast="0" w:name="_9fre8dj5l4m4" w:id="26"/>
            <w:bookmarkEnd w:id="26"/>
            <w:r w:rsidDel="00000000" w:rsidR="00000000" w:rsidRPr="00000000">
              <w:rPr>
                <w:rtl w:val="0"/>
              </w:rPr>
              <w:t xml:space="preserve">Запустите ИТ-команду в Кайтен сегодня</w:t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Зарегистрируйтесь и запустите первую доску за 30 минут. 14 дней бесплатно</w:t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4410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410"/>
              <w:tblGridChange w:id="0">
                <w:tblGrid>
                  <w:gridCol w:w="44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Попробовать бесплатно</w:t>
                  </w:r>
                </w:p>
              </w:tc>
            </w:tr>
          </w:tbl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/>
      </w:pPr>
      <w:bookmarkStart w:colFirst="0" w:colLast="0" w:name="_4yoik2wefrv8" w:id="27"/>
      <w:bookmarkEnd w:id="27"/>
      <w:r w:rsidDel="00000000" w:rsidR="00000000" w:rsidRPr="00000000">
        <w:rPr>
          <w:rtl w:val="0"/>
        </w:rPr>
        <w:t xml:space="preserve">Нас часто спрашивают</w:t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3mfm73a0mh5a" w:id="28"/>
      <w:bookmarkEnd w:id="28"/>
      <w:r w:rsidDel="00000000" w:rsidR="00000000" w:rsidRPr="00000000">
        <w:rPr>
          <w:rtl w:val="0"/>
        </w:rPr>
        <w:t xml:space="preserve">Мы уже используем Jira — переезд займет много времени?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Нет. Кайтен автоматически импортирует все данные из Jira в один клик. Команда продолжает работу без потери данных и контекста. Мы помогаем с настройкой пространств и переносом данных.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Подробности</w:t>
        </w:r>
      </w:hyperlink>
      <w:r w:rsidDel="00000000" w:rsidR="00000000" w:rsidRPr="00000000">
        <w:rPr>
          <w:rtl w:val="0"/>
        </w:rPr>
        <w:t xml:space="preserve">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240" w:before="240" w:lineRule="auto"/>
        <w:rPr/>
      </w:pPr>
      <w:bookmarkStart w:colFirst="0" w:colLast="0" w:name="_o94ekhjdgdo8" w:id="29"/>
      <w:bookmarkEnd w:id="29"/>
      <w:r w:rsidDel="00000000" w:rsidR="00000000" w:rsidRPr="00000000">
        <w:rPr>
          <w:rtl w:val="0"/>
        </w:rPr>
        <w:t xml:space="preserve">Можно ли пользоваться Кайтен бесплатно?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Да. Есть полноценный бесплатный тариф: до 5 пользователей, без ограничений на количество задач и документов. Подходит для небольших команд или чтобы попробовать перед масштабированием. При регистрации действует 14 дней бесплатного доступа ко всем функциям, без привязки карты.</w:t>
      </w:r>
      <w:r w:rsidDel="00000000" w:rsidR="00000000" w:rsidRPr="00000000">
        <w:rPr>
          <w:rtl w:val="0"/>
        </w:rPr>
        <w:t xml:space="preserve">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Подробнее о тарифах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5puscfu4946o" w:id="30"/>
      <w:bookmarkEnd w:id="30"/>
      <w:r w:rsidDel="00000000" w:rsidR="00000000" w:rsidRPr="00000000">
        <w:rPr>
          <w:rtl w:val="0"/>
        </w:rPr>
        <w:t xml:space="preserve">Мы работаем по Скрам, а часть команды — по Канбан. Кайтен поддерживает оба?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Да. В Кайтен можно создавать разные типы пространств: Scrum со спринтами и velocity, Kanban с WIP-лимитами, сервисный поток для поддержки. Каждая команда работает по своим правилам — и всё это видно в едином дашборде.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gb24xo4m4j6k" w:id="31"/>
      <w:bookmarkEnd w:id="31"/>
      <w:r w:rsidDel="00000000" w:rsidR="00000000" w:rsidRPr="00000000">
        <w:rPr>
          <w:rtl w:val="0"/>
        </w:rPr>
        <w:t xml:space="preserve">Есть ли аналитика?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Да, в Кайтен графики собираются автоматически: cycle time, lead time, throughput, velocity, WIP, CFD и burndown. Можно смотреть как по команде, так и по отдельным типам задач.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2uxmwlv3677r" w:id="32"/>
      <w:bookmarkEnd w:id="32"/>
      <w:r w:rsidDel="00000000" w:rsidR="00000000" w:rsidRPr="00000000">
        <w:rPr>
          <w:rtl w:val="0"/>
        </w:rPr>
        <w:t xml:space="preserve">Кайтен работает в облаке или можно на своих серверах?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Оба варианта. Облако Кайтен размещено в России, соответствует 152-ФЗ. On-premise доступен для команд с требованиями к размещению данных — развернем на вашей инфраструктуре.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Екатерина Борщева" w:id="1" w:date="2026-04-24T11:10:23Z"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возможно как-то визуально лучше показать, а не скриншотами</w:t>
      </w:r>
    </w:p>
  </w:comment>
  <w:comment w:author="Дарья Лебедева" w:id="2" w:date="2026-04-24T14:18:22Z"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один формат скрина оставьте) не перегружайте</w:t>
      </w:r>
    </w:p>
  </w:comment>
  <w:comment w:author="Екатерина Борщева" w:id="0" w:date="2026-04-24T15:14:33Z"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давай вот сюда поставим визуал, что карточку передвигают, чтобы чуть-чуть динамики добавить?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6c6c6f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i w:val="1"/>
      <w:iCs w:val="1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0" w:line="335.99999999999994" w:lineRule="auto"/>
    </w:pPr>
    <w:rPr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400" w:line="254.40000428571423" w:lineRule="auto"/>
    </w:pPr>
    <w:rPr>
      <w:b w:val="1"/>
      <w:bCs w:val="1"/>
      <w:color w:val="252529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8.png"/><Relationship Id="rId21" Type="http://schemas.openxmlformats.org/officeDocument/2006/relationships/hyperlink" Target="https://elli.kaiten.ru/documents/d/4d421fbb-e553-4783-8aa5-7c3ea5df2575" TargetMode="External"/><Relationship Id="rId24" Type="http://schemas.openxmlformats.org/officeDocument/2006/relationships/image" Target="media/image5.png"/><Relationship Id="rId23" Type="http://schemas.openxmlformats.org/officeDocument/2006/relationships/hyperlink" Target="https://elli.kaiten.ru/documents/d/731900d9-8656-437b-a940-ecf0fb14c978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kaiten.ru/blog/case-edtech-project/" TargetMode="External"/><Relationship Id="rId26" Type="http://schemas.openxmlformats.org/officeDocument/2006/relationships/image" Target="media/image1.png"/><Relationship Id="rId25" Type="http://schemas.openxmlformats.org/officeDocument/2006/relationships/hyperlink" Target="https://elli.kaiten.ru/documents/d/9c1c681e-225c-4978-9fdd-9dcb01b931a1" TargetMode="External"/><Relationship Id="rId28" Type="http://schemas.openxmlformats.org/officeDocument/2006/relationships/image" Target="media/image3.png"/><Relationship Id="rId27" Type="http://schemas.openxmlformats.org/officeDocument/2006/relationships/hyperlink" Target="https://sandbox.kaiten.ru/space/728436/board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demo-ru.kaiten.ru/p/a5b7d4af-d280-400b-a7ca-15e3631dd79e/space/351584/boards" TargetMode="External"/><Relationship Id="rId7" Type="http://schemas.openxmlformats.org/officeDocument/2006/relationships/hyperlink" Target="https://sandbox.kaiten.ru/space/728436/boards?sm=users" TargetMode="External"/><Relationship Id="rId8" Type="http://schemas.openxmlformats.org/officeDocument/2006/relationships/image" Target="media/image9.png"/><Relationship Id="rId31" Type="http://schemas.openxmlformats.org/officeDocument/2006/relationships/hyperlink" Target="https://demo-ru.kaiten.ru/p/a5b7d4af-d280-400b-a7ca-15e3631dd79e/space/351583/boards" TargetMode="External"/><Relationship Id="rId30" Type="http://schemas.openxmlformats.org/officeDocument/2006/relationships/hyperlink" Target="https://demo-ru.kaiten.ru/p/a5b7d4af-d280-400b-a7ca-15e3631dd79e/space/351582/boards" TargetMode="External"/><Relationship Id="rId11" Type="http://schemas.openxmlformats.org/officeDocument/2006/relationships/hyperlink" Target="https://kaiten.ru/blog/istoriia-odnoi-mighratsii-kak-kompaniia-pierieviela-10-000-zadach-iz-jira-v-kaiten-za-odin-miesiats/" TargetMode="External"/><Relationship Id="rId33" Type="http://schemas.openxmlformats.org/officeDocument/2006/relationships/hyperlink" Target="https://kaiten.ru/ready-to-use" TargetMode="External"/><Relationship Id="rId10" Type="http://schemas.openxmlformats.org/officeDocument/2006/relationships/hyperlink" Target="https://kaiten.ru/blog/kak-razrabotchiki-kassovogho-po-pierieshli-iz-jira-v-kaiten-za-1-niedieliu-nie-narushaia-protsiessov/" TargetMode="External"/><Relationship Id="rId32" Type="http://schemas.openxmlformats.org/officeDocument/2006/relationships/hyperlink" Target="https://demo-ru.kaiten.ru/p/a5b7d4af-d280-400b-a7ca-15e3631dd79e/story-map/9862" TargetMode="External"/><Relationship Id="rId13" Type="http://schemas.openxmlformats.org/officeDocument/2006/relationships/image" Target="media/image10.png"/><Relationship Id="rId12" Type="http://schemas.openxmlformats.org/officeDocument/2006/relationships/hyperlink" Target="https://sandbox.kaiten.ru/space/728436/boards?sm=users" TargetMode="External"/><Relationship Id="rId34" Type="http://schemas.openxmlformats.org/officeDocument/2006/relationships/hyperlink" Target="https://kaiten.ru/tariffs" TargetMode="External"/><Relationship Id="rId15" Type="http://schemas.openxmlformats.org/officeDocument/2006/relationships/image" Target="media/image2.png"/><Relationship Id="rId14" Type="http://schemas.openxmlformats.org/officeDocument/2006/relationships/hyperlink" Target="https://sandbox.kaiten.ru/space/728436/boards?sm=users" TargetMode="External"/><Relationship Id="rId17" Type="http://schemas.openxmlformats.org/officeDocument/2006/relationships/image" Target="media/image4.png"/><Relationship Id="rId16" Type="http://schemas.openxmlformats.org/officeDocument/2006/relationships/image" Target="media/image6.png"/><Relationship Id="rId19" Type="http://schemas.openxmlformats.org/officeDocument/2006/relationships/hyperlink" Target="https://elli.kaiten.ru/documents/g/e53cb112-c262-402d-a965-4c337b025cf1" TargetMode="External"/><Relationship Id="rId1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