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95"/>
        <w:tblGridChange w:id="0">
          <w:tblGrid>
            <w:gridCol w:w="52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Кайтен для строительства и инженеров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rPr>
          <w:sz w:val="46"/>
          <w:szCs w:val="46"/>
        </w:rPr>
      </w:pPr>
      <w:bookmarkStart w:colFirst="0" w:colLast="0" w:name="_qb7eus561pu" w:id="0"/>
      <w:bookmarkEnd w:id="0"/>
      <w:r w:rsidDel="00000000" w:rsidR="00000000" w:rsidRPr="00000000">
        <w:rPr>
          <w:sz w:val="46"/>
          <w:szCs w:val="46"/>
          <w:rtl w:val="0"/>
        </w:rPr>
        <w:t xml:space="preserve">Один инструмент для всей команды: от планирования объекта до сдачи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Кайтен объединяет задачи, документацию и подрядчиков в едином пространстве. Руководитель видит прогресс по каждому проекту — без утренних созвонов, ручных отчетов и статусных таблиц</w:t>
      </w:r>
    </w:p>
    <w:tbl>
      <w:tblPr>
        <w:tblStyle w:val="Table2"/>
        <w:tblW w:w="3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10"/>
        <w:tblGridChange w:id="0">
          <w:tblGrid>
            <w:gridCol w:w="3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Российское ПО  |  Облако и сервер  |  Бесплатный тариф  |  Мобильное приложение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35"/>
        <w:tblGridChange w:id="0">
          <w:tblGrid>
            <w:gridCol w:w="3120"/>
            <w:gridCol w:w="3120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60" w:before="200" w:line="240" w:lineRule="auto"/>
              <w:rPr>
                <w:b w:val="1"/>
                <w:bCs w:val="1"/>
                <w:color w:val="1a3c6e"/>
              </w:rPr>
            </w:pPr>
            <w:r w:rsidDel="00000000" w:rsidR="00000000" w:rsidRPr="00000000">
              <w:rPr>
                <w:b w:val="1"/>
                <w:bCs w:val="1"/>
                <w:color w:val="1a3c6e"/>
                <w:rtl w:val="0"/>
              </w:rPr>
              <w:t xml:space="preserve">GoodWood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60" w:before="200" w:line="240" w:lineRule="auto"/>
              <w:rPr>
                <w:b w:val="1"/>
                <w:bCs w:val="1"/>
                <w:color w:val="1a3c6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after="80" w:before="80" w:line="240" w:lineRule="auto"/>
              <w:rPr/>
            </w:pPr>
            <w:commentRangeStart w:id="1"/>
            <w:r w:rsidDel="00000000" w:rsidR="00000000" w:rsidRPr="00000000">
              <w:rPr>
                <w:rtl w:val="0"/>
              </w:rPr>
              <w:t xml:space="preserve">Сроки строительства домо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  <w:t xml:space="preserve">в сократились в 2 раза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«Проектировщики быстро разобрались в интерфейсе. Если понимаешь цель — проблем с управлением задачами не возникнет»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Людмила, заместитель руководителя отдела комплексного проектирования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80" w:before="80" w:line="240" w:lineRule="auto"/>
              <w:rPr>
                <w:color w:val="2563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80" w:before="80" w:line="240" w:lineRule="auto"/>
              <w:rPr>
                <w:color w:val="2563eb"/>
              </w:rPr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60" w:before="200" w:line="240" w:lineRule="auto"/>
              <w:rPr>
                <w:b w:val="1"/>
                <w:bCs w:val="1"/>
                <w:color w:val="1a3c6e"/>
              </w:rPr>
            </w:pPr>
            <w:r w:rsidDel="00000000" w:rsidR="00000000" w:rsidRPr="00000000">
              <w:rPr>
                <w:b w:val="1"/>
                <w:bCs w:val="1"/>
                <w:color w:val="1a3c6e"/>
                <w:rtl w:val="0"/>
              </w:rPr>
              <w:t xml:space="preserve">Самолёт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60" w:before="200" w:line="240" w:lineRule="auto"/>
              <w:rPr>
                <w:b w:val="1"/>
                <w:bCs w:val="1"/>
                <w:color w:val="1a3c6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команды и подразделения — на одном экране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«У каждой команды есть свое пространство. У руководства — дашборд со всеми отделами. Достаточно одного взгляда, чтобы оценить прогресс»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Мирослава Аристова, Agile-специалист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80" w:before="80" w:line="240" w:lineRule="auto"/>
              <w:rPr>
                <w:color w:val="6b72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80" w:before="80" w:line="240" w:lineRule="auto"/>
              <w:rPr>
                <w:color w:val="2563eb"/>
              </w:rPr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60" w:before="200" w:line="240" w:lineRule="auto"/>
              <w:rPr>
                <w:b w:val="1"/>
                <w:bCs w:val="1"/>
                <w:color w:val="1a3c6e"/>
              </w:rPr>
            </w:pPr>
            <w:r w:rsidDel="00000000" w:rsidR="00000000" w:rsidRPr="00000000">
              <w:rPr>
                <w:b w:val="1"/>
                <w:bCs w:val="1"/>
                <w:color w:val="1a3c6e"/>
                <w:rtl w:val="0"/>
              </w:rPr>
              <w:t xml:space="preserve">techno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60" w:before="200" w:line="240" w:lineRule="auto"/>
              <w:rPr>
                <w:b w:val="1"/>
                <w:bCs w:val="1"/>
                <w:color w:val="1a3c6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ручных отчетов — статусы обновляются автоматически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80" w:before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«Теперь я могу мгновенно оценить текущий этап проекта и занятость сотрудников. Не нужно ждать отчётов или спрашивать у специалистов»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— Василий Пыжьянов, технический директор</w:t>
            </w:r>
          </w:p>
          <w:p w:rsidR="00000000" w:rsidDel="00000000" w:rsidP="00000000" w:rsidRDefault="00000000" w:rsidRPr="00000000" w14:paraId="00000027">
            <w:pPr>
              <w:widowControl w:val="0"/>
              <w:spacing w:after="80" w:before="80" w:line="240" w:lineRule="auto"/>
              <w:rPr>
                <w:color w:val="2563e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after="80" w:before="80" w:line="240" w:lineRule="auto"/>
              <w:rPr>
                <w:color w:val="2563eb"/>
              </w:rPr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100" w:lineRule="auto"/>
        <w:rPr>
          <w:i w:val="1"/>
          <w:iCs w:val="1"/>
          <w:color w:val="1f293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i1c3rp5l283j" w:id="1"/>
      <w:bookmarkEnd w:id="1"/>
      <w:r w:rsidDel="00000000" w:rsidR="00000000" w:rsidRPr="00000000">
        <w:rPr>
          <w:rtl w:val="0"/>
        </w:rPr>
        <w:t xml:space="preserve">Контроль без совещаний и встреч: прогресс, команда, подрядчики — на одном экране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Один взгляд на рабочее пространство — и понятно, где всё идёт по плану, где нужно вмешаться и какие ресурсы необходимы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rPr/>
            </w:pPr>
            <w:bookmarkStart w:colFirst="0" w:colLast="0" w:name="_gd1dmhe8dtgr" w:id="2"/>
            <w:bookmarkEnd w:id="2"/>
            <w:r w:rsidDel="00000000" w:rsidR="00000000" w:rsidRPr="00000000">
              <w:rPr>
                <w:rtl w:val="0"/>
              </w:rPr>
              <w:t xml:space="preserve">Статус каждого объекта без звонка прорабу 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Каждый проект — на своей доске с колонками по этапам. Обновления происходят в реальном времени: прораб отметил задачу выполненной на объекте — руководитель видит это сразу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2"/>
            <w:r w:rsidDel="00000000" w:rsidR="00000000" w:rsidRPr="00000000">
              <w:rPr/>
              <w:drawing>
                <wp:inline distB="114300" distT="114300" distL="114300" distR="114300">
                  <wp:extent cx="2838450" cy="20193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rPr/>
            </w:pPr>
            <w:bookmarkStart w:colFirst="0" w:colLast="0" w:name="_dia2kqhu3pn" w:id="3"/>
            <w:bookmarkEnd w:id="3"/>
            <w:r w:rsidDel="00000000" w:rsidR="00000000" w:rsidRPr="00000000">
              <w:rPr>
                <w:rtl w:val="0"/>
              </w:rPr>
              <w:t xml:space="preserve">Сразу видно все сроки и занятость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Таймлайн показывает занятость всей команды на месяцы вперед: кто перегружен, у кого есть окно, где этапы пересекаются. Дедлайны и зависимости — перед глазами, не в голове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3"/>
            <w:r w:rsidDel="00000000" w:rsidR="00000000" w:rsidRPr="00000000">
              <w:rPr/>
              <w:drawing>
                <wp:inline distB="114300" distT="114300" distL="114300" distR="114300">
                  <wp:extent cx="2838450" cy="19177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1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rPr/>
            </w:pPr>
            <w:bookmarkStart w:colFirst="0" w:colLast="0" w:name="_nwzt6n1ckti5" w:id="4"/>
            <w:bookmarkEnd w:id="4"/>
            <w:r w:rsidDel="00000000" w:rsidR="00000000" w:rsidRPr="00000000">
              <w:rPr>
                <w:rtl w:val="0"/>
              </w:rPr>
              <w:t xml:space="preserve">Этап не закроется, пока не пройдены все согласования</w:t>
            </w:r>
          </w:p>
          <w:p w:rsidR="00000000" w:rsidDel="00000000" w:rsidP="00000000" w:rsidRDefault="00000000" w:rsidRPr="00000000" w14:paraId="0000003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Настройте чек-листы и обязательные условия для перевода задачи в «Готово»: подписанный акт, фото с объекта, подтверждение от заказчика. Ничего не пропустить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4"/>
            <w:r w:rsidDel="00000000" w:rsidR="00000000" w:rsidRPr="00000000">
              <w:rPr/>
              <w:drawing>
                <wp:inline distB="114300" distT="114300" distL="114300" distR="114300">
                  <wp:extent cx="2838450" cy="16764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rPr/>
            </w:pPr>
            <w:bookmarkStart w:colFirst="0" w:colLast="0" w:name="_4rrw9a1xelrg" w:id="5"/>
            <w:bookmarkEnd w:id="5"/>
            <w:r w:rsidDel="00000000" w:rsidR="00000000" w:rsidRPr="00000000">
              <w:rPr>
                <w:rtl w:val="0"/>
              </w:rPr>
              <w:t xml:space="preserve">Все подрядчики — в одном месте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Контакты, договоры, история сотрудничества, задачи по каждому подрядчику — в едином пространстве. Не нужно листать почту или поднимать переписку, чтобы вспомнить, с кем и на каких условиях работали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2838450" cy="1524000"/>
                    <wp:effectExtent b="0" l="0" r="0" t="0"/>
                    <wp:docPr id="5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838450" cy="15240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4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tblGridChange w:id="0">
          <w:tblGrid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360" w:lineRule="auto"/>
        <w:rPr/>
      </w:pPr>
      <w:bookmarkStart w:colFirst="0" w:colLast="0" w:name="_alpmrl5sy9dp" w:id="6"/>
      <w:bookmarkEnd w:id="6"/>
      <w:r w:rsidDel="00000000" w:rsidR="00000000" w:rsidRPr="00000000">
        <w:rPr>
          <w:sz w:val="34"/>
          <w:szCs w:val="34"/>
          <w:rtl w:val="0"/>
        </w:rPr>
        <w:t xml:space="preserve">Всё, что нужно строительной и инженерной команде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rPr/>
            </w:pPr>
            <w:bookmarkStart w:colFirst="0" w:colLast="0" w:name="_l00r74b0bzbd" w:id="7"/>
            <w:bookmarkEnd w:id="7"/>
            <w:commentRangeStart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rPr/>
            </w:pPr>
            <w:bookmarkStart w:colFirst="0" w:colLast="0" w:name="_yjq8pmmg561t" w:id="8"/>
            <w:bookmarkEnd w:id="8"/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  <w:t xml:space="preserve">Диаграмма Ганта и ресурсы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Долгосрочные проекты с этапами, зависимостями и управлением ресурсами команды — на одном таймлайне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2"/>
              <w:rPr/>
            </w:pPr>
            <w:bookmarkStart w:colFirst="0" w:colLast="0" w:name="_lz2w43y5vug" w:id="9"/>
            <w:bookmarkEnd w:id="9"/>
            <w:commentRangeStart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rPr/>
            </w:pPr>
            <w:bookmarkStart w:colFirst="0" w:colLast="0" w:name="_klnyk2tzgp0m" w:id="10"/>
            <w:bookmarkEnd w:id="10"/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t xml:space="preserve">Шаблоны типовых работ 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Создайте свой шаблон под монтаж, отделку или сдачу. Опишите процесс один раз и копируйте на каждый следующий объект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2"/>
              <w:rPr/>
            </w:pPr>
            <w:bookmarkStart w:colFirst="0" w:colLast="0" w:name="_58go4bjdcajx" w:id="11"/>
            <w:bookmarkEnd w:id="11"/>
            <w:commentRangeStart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Style w:val="Heading2"/>
              <w:rPr/>
            </w:pPr>
            <w:bookmarkStart w:colFirst="0" w:colLast="0" w:name="_4r226f9n7f9q" w:id="12"/>
            <w:bookmarkEnd w:id="12"/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  <w:t xml:space="preserve">Документация рядом с задачами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Чертежи, акты, ТЗ и регламенты прикреплены прямо к карточке. Не нужно искать файлы на почте или в облаке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2"/>
              <w:rPr/>
            </w:pPr>
            <w:bookmarkStart w:colFirst="0" w:colLast="0" w:name="_f5k80k984cfx" w:id="13"/>
            <w:bookmarkEnd w:id="13"/>
            <w:commentRangeStart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Style w:val="Heading2"/>
              <w:rPr/>
            </w:pPr>
            <w:bookmarkStart w:colFirst="0" w:colLast="0" w:name="_p7yxo2zg1jij" w:id="14"/>
            <w:bookmarkEnd w:id="14"/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  <w:t xml:space="preserve">Мобильное приложение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iOS и Android с полным набором функций. Прораб на объекте обновляет статус задачи и отвечает на комментарии — без ноутбука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2"/>
              <w:rPr/>
            </w:pPr>
            <w:bookmarkStart w:colFirst="0" w:colLast="0" w:name="_askbjodvwdfk" w:id="15"/>
            <w:bookmarkEnd w:id="15"/>
            <w:commentRangeStart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lrhlw7fk3fzh" w:id="16"/>
            <w:bookmarkEnd w:id="16"/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rtl w:val="0"/>
              </w:rPr>
              <w:t xml:space="preserve">Автоматизации и уведомления</w:t>
            </w:r>
          </w:p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Автоматически назначайте ответственных, копируйте поля в подзадачи, присылайте напоминания о дедлайнах. Сотрудники не пропустят ни одной 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2"/>
              <w:rPr/>
            </w:pPr>
            <w:bookmarkStart w:colFirst="0" w:colLast="0" w:name="_3w5b4zxt4e1n" w:id="17"/>
            <w:bookmarkEnd w:id="17"/>
            <w:commentRangeStart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Style w:val="Heading2"/>
              <w:rPr/>
            </w:pPr>
            <w:bookmarkStart w:colFirst="0" w:colLast="0" w:name="_xt8hl54ec5eq" w:id="18"/>
            <w:bookmarkEnd w:id="18"/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tl w:val="0"/>
              </w:rPr>
              <w:t xml:space="preserve">Аналитика и отчетность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Больше не нужно собирать таблицы и строить графики вручную — Кайтен автоматически собирает отчеты по задачам, ответственным, срокам, блокировкам и не только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5ubq89k8744" w:id="19"/>
      <w:bookmarkEnd w:id="19"/>
      <w:r w:rsidDel="00000000" w:rsidR="00000000" w:rsidRPr="00000000">
        <w:rPr>
          <w:rtl w:val="0"/>
        </w:rPr>
        <w:t xml:space="preserve">Вся документация — рядом с задачами, доступна с телефона</w:t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Не нужен отдельный сервис и лишние переключения. Документы хранятся в том же пространстве, что и задачи — открыть можно с любого устройства, прямо на объекте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041400"/>
                    <wp:effectExtent b="0" l="0" r="0" t="0"/>
                    <wp:docPr id="3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1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0414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828800"/>
                    <wp:effectExtent b="0" l="0" r="0" t="0"/>
                    <wp:docPr id="2" name="image4.png"/>
                    <a:graphic>
                      <a:graphicData uri="http://schemas.openxmlformats.org/drawingml/2006/picture">
                        <pic:pic>
                          <pic:nvPicPr>
                            <pic:cNvPr id="0" name="image4.png"/>
                            <pic:cNvPicPr preferRelativeResize="0"/>
                          </pic:nvPicPr>
                          <pic:blipFill>
                            <a:blip r:embed="rId19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828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828800"/>
                    <wp:effectExtent b="0" l="0" r="0" t="0"/>
                    <wp:docPr id="6" name="image8.png"/>
                    <a:graphic>
                      <a:graphicData uri="http://schemas.openxmlformats.org/drawingml/2006/picture">
                        <pic:pic>
                          <pic:nvPicPr>
                            <pic:cNvPr id="0" name="image8.png"/>
                            <pic:cNvPicPr preferRelativeResize="0"/>
                          </pic:nvPicPr>
                          <pic:blipFill>
                            <a:blip r:embed="rId21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828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2"/>
              <w:rPr/>
            </w:pPr>
            <w:bookmarkStart w:colFirst="0" w:colLast="0" w:name="_t4p4tmmbb6p8" w:id="20"/>
            <w:bookmarkEnd w:id="20"/>
            <w:r w:rsidDel="00000000" w:rsidR="00000000" w:rsidRPr="00000000">
              <w:rPr>
                <w:rtl w:val="0"/>
              </w:rPr>
              <w:t xml:space="preserve">Проектная документация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Договоры, сметы, технические задания, согласованные чертежи — прикрепите к карточке проекта. Клиенту можно открыть доступ к нужному разделу, не отправляя файлы на почту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rPr/>
            </w:pPr>
            <w:bookmarkStart w:colFirst="0" w:colLast="0" w:name="_3fudz2ae6nkd" w:id="21"/>
            <w:bookmarkEnd w:id="21"/>
            <w:r w:rsidDel="00000000" w:rsidR="00000000" w:rsidRPr="00000000">
              <w:rPr>
                <w:rtl w:val="0"/>
              </w:rPr>
              <w:t xml:space="preserve">Регламенты и критерии приемки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Технологические карты, инструкции по монтажу, требования к приёмке — коллеги сверяются с телефона прямо на объекте. Никаких распечаток и поиска нужной версии в мессенджере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rPr/>
            </w:pPr>
            <w:bookmarkStart w:colFirst="0" w:colLast="0" w:name="_wbomyx9dyexm" w:id="22"/>
            <w:bookmarkEnd w:id="22"/>
            <w:r w:rsidDel="00000000" w:rsidR="00000000" w:rsidRPr="00000000">
              <w:rPr>
                <w:rtl w:val="0"/>
              </w:rPr>
              <w:t xml:space="preserve">Акты и отчеты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 выполненных работ, фото с объекта, журнал замечаний — всё прикреплено к карточке. Не нужно поднимать историю переписки, чтобы найти нужный документ по конкретному этапу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4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45"/>
        <w:tblGridChange w:id="0">
          <w:tblGrid>
            <w:gridCol w:w="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первый документ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56qbvwdptkon" w:id="23"/>
      <w:bookmarkEnd w:id="23"/>
      <w:r w:rsidDel="00000000" w:rsidR="00000000" w:rsidRPr="00000000">
        <w:rPr>
          <w:rtl w:val="0"/>
        </w:rPr>
        <w:t xml:space="preserve">Начните работу в Кайтен за 30 минут</w:t>
      </w:r>
    </w:p>
    <w:p w:rsidR="00000000" w:rsidDel="00000000" w:rsidP="00000000" w:rsidRDefault="00000000" w:rsidRPr="00000000" w14:paraId="00000061">
      <w:pPr>
        <w:spacing w:after="60" w:before="200" w:lineRule="auto"/>
        <w:rPr>
          <w:b w:val="1"/>
          <w:bCs w:val="1"/>
          <w:color w:val="1a3c6e"/>
        </w:rPr>
      </w:pPr>
      <w:r w:rsidDel="00000000" w:rsidR="00000000" w:rsidRPr="00000000">
        <w:rPr>
          <w:b w:val="1"/>
          <w:bCs w:val="1"/>
          <w:color w:val="2563eb"/>
          <w:rtl w:val="0"/>
        </w:rPr>
        <w:t xml:space="preserve">01 — </w:t>
      </w:r>
      <w:r w:rsidDel="00000000" w:rsidR="00000000" w:rsidRPr="00000000">
        <w:rPr>
          <w:b w:val="1"/>
          <w:bCs w:val="1"/>
          <w:color w:val="1a3c6e"/>
          <w:rtl w:val="0"/>
        </w:rPr>
        <w:t xml:space="preserve">Зарегистрируйтесь в Кайтен</w:t>
      </w:r>
    </w:p>
    <w:p w:rsidR="00000000" w:rsidDel="00000000" w:rsidP="00000000" w:rsidRDefault="00000000" w:rsidRPr="00000000" w14:paraId="00000062">
      <w:pPr>
        <w:spacing w:after="120" w:lineRule="auto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Заполните короткую форму и получите бесплатный доступ ко всем функциям Кайтен на 14 дней. Без оплаты и привязки карты.</w:t>
      </w:r>
    </w:p>
    <w:p w:rsidR="00000000" w:rsidDel="00000000" w:rsidP="00000000" w:rsidRDefault="00000000" w:rsidRPr="00000000" w14:paraId="00000063">
      <w:pPr>
        <w:spacing w:after="60" w:before="200" w:lineRule="auto"/>
        <w:rPr>
          <w:b w:val="1"/>
          <w:bCs w:val="1"/>
          <w:color w:val="1a3c6e"/>
        </w:rPr>
      </w:pPr>
      <w:r w:rsidDel="00000000" w:rsidR="00000000" w:rsidRPr="00000000">
        <w:rPr>
          <w:b w:val="1"/>
          <w:bCs w:val="1"/>
          <w:color w:val="2563eb"/>
          <w:rtl w:val="0"/>
        </w:rPr>
        <w:t xml:space="preserve">02 — </w:t>
      </w:r>
      <w:r w:rsidDel="00000000" w:rsidR="00000000" w:rsidRPr="00000000">
        <w:rPr>
          <w:b w:val="1"/>
          <w:bCs w:val="1"/>
          <w:color w:val="1a3c6e"/>
          <w:rtl w:val="0"/>
        </w:rPr>
        <w:t xml:space="preserve">Создайте пространство</w:t>
      </w:r>
    </w:p>
    <w:p w:rsidR="00000000" w:rsidDel="00000000" w:rsidP="00000000" w:rsidRDefault="00000000" w:rsidRPr="00000000" w14:paraId="00000064">
      <w:pPr>
        <w:spacing w:after="120" w:lineRule="auto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Портфель строительных проектов, управление подрядчиками или согласование документации и поставьте первую задачу.</w:t>
      </w:r>
    </w:p>
    <w:p w:rsidR="00000000" w:rsidDel="00000000" w:rsidP="00000000" w:rsidRDefault="00000000" w:rsidRPr="00000000" w14:paraId="00000065">
      <w:pPr>
        <w:spacing w:after="60" w:before="200" w:lineRule="auto"/>
        <w:rPr>
          <w:b w:val="1"/>
          <w:bCs w:val="1"/>
          <w:color w:val="1a3c6e"/>
        </w:rPr>
      </w:pPr>
      <w:r w:rsidDel="00000000" w:rsidR="00000000" w:rsidRPr="00000000">
        <w:rPr>
          <w:b w:val="1"/>
          <w:bCs w:val="1"/>
          <w:color w:val="2563eb"/>
          <w:rtl w:val="0"/>
        </w:rPr>
        <w:t xml:space="preserve">03 — </w:t>
      </w:r>
      <w:r w:rsidDel="00000000" w:rsidR="00000000" w:rsidRPr="00000000">
        <w:rPr>
          <w:b w:val="1"/>
          <w:bCs w:val="1"/>
          <w:color w:val="1a3c6e"/>
          <w:rtl w:val="0"/>
        </w:rPr>
        <w:t xml:space="preserve">Пригласите команду и подрядчиков</w:t>
      </w:r>
    </w:p>
    <w:p w:rsidR="00000000" w:rsidDel="00000000" w:rsidP="00000000" w:rsidRDefault="00000000" w:rsidRPr="00000000" w14:paraId="00000066">
      <w:pPr>
        <w:spacing w:after="120" w:lineRule="auto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Сотрудникам — рабочий доступ, заказчикам и стейкхолдерам — просмотр нужного пространства. Подрядчиков заведите в базу: контакты, документы, история работ — всё в одном месте.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200" w:lineRule="auto"/>
        <w:rPr>
          <w:b w:val="1"/>
          <w:bCs w:val="1"/>
          <w:color w:val="1a3c6e"/>
        </w:rPr>
      </w:pPr>
      <w:r w:rsidDel="00000000" w:rsidR="00000000" w:rsidRPr="00000000">
        <w:rPr>
          <w:b w:val="1"/>
          <w:bCs w:val="1"/>
          <w:color w:val="2563eb"/>
          <w:rtl w:val="0"/>
        </w:rPr>
        <w:t xml:space="preserve">04 — </w:t>
      </w:r>
      <w:r w:rsidDel="00000000" w:rsidR="00000000" w:rsidRPr="00000000">
        <w:rPr>
          <w:b w:val="1"/>
          <w:bCs w:val="1"/>
          <w:color w:val="1a3c6e"/>
          <w:rtl w:val="0"/>
        </w:rPr>
        <w:t xml:space="preserve">Начинайте работу</w:t>
      </w:r>
    </w:p>
    <w:p w:rsidR="00000000" w:rsidDel="00000000" w:rsidP="00000000" w:rsidRDefault="00000000" w:rsidRPr="00000000" w14:paraId="00000068">
      <w:pPr>
        <w:spacing w:after="120" w:lineRule="auto"/>
        <w:rPr>
          <w:color w:val="6b7280"/>
        </w:rPr>
      </w:pPr>
      <w:r w:rsidDel="00000000" w:rsidR="00000000" w:rsidRPr="00000000">
        <w:rPr>
          <w:color w:val="6b7280"/>
          <w:rtl w:val="0"/>
        </w:rPr>
        <w:t xml:space="preserve">Статусы обновляются, дедлайны подсвечиваются, документы прикреплены к задачам. Всё в одном окне.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rPr/>
            </w:pPr>
            <w:bookmarkStart w:colFirst="0" w:colLast="0" w:name="_ynammm8blvbh" w:id="24"/>
            <w:bookmarkEnd w:id="24"/>
            <w:r w:rsidDel="00000000" w:rsidR="00000000" w:rsidRPr="00000000">
              <w:rPr>
                <w:rtl w:val="0"/>
              </w:rPr>
              <w:t xml:space="preserve">Начните управлять строительными проектами без хаоса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Соберите процессы, команду и документы в одном рабочем пространстве — попробуйте Кайтен бесплатно</w:t>
            </w:r>
          </w:p>
          <w:tbl>
            <w:tblPr>
              <w:tblStyle w:val="Table10"/>
              <w:tblW w:w="454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45"/>
              <w:tblGridChange w:id="0">
                <w:tblGrid>
                  <w:gridCol w:w="45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5870k1u5i91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8rl3o9rpah5r" w:id="26"/>
      <w:bookmarkEnd w:id="26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ywbidu5o3bfl" w:id="27"/>
      <w:bookmarkEnd w:id="27"/>
      <w:r w:rsidDel="00000000" w:rsidR="00000000" w:rsidRPr="00000000">
        <w:rPr>
          <w:rtl w:val="0"/>
        </w:rPr>
        <w:t xml:space="preserve">Можно ли дать подрядчикам доступ только к их задачам?</w:t>
      </w:r>
    </w:p>
    <w:p w:rsidR="00000000" w:rsidDel="00000000" w:rsidP="00000000" w:rsidRDefault="00000000" w:rsidRPr="00000000" w14:paraId="00000071">
      <w:pPr>
        <w:spacing w:after="14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Да. В Кайтен можно создать отдельные доски для каждого подрядчика и ограничить доступ так, чтобы они видели только свои задачи. Руководитель при этом видит всё в едином пространстве.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o0c9kfb19dkp" w:id="28"/>
      <w:bookmarkEnd w:id="28"/>
      <w:r w:rsidDel="00000000" w:rsidR="00000000" w:rsidRPr="00000000">
        <w:rPr>
          <w:rtl w:val="0"/>
        </w:rPr>
        <w:t xml:space="preserve">Есть ли мобильное приложение — прораб работает на объекте?</w:t>
      </w:r>
    </w:p>
    <w:p w:rsidR="00000000" w:rsidDel="00000000" w:rsidP="00000000" w:rsidRDefault="00000000" w:rsidRPr="00000000" w14:paraId="00000073">
      <w:pPr>
        <w:spacing w:after="14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Да.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Приложения для iOS и Android</w:t>
        </w:r>
      </w:hyperlink>
      <w:r w:rsidDel="00000000" w:rsidR="00000000" w:rsidRPr="00000000">
        <w:rPr>
          <w:color w:val="374151"/>
          <w:rtl w:val="0"/>
        </w:rPr>
        <w:t xml:space="preserve"> с полным набором функций: обновление статусов, комментарии, просмотр документации и задач. Всё работает без ноутбука.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ikbhzj32vrkk" w:id="29"/>
      <w:bookmarkEnd w:id="29"/>
      <w:r w:rsidDel="00000000" w:rsidR="00000000" w:rsidRPr="00000000">
        <w:rPr>
          <w:rtl w:val="0"/>
        </w:rPr>
        <w:t xml:space="preserve">Как хранить и прикреплять проектную документацию?</w:t>
      </w:r>
    </w:p>
    <w:p w:rsidR="00000000" w:rsidDel="00000000" w:rsidP="00000000" w:rsidRDefault="00000000" w:rsidRPr="00000000" w14:paraId="00000075">
      <w:pPr>
        <w:spacing w:after="140" w:lineRule="auto"/>
        <w:rPr>
          <w:color w:val="374151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Документы</w:t>
        </w:r>
      </w:hyperlink>
      <w:r w:rsidDel="00000000" w:rsidR="00000000" w:rsidRPr="00000000">
        <w:rPr>
          <w:color w:val="374151"/>
          <w:rtl w:val="0"/>
        </w:rPr>
        <w:t xml:space="preserve"> хранятся прямо в Кайтен — в виде страниц базы знаний или вложений в карточки задач. Чертёж, акт или ТЗ всегда в контексте нужной задачи — не нужно искать по папкам и почте.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rejtidqk8m7g" w:id="30"/>
      <w:bookmarkEnd w:id="30"/>
      <w:r w:rsidDel="00000000" w:rsidR="00000000" w:rsidRPr="00000000">
        <w:rPr>
          <w:rtl w:val="0"/>
        </w:rPr>
        <w:t xml:space="preserve">Есть ли диаграмма Ганта для долгосрочных проектов?</w:t>
      </w:r>
    </w:p>
    <w:p w:rsidR="00000000" w:rsidDel="00000000" w:rsidP="00000000" w:rsidRDefault="00000000" w:rsidRPr="00000000" w14:paraId="00000077">
      <w:pPr>
        <w:spacing w:after="140" w:lineRule="auto"/>
        <w:rPr>
          <w:color w:val="374151"/>
        </w:rPr>
      </w:pPr>
      <w:r w:rsidDel="00000000" w:rsidR="00000000" w:rsidRPr="00000000">
        <w:rPr>
          <w:color w:val="374151"/>
          <w:rtl w:val="0"/>
        </w:rPr>
        <w:t xml:space="preserve">Да. В Кайтен встроен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модуль ГАНТ с ресурсным планированием</w:t>
        </w:r>
      </w:hyperlink>
      <w:r w:rsidDel="00000000" w:rsidR="00000000" w:rsidRPr="00000000">
        <w:rPr>
          <w:color w:val="374151"/>
          <w:rtl w:val="0"/>
        </w:rPr>
        <w:t xml:space="preserve">: этапы, зависимости, загрузка специалистов. Редактируйте сроки и исполнителей прямо на таймлайне — карточки обновляются автоматически.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1nqo1kybvn06" w:id="31"/>
      <w:bookmarkEnd w:id="31"/>
      <w:r w:rsidDel="00000000" w:rsidR="00000000" w:rsidRPr="00000000">
        <w:rPr>
          <w:rtl w:val="0"/>
        </w:rPr>
        <w:t xml:space="preserve">Можно ли пользоваться Кайтен бесплатно?</w:t>
      </w:r>
    </w:p>
    <w:p w:rsidR="00000000" w:rsidDel="00000000" w:rsidP="00000000" w:rsidRDefault="00000000" w:rsidRPr="00000000" w14:paraId="00000079">
      <w:pPr>
        <w:spacing w:after="140" w:lineRule="auto"/>
        <w:rPr/>
      </w:pPr>
      <w:r w:rsidDel="00000000" w:rsidR="00000000" w:rsidRPr="00000000">
        <w:rPr>
          <w:color w:val="374151"/>
          <w:rtl w:val="0"/>
        </w:rPr>
        <w:t xml:space="preserve">Да. Есть бесплатный тариф до 5 пользователей без ограничений на задачи и документы. При регистрации — 14 дней полного доступа ко всем функциям, без привязки карты.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Все тарифы Кайтен →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0" w:date="2026-04-29T13:55:00Z"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 https://kaiten.ru/teams/kaiten-for-constructing</w:t>
      </w:r>
    </w:p>
  </w:comment>
  <w:comment w:author="Екатерина Борщева" w:id="3" w:date="2026-04-29T13:58:37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 https://kaiten.ru/teams/kaiten-for-constructing</w:t>
      </w:r>
    </w:p>
  </w:comment>
  <w:comment w:author="Екатерина Борщева" w:id="6" w:date="2026-04-29T14:33:52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показать структуру</w:t>
      </w:r>
    </w:p>
  </w:comment>
  <w:comment w:author="Екатерина Борщева" w:id="8" w:date="2026-04-29T14:34:11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иконку мобилки можно</w:t>
      </w:r>
    </w:p>
  </w:comment>
  <w:comment w:author="Екатерина Борщева" w:id="2" w:date="2026-04-29T13:58:34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 https://kaiten.ru/teams/kaiten-for-constructing</w:t>
      </w:r>
    </w:p>
  </w:comment>
  <w:comment w:author="Екатерина Борщева" w:id="7" w:date="2026-04-29T14:33:59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</w:t>
      </w:r>
    </w:p>
  </w:comment>
  <w:comment w:author="Екатерина Борщева" w:id="4" w:date="2026-04-29T13:58:40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 ленда https://kaiten.ru/teams/kaiten-for-constructing</w:t>
      </w:r>
    </w:p>
  </w:comment>
  <w:comment w:author="Екатерина Борщева" w:id="10" w:date="2026-04-29T14:35:12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диаграмма кака-нибудь</w:t>
      </w:r>
    </w:p>
  </w:comment>
  <w:comment w:author="Екатерина Борщева" w:id="1" w:date="2026-04-30T07:20:09Z"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Игорю: если тут очень много текста, напиши, я подсокращу что-нб</w:t>
      </w:r>
    </w:p>
  </w:comment>
  <w:comment w:author="Екатерина Борщева" w:id="5" w:date="2026-04-29T13:59:08Z"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визуализацию добавить тут, можно икони или как на ленде ИТ-команд</w:t>
      </w:r>
    </w:p>
  </w:comment>
  <w:comment w:author="Екатерина Борщева" w:id="9" w:date="2026-04-29T14:35:03Z"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показать уведомления типа включаются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lli.kaiten.ru/documents/d/3132be8a-b75b-4cb1-b0bd-cf1f19e4b581" TargetMode="External"/><Relationship Id="rId22" Type="http://schemas.openxmlformats.org/officeDocument/2006/relationships/hyperlink" Target="https://kaiten.ru/features/mobile/" TargetMode="External"/><Relationship Id="rId21" Type="http://schemas.openxmlformats.org/officeDocument/2006/relationships/image" Target="media/image8.png"/><Relationship Id="rId24" Type="http://schemas.openxmlformats.org/officeDocument/2006/relationships/hyperlink" Target="https://kaiten.ru/features/gant/" TargetMode="External"/><Relationship Id="rId23" Type="http://schemas.openxmlformats.org/officeDocument/2006/relationships/hyperlink" Target="https://kaiten.ru/features/documents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kaiten.ru/blog/case-samolet/" TargetMode="External"/><Relationship Id="rId25" Type="http://schemas.openxmlformats.org/officeDocument/2006/relationships/hyperlink" Target="https://kaiten.ru/tariff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hyperlink" Target="http://kaiten.ru/blog/kak-good-wood-udalos-umienshit-sroki-stroitielstva-domov-v-2-raza/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://kaiten.ru/blog/case-techno/" TargetMode="External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hyperlink" Target="https://elli.kaiten.ru/space/509134/boards?sm=users" TargetMode="External"/><Relationship Id="rId17" Type="http://schemas.openxmlformats.org/officeDocument/2006/relationships/image" Target="media/image5.png"/><Relationship Id="rId16" Type="http://schemas.openxmlformats.org/officeDocument/2006/relationships/hyperlink" Target="https://elli.kaiten.ru/documents/g/f4bfa9c8-c8dc-49bb-bec2-1e9e107058af" TargetMode="External"/><Relationship Id="rId19" Type="http://schemas.openxmlformats.org/officeDocument/2006/relationships/image" Target="media/image4.png"/><Relationship Id="rId18" Type="http://schemas.openxmlformats.org/officeDocument/2006/relationships/hyperlink" Target="https://elli.kaiten.ru/documents/d/089a37f9-ce7d-4237-bd20-15c0cdf1c8e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