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373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735"/>
        <w:tblGridChange w:id="0">
          <w:tblGrid>
            <w:gridCol w:w="37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Кайтен для канбан-команд</w:t>
            </w:r>
          </w:p>
        </w:tc>
      </w:tr>
    </w:tbl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rPr/>
      </w:pPr>
      <w:bookmarkStart w:colFirst="0" w:colLast="0" w:name="_gvbr56kk9h80" w:id="0"/>
      <w:bookmarkEnd w:id="0"/>
      <w:r w:rsidDel="00000000" w:rsidR="00000000" w:rsidRPr="00000000">
        <w:rPr>
          <w:rtl w:val="0"/>
        </w:rPr>
        <w:t xml:space="preserve">Управляйте потоком, а не доской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Кайтен помогает канбан-командам управлять потоком задач, а не просто двигать карточки. Все привычные инструменты уже внутри сервиса — от WIP-лимитов и блокировок до встроенной аналитики и ИИ-помощника</w:t>
      </w:r>
    </w:p>
    <w:tbl>
      <w:tblPr>
        <w:tblStyle w:val="Table2"/>
        <w:tblW w:w="340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05"/>
        <w:tblGridChange w:id="0">
          <w:tblGrid>
            <w:gridCol w:w="34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Попробовать бесплатно </w:t>
            </w:r>
          </w:p>
        </w:tc>
      </w:tr>
    </w:tbl>
    <w:p w:rsidR="00000000" w:rsidDel="00000000" w:rsidP="00000000" w:rsidRDefault="00000000" w:rsidRPr="00000000" w14:paraId="00000007">
      <w:pPr>
        <w:rPr/>
      </w:pPr>
      <w:commentRangeStart w:id="0"/>
      <w:commentRangeStart w:id="1"/>
      <w:r w:rsidDel="00000000" w:rsidR="00000000" w:rsidRPr="00000000">
        <w:rPr>
          <w:rtl w:val="0"/>
        </w:rPr>
        <w:t xml:space="preserve"> </w:t>
      </w:r>
      <w:commentRangeEnd w:id="0"/>
      <w:r w:rsidDel="00000000" w:rsidR="00000000" w:rsidRPr="00000000">
        <w:commentReference w:id="0"/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200 000+ команд | Бесплатный тариф | Автоматический импорт | Легко освоить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Банк Дабрабыт</w:t>
            </w:r>
          </w:p>
          <w:p w:rsidR="00000000" w:rsidDel="00000000" w:rsidP="00000000" w:rsidRDefault="00000000" w:rsidRPr="00000000" w14:paraId="0000000B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«Через три месяца после внедрения Кайтен бэклог от заказчиков оказался пустым. Определили WIP-лимиты, получили аналитику и сократили блокировки» </w:t>
            </w:r>
          </w:p>
          <w:p w:rsidR="00000000" w:rsidDel="00000000" w:rsidP="00000000" w:rsidRDefault="00000000" w:rsidRPr="00000000" w14:paraId="0000000D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widowControl w:val="0"/>
              <w:spacing w:after="0" w:line="240" w:lineRule="auto"/>
              <w:rPr/>
            </w:pPr>
            <w:hyperlink r:id="rId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Читать кейс →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Сбер, agile-коучи </w:t>
            </w:r>
          </w:p>
          <w:p w:rsidR="00000000" w:rsidDel="00000000" w:rsidP="00000000" w:rsidRDefault="00000000" w:rsidRPr="00000000" w14:paraId="00000010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«Разделили задачи на потоки, настроили приоритизацию и буфер для входящего потока. Появилась прозрачность, которой раньше не было»</w:t>
            </w:r>
            <w:hyperlink r:id="rId8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widowControl w:val="0"/>
              <w:spacing w:after="0" w:line="240" w:lineRule="auto"/>
              <w:rPr/>
            </w:pPr>
            <w:hyperlink r:id="rId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Читать кейс →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X5 Group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«В Кайтен есть встроенная статистика и разные виды отчетов. С их помощью команда увидела, что не ограничивает количество задач в работе — и начала это исправлять»</w:t>
            </w:r>
            <w:hyperlink r:id="rId10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1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Читать кейс →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Darvin Studio 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«Благодаря WIP-лимитам команда стала быстрее доводить задачи до конца, а индикаторы устаревания карточки решили проблему с размытыми приоритетами»</w:t>
            </w:r>
            <w:hyperlink r:id="rId12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1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Читать кейс →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rPr/>
      </w:pPr>
      <w:commentRangeStart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rPr/>
      </w:pPr>
      <w:bookmarkStart w:colFirst="0" w:colLast="0" w:name="_hjoris2ep8gs" w:id="1"/>
      <w:bookmarkEnd w:id="1"/>
      <w:commentRangeEnd w:id="2"/>
      <w:r w:rsidDel="00000000" w:rsidR="00000000" w:rsidRPr="00000000">
        <w:commentReference w:id="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rPr/>
      </w:pPr>
      <w:bookmarkStart w:colFirst="0" w:colLast="0" w:name="_39iafza5s5kv" w:id="2"/>
      <w:bookmarkEnd w:id="2"/>
      <w:r w:rsidDel="00000000" w:rsidR="00000000" w:rsidRPr="00000000">
        <w:rPr>
          <w:rtl w:val="0"/>
        </w:rPr>
        <w:t xml:space="preserve">Сделайте поток работы предсказуемым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Тимлид видит загрузку, блокировки и реальные сроки выполнения задач — без ручного контроля и созвонов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Style w:val="Heading2"/>
              <w:rPr/>
            </w:pPr>
            <w:bookmarkStart w:colFirst="0" w:colLast="0" w:name="_2srm9i8trigs" w:id="3"/>
            <w:bookmarkEnd w:id="3"/>
            <w:r w:rsidDel="00000000" w:rsidR="00000000" w:rsidRPr="00000000">
              <w:rPr>
                <w:rtl w:val="0"/>
              </w:rPr>
              <w:t xml:space="preserve">Команда быстрее доводит задачи до конца</w:t>
            </w:r>
          </w:p>
          <w:p w:rsidR="00000000" w:rsidDel="00000000" w:rsidP="00000000" w:rsidRDefault="00000000" w:rsidRPr="00000000" w14:paraId="00000023">
            <w:pPr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WIP-лимиты помогают команде фокусироваться на текущих задачах вместо постоянного переключения между новыми. Работа реже зависает в колонках, поток выравнивается, а пропускная способность растет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commentRangeStart w:id="3"/>
            <w:hyperlink r:id="rId14">
              <w:r w:rsidDel="00000000" w:rsidR="00000000" w:rsidRPr="00000000">
                <w:rPr>
                  <w:color w:val="1155cc"/>
                  <w:u w:val="single"/>
                </w:rPr>
                <w:drawing>
                  <wp:inline distB="114300" distT="114300" distL="114300" distR="114300">
                    <wp:extent cx="17335500" cy="9334500"/>
                    <wp:effectExtent b="0" l="0" r="0" t="0"/>
                    <wp:docPr id="1" name="image7.png"/>
                    <a:graphic>
                      <a:graphicData uri="http://schemas.openxmlformats.org/drawingml/2006/picture">
                        <pic:pic>
                          <pic:nvPicPr>
                            <pic:cNvPr id="0" name="image7.png"/>
                            <pic:cNvPicPr preferRelativeResize="0"/>
                          </pic:nvPicPr>
                          <pic:blipFill>
                            <a:blip r:embed="rId15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7335500" cy="93345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commentRangeEnd w:id="3"/>
            <w:r w:rsidDel="00000000" w:rsidR="00000000" w:rsidRPr="00000000">
              <w:commentReference w:id="3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Style w:val="Heading2"/>
              <w:rPr/>
            </w:pPr>
            <w:bookmarkStart w:colFirst="0" w:colLast="0" w:name="_uw5v7k459b3a" w:id="4"/>
            <w:bookmarkEnd w:id="4"/>
            <w:r w:rsidDel="00000000" w:rsidR="00000000" w:rsidRPr="00000000">
              <w:rPr>
                <w:rtl w:val="0"/>
              </w:rPr>
              <w:t xml:space="preserve">Узкие места всегда на виду</w:t>
            </w:r>
          </w:p>
          <w:p w:rsidR="00000000" w:rsidDel="00000000" w:rsidP="00000000" w:rsidRDefault="00000000" w:rsidRPr="00000000" w14:paraId="00000026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Кайтен показывает проблемы в момент их появления: застоявшиеся карточки меняют цвет, блокировки фиксируются прямо на доске. Команда быстрее замечает, где остановился поток — и устраняет проблему до срыва сроков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after="0" w:line="240" w:lineRule="auto"/>
              <w:rPr/>
            </w:pPr>
            <w:commentRangeStart w:id="4"/>
            <w:hyperlink r:id="rId16">
              <w:r w:rsidDel="00000000" w:rsidR="00000000" w:rsidRPr="00000000">
                <w:rPr>
                  <w:color w:val="1155cc"/>
                  <w:u w:val="single"/>
                </w:rPr>
                <w:drawing>
                  <wp:inline distB="114300" distT="114300" distL="114300" distR="114300">
                    <wp:extent cx="8420100" cy="7029450"/>
                    <wp:effectExtent b="0" l="0" r="0" t="0"/>
                    <wp:docPr id="2" name="image6.png"/>
                    <a:graphic>
                      <a:graphicData uri="http://schemas.openxmlformats.org/drawingml/2006/picture">
                        <pic:pic>
                          <pic:nvPicPr>
                            <pic:cNvPr id="0" name="image6.png"/>
                            <pic:cNvPicPr preferRelativeResize="0"/>
                          </pic:nvPicPr>
                          <pic:blipFill>
                            <a:blip r:embed="rId17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8420100" cy="702945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commentRangeEnd w:id="4"/>
            <w:r w:rsidDel="00000000" w:rsidR="00000000" w:rsidRPr="00000000">
              <w:commentReference w:id="4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Style w:val="Heading2"/>
              <w:rPr/>
            </w:pPr>
            <w:bookmarkStart w:colFirst="0" w:colLast="0" w:name="_uqzncxkvsxak" w:id="5"/>
            <w:bookmarkEnd w:id="5"/>
            <w:r w:rsidDel="00000000" w:rsidR="00000000" w:rsidRPr="00000000">
              <w:rPr>
                <w:rtl w:val="0"/>
              </w:rPr>
              <w:t xml:space="preserve">Сроки устанавливаются на основе данных</w:t>
            </w:r>
          </w:p>
          <w:p w:rsidR="00000000" w:rsidDel="00000000" w:rsidP="00000000" w:rsidRDefault="00000000" w:rsidRPr="00000000" w14:paraId="00000029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ИИ анализирует историю команды и рассчитывает реалистичный срок выполнения задачи по методу Монте-Карло. Вместо оценок «на глаз» — прогноз, основанный на данных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commentRangeStart w:id="5"/>
            <w:commentRangeStart w:id="6"/>
            <w:r w:rsidDel="00000000" w:rsidR="00000000" w:rsidRPr="00000000">
              <w:rPr>
                <w:rtl w:val="0"/>
              </w:rPr>
              <w:t xml:space="preserve"> </w:t>
            </w:r>
            <w:commentRangeEnd w:id="5"/>
            <w:r w:rsidDel="00000000" w:rsidR="00000000" w:rsidRPr="00000000">
              <w:commentReference w:id="5"/>
            </w:r>
            <w:commentRangeEnd w:id="6"/>
            <w:r w:rsidDel="00000000" w:rsidR="00000000" w:rsidRPr="00000000">
              <w:commentReference w:id="6"/>
            </w:r>
            <w:hyperlink r:id="rId18">
              <w:r w:rsidDel="00000000" w:rsidR="00000000" w:rsidRPr="00000000">
                <w:rPr>
                  <w:color w:val="1155cc"/>
                  <w:u w:val="single"/>
                </w:rPr>
                <w:drawing>
                  <wp:inline distB="114300" distT="114300" distL="114300" distR="114300">
                    <wp:extent cx="14211300" cy="7848600"/>
                    <wp:effectExtent b="0" l="0" r="0" t="0"/>
                    <wp:docPr id="5" name="image4.png"/>
                    <a:graphic>
                      <a:graphicData uri="http://schemas.openxmlformats.org/drawingml/2006/picture">
                        <pic:pic>
                          <pic:nvPicPr>
                            <pic:cNvPr id="0" name="image4.png"/>
                            <pic:cNvPicPr preferRelativeResize="0"/>
                          </pic:nvPicPr>
                          <pic:blipFill>
                            <a:blip r:embed="rId19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4211300" cy="78486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Style w:val="Heading2"/>
              <w:rPr/>
            </w:pPr>
            <w:bookmarkStart w:colFirst="0" w:colLast="0" w:name="_63rccrnfxnjc" w:id="6"/>
            <w:bookmarkEnd w:id="6"/>
            <w:r w:rsidDel="00000000" w:rsidR="00000000" w:rsidRPr="00000000">
              <w:rPr>
                <w:rtl w:val="0"/>
              </w:rPr>
              <w:t xml:space="preserve">Зависимости между отделами не теряются</w:t>
            </w:r>
          </w:p>
          <w:p w:rsidR="00000000" w:rsidDel="00000000" w:rsidP="00000000" w:rsidRDefault="00000000" w:rsidRPr="00000000" w14:paraId="0000002C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Связанные задачи между командами отображаются прямо на досках. Видно, кто ждет работу, где возникла блокировка и что влияет на общий срок проекта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20">
              <w:r w:rsidDel="00000000" w:rsidR="00000000" w:rsidRPr="00000000">
                <w:rPr>
                  <w:color w:val="1155cc"/>
                  <w:u w:val="single"/>
                </w:rPr>
                <w:drawing>
                  <wp:inline distB="114300" distT="114300" distL="114300" distR="114300">
                    <wp:extent cx="9696450" cy="5219700"/>
                    <wp:effectExtent b="0" l="0" r="0" t="0"/>
                    <wp:docPr id="4" name="image3.png"/>
                    <a:graphic>
                      <a:graphicData uri="http://schemas.openxmlformats.org/drawingml/2006/picture">
                        <pic:pic>
                          <pic:nvPicPr>
                            <pic:cNvPr id="0" name="image3.png"/>
                            <pic:cNvPicPr preferRelativeResize="0"/>
                          </pic:nvPicPr>
                          <pic:blipFill>
                            <a:blip r:embed="rId21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9696450" cy="52197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Style w:val="Heading2"/>
              <w:rPr/>
            </w:pPr>
            <w:bookmarkStart w:colFirst="0" w:colLast="0" w:name="_63rccrnfxnjc" w:id="6"/>
            <w:bookmarkEnd w:id="6"/>
            <w:r w:rsidDel="00000000" w:rsidR="00000000" w:rsidRPr="00000000">
              <w:rPr>
                <w:rtl w:val="0"/>
              </w:rPr>
              <w:t xml:space="preserve">Процесс живет в системе, а не в голове тимлида</w:t>
            </w:r>
          </w:p>
          <w:p w:rsidR="00000000" w:rsidDel="00000000" w:rsidP="00000000" w:rsidRDefault="00000000" w:rsidRPr="00000000" w14:paraId="0000002F">
            <w:pPr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Шаблоны задач, регламенты и правила переходов закреплены в системе, а не держатся на ручном контроле тимлида. Команда работает по единым правилам и меньше ошибается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22">
              <w:r w:rsidDel="00000000" w:rsidR="00000000" w:rsidRPr="00000000">
                <w:rPr>
                  <w:color w:val="1155cc"/>
                  <w:u w:val="single"/>
                </w:rPr>
                <w:drawing>
                  <wp:inline distB="114300" distT="114300" distL="114300" distR="114300">
                    <wp:extent cx="9772650" cy="9315450"/>
                    <wp:effectExtent b="0" l="0" r="0" t="0"/>
                    <wp:docPr id="6" name="image1.png"/>
                    <a:graphic>
                      <a:graphicData uri="http://schemas.openxmlformats.org/drawingml/2006/picture">
                        <pic:pic>
                          <pic:nvPicPr>
                            <pic:cNvPr id="0" name="image1.png"/>
                            <pic:cNvPicPr preferRelativeResize="0"/>
                          </pic:nvPicPr>
                          <pic:blipFill>
                            <a:blip r:embed="rId23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9772650" cy="931545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340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05"/>
        <w:tblGridChange w:id="0">
          <w:tblGrid>
            <w:gridCol w:w="34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Попробовать бесплатно </w:t>
            </w:r>
          </w:p>
        </w:tc>
      </w:tr>
    </w:tbl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Референс блока «Подходит для..»: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65500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spacing w:after="240" w:before="240" w:lineRule="auto"/>
        <w:rPr/>
      </w:pPr>
      <w:bookmarkStart w:colFirst="0" w:colLast="0" w:name="_h3fkqqrrqv60" w:id="7"/>
      <w:bookmarkEnd w:id="7"/>
      <w:r w:rsidDel="00000000" w:rsidR="00000000" w:rsidRPr="00000000">
        <w:rPr>
          <w:rtl w:val="0"/>
        </w:rPr>
        <w:t xml:space="preserve">Подходит для любых команд, работающих по канбан</w:t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Style w:val="Heading2"/>
              <w:rPr/>
            </w:pPr>
            <w:bookmarkStart w:colFirst="0" w:colLast="0" w:name="_157ar49itfhn" w:id="8"/>
            <w:bookmarkEnd w:id="8"/>
            <w:r w:rsidDel="00000000" w:rsidR="00000000" w:rsidRPr="00000000">
              <w:rPr>
                <w:rtl w:val="0"/>
              </w:rPr>
              <w:t xml:space="preserve">Разработка </w:t>
            </w:r>
          </w:p>
          <w:p w:rsidR="00000000" w:rsidDel="00000000" w:rsidP="00000000" w:rsidRDefault="00000000" w:rsidRPr="00000000" w14:paraId="0000003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Управляйте потоком задач от бэклога до деплоя. WIP-лимиты не дают перегружать разработчиков, блокировки видны сразу, отчеты собираются автоматически</w:t>
            </w:r>
          </w:p>
          <w:p w:rsidR="00000000" w:rsidDel="00000000" w:rsidP="00000000" w:rsidRDefault="00000000" w:rsidRPr="00000000" w14:paraId="0000003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rPr/>
            </w:pPr>
            <w:hyperlink r:id="rId2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Открыть шаблон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after="0" w:line="240" w:lineRule="auto"/>
              <w:rPr/>
            </w:pPr>
            <w:commentRangeStart w:id="7"/>
            <w:r w:rsidDel="00000000" w:rsidR="00000000" w:rsidRPr="00000000">
              <w:rPr>
                <w:rtl w:val="0"/>
              </w:rPr>
              <w:t xml:space="preserve"> </w:t>
            </w:r>
            <w:commentRangeEnd w:id="7"/>
            <w:r w:rsidDel="00000000" w:rsidR="00000000" w:rsidRPr="00000000">
              <w:commentReference w:id="7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Style w:val="Heading2"/>
              <w:rPr/>
            </w:pPr>
            <w:bookmarkStart w:colFirst="0" w:colLast="0" w:name="_5b6d18b6eb1" w:id="9"/>
            <w:bookmarkEnd w:id="9"/>
            <w:r w:rsidDel="00000000" w:rsidR="00000000" w:rsidRPr="00000000">
              <w:rPr>
                <w:rtl w:val="0"/>
              </w:rPr>
              <w:t xml:space="preserve">Маркетинг и контент</w:t>
            </w:r>
          </w:p>
          <w:p w:rsidR="00000000" w:rsidDel="00000000" w:rsidP="00000000" w:rsidRDefault="00000000" w:rsidRPr="00000000" w14:paraId="0000003E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Цели на квартал, контент-план, SMM, реклама и SEO — на одной доске. Видно, чем занят каждый сотрудник, что застряло, что горит</w:t>
            </w:r>
          </w:p>
          <w:p w:rsidR="00000000" w:rsidDel="00000000" w:rsidP="00000000" w:rsidRDefault="00000000" w:rsidRPr="00000000" w14:paraId="0000003F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Открыть</w:t>
            </w:r>
            <w:hyperlink r:id="rId2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 шаблон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Style w:val="Heading2"/>
              <w:rPr/>
            </w:pPr>
            <w:bookmarkStart w:colFirst="0" w:colLast="0" w:name="_4oi0pty8j0ta" w:id="10"/>
            <w:bookmarkEnd w:id="10"/>
            <w:r w:rsidDel="00000000" w:rsidR="00000000" w:rsidRPr="00000000">
              <w:rPr>
                <w:rtl w:val="0"/>
              </w:rPr>
              <w:t xml:space="preserve">Отдел персонала (HR)</w:t>
            </w:r>
          </w:p>
          <w:p w:rsidR="00000000" w:rsidDel="00000000" w:rsidP="00000000" w:rsidRDefault="00000000" w:rsidRPr="00000000" w14:paraId="00000043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Воронка кандидатов, онбординг, внутренние задачи отдела — каждый процесс на своей доске. Ничего не теряется между стадиями</w:t>
            </w:r>
          </w:p>
          <w:p w:rsidR="00000000" w:rsidDel="00000000" w:rsidP="00000000" w:rsidRDefault="00000000" w:rsidRPr="00000000" w14:paraId="00000044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pStyle w:val="Heading2"/>
              <w:spacing w:after="0" w:line="240" w:lineRule="auto"/>
              <w:rPr>
                <w:b w:val="0"/>
                <w:bCs w:val="0"/>
              </w:rPr>
            </w:pPr>
            <w:bookmarkStart w:colFirst="0" w:colLast="0" w:name="_61ac2txdlh6p" w:id="11"/>
            <w:bookmarkEnd w:id="11"/>
            <w:r w:rsidDel="00000000" w:rsidR="00000000" w:rsidRPr="00000000">
              <w:rPr>
                <w:b w:val="0"/>
                <w:bCs w:val="0"/>
                <w:rtl w:val="0"/>
              </w:rPr>
              <w:t xml:space="preserve">Открыть</w:t>
            </w:r>
            <w:hyperlink r:id="rId27">
              <w:r w:rsidDel="00000000" w:rsidR="00000000" w:rsidRPr="00000000">
                <w:rPr>
                  <w:b w:val="0"/>
                  <w:bCs w:val="0"/>
                  <w:color w:val="1155cc"/>
                  <w:u w:val="single"/>
                  <w:rtl w:val="0"/>
                </w:rPr>
                <w:t xml:space="preserve"> шаблон</w:t>
              </w:r>
            </w:hyperlink>
            <w:r w:rsidDel="00000000" w:rsidR="00000000" w:rsidRPr="00000000">
              <w:rPr>
                <w:b w:val="0"/>
                <w:bCs w:val="0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Style w:val="Heading2"/>
              <w:rPr/>
            </w:pPr>
            <w:bookmarkStart w:colFirst="0" w:colLast="0" w:name="_eieomo305968" w:id="12"/>
            <w:bookmarkEnd w:id="12"/>
            <w:r w:rsidDel="00000000" w:rsidR="00000000" w:rsidRPr="00000000">
              <w:rPr>
                <w:rtl w:val="0"/>
              </w:rPr>
              <w:t xml:space="preserve">Служба поддержки </w:t>
            </w:r>
          </w:p>
          <w:p w:rsidR="00000000" w:rsidDel="00000000" w:rsidP="00000000" w:rsidRDefault="00000000" w:rsidRPr="00000000" w14:paraId="00000048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L1 и L2 в разных колонках одной доски. Видно, сколько заявок в работе, кто перегружен, что эскалировано, где нарушен SLA</w:t>
            </w:r>
          </w:p>
          <w:p w:rsidR="00000000" w:rsidDel="00000000" w:rsidP="00000000" w:rsidRDefault="00000000" w:rsidRPr="00000000" w14:paraId="00000049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Открыть </w:t>
            </w:r>
            <w:hyperlink r:id="rId2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шаблон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Style w:val="Heading2"/>
              <w:rPr/>
            </w:pPr>
            <w:bookmarkStart w:colFirst="0" w:colLast="0" w:name="_yj9h2dvty8w2" w:id="13"/>
            <w:bookmarkEnd w:id="13"/>
            <w:r w:rsidDel="00000000" w:rsidR="00000000" w:rsidRPr="00000000">
              <w:rPr>
                <w:rtl w:val="0"/>
              </w:rPr>
              <w:t xml:space="preserve">Портфель ИТ-проектов </w:t>
            </w:r>
          </w:p>
          <w:p w:rsidR="00000000" w:rsidDel="00000000" w:rsidP="00000000" w:rsidRDefault="00000000" w:rsidRPr="00000000" w14:paraId="0000004D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Несколько проектов на одной доске-портфеле. Статусы, ответственные, зависимости — без Excel и ежедневных созвонов</w:t>
            </w:r>
          </w:p>
          <w:p w:rsidR="00000000" w:rsidDel="00000000" w:rsidP="00000000" w:rsidRDefault="00000000" w:rsidRPr="00000000" w14:paraId="0000004E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Открыть</w:t>
            </w:r>
            <w:hyperlink r:id="rId2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 шаблон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spacing w:after="240" w:before="240" w:lineRule="auto"/>
        <w:rPr/>
      </w:pPr>
      <w:commentRangeStart w:id="8"/>
      <w:r w:rsidDel="00000000" w:rsidR="00000000" w:rsidRPr="00000000">
        <w:rPr>
          <w:b w:val="1"/>
          <w:bCs w:val="1"/>
          <w:rtl w:val="0"/>
        </w:rPr>
        <w:t xml:space="preserve">И не только</w:t>
      </w:r>
      <w:r w:rsidDel="00000000" w:rsidR="00000000" w:rsidRPr="00000000">
        <w:rPr>
          <w:rtl w:val="0"/>
        </w:rPr>
        <w:t xml:space="preserve">. Кайтен используют финансовые отделы, юристы, агентства и другие команды</w:t>
      </w:r>
      <w:commentRangeEnd w:id="8"/>
      <w:r w:rsidDel="00000000" w:rsidR="00000000" w:rsidRPr="00000000">
        <w:commentReference w:id="8"/>
      </w:r>
      <w:r w:rsidDel="00000000" w:rsidR="00000000" w:rsidRPr="00000000">
        <w:rPr>
          <w:rtl w:val="0"/>
        </w:rPr>
        <w:t xml:space="preserve">. Вся компания может работать в одном инструменте без переключений и потери контекста</w:t>
      </w:r>
    </w:p>
    <w:tbl>
      <w:tblPr>
        <w:tblStyle w:val="Table7"/>
        <w:tblW w:w="44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410"/>
        <w:tblGridChange w:id="0">
          <w:tblGrid>
            <w:gridCol w:w="44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Попробовать Кайтен бесплатно </w:t>
            </w:r>
          </w:p>
        </w:tc>
      </w:tr>
    </w:tbl>
    <w:p w:rsidR="00000000" w:rsidDel="00000000" w:rsidP="00000000" w:rsidRDefault="00000000" w:rsidRPr="00000000" w14:paraId="00000053">
      <w:pPr>
        <w:rPr>
          <w:shd w:fill="d9ead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референс «Всё, что нужно..»: 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013200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rPr/>
      </w:pPr>
      <w:bookmarkStart w:colFirst="0" w:colLast="0" w:name="_fvjxormzjrrk" w:id="14"/>
      <w:bookmarkEnd w:id="14"/>
      <w:r w:rsidDel="00000000" w:rsidR="00000000" w:rsidRPr="00000000">
        <w:rPr>
          <w:rtl w:val="0"/>
        </w:rPr>
        <w:t xml:space="preserve">Всё, что нужно для работы по канбан-методу — внутри Кайтен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Все инструменты уже встроены в сервис, не нужно ничего настраивать и подключать через плагины</w:t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Style w:val="Heading2"/>
              <w:rPr/>
            </w:pPr>
            <w:bookmarkStart w:colFirst="0" w:colLast="0" w:name="_iy918fb6xkd7" w:id="15"/>
            <w:bookmarkEnd w:id="15"/>
            <w:commentRangeStart w:id="9"/>
            <w:r w:rsidDel="00000000" w:rsidR="00000000" w:rsidRPr="00000000">
              <w:rPr>
                <w:rtl w:val="0"/>
              </w:rPr>
              <w:t xml:space="preserve">W</w:t>
            </w:r>
            <w:commentRangeEnd w:id="9"/>
            <w:r w:rsidDel="00000000" w:rsidR="00000000" w:rsidRPr="00000000">
              <w:commentReference w:id="9"/>
            </w:r>
            <w:r w:rsidDel="00000000" w:rsidR="00000000" w:rsidRPr="00000000">
              <w:rPr>
                <w:rtl w:val="0"/>
              </w:rPr>
              <w:t xml:space="preserve">IP-лимиты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Установите лимит на колонку или дорожку. Команда доводит текущую задачу до «Готово» прежде чем брать новую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Style w:val="Heading2"/>
              <w:rPr/>
            </w:pPr>
            <w:bookmarkStart w:colFirst="0" w:colLast="0" w:name="_nz58izerpj5w" w:id="16"/>
            <w:bookmarkEnd w:id="16"/>
            <w:commentRangeStart w:id="10"/>
            <w:r w:rsidDel="00000000" w:rsidR="00000000" w:rsidRPr="00000000">
              <w:rPr>
                <w:rtl w:val="0"/>
              </w:rPr>
              <w:t xml:space="preserve">Д</w:t>
            </w:r>
            <w:commentRangeEnd w:id="10"/>
            <w:r w:rsidDel="00000000" w:rsidR="00000000" w:rsidRPr="00000000">
              <w:commentReference w:id="10"/>
            </w:r>
            <w:r w:rsidDel="00000000" w:rsidR="00000000" w:rsidRPr="00000000">
              <w:rPr>
                <w:rtl w:val="0"/>
              </w:rPr>
              <w:t xml:space="preserve">орожки </w:t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Разделите доску по исполнителям, командам или приоритетам. Срочное — наверху, перегруженный — заметен сразу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Style w:val="Heading2"/>
              <w:rPr/>
            </w:pPr>
            <w:bookmarkStart w:colFirst="0" w:colLast="0" w:name="_suygnou5mb5k" w:id="17"/>
            <w:bookmarkEnd w:id="17"/>
            <w:commentRangeStart w:id="11"/>
            <w:r w:rsidDel="00000000" w:rsidR="00000000" w:rsidRPr="00000000">
              <w:rPr>
                <w:rtl w:val="0"/>
              </w:rPr>
              <w:t xml:space="preserve">Б</w:t>
            </w:r>
            <w:commentRangeEnd w:id="11"/>
            <w:r w:rsidDel="00000000" w:rsidR="00000000" w:rsidRPr="00000000">
              <w:commentReference w:id="11"/>
            </w:r>
            <w:r w:rsidDel="00000000" w:rsidR="00000000" w:rsidRPr="00000000">
              <w:rPr>
                <w:rtl w:val="0"/>
              </w:rPr>
              <w:t xml:space="preserve">локировки</w:t>
            </w:r>
          </w:p>
          <w:p w:rsidR="00000000" w:rsidDel="00000000" w:rsidP="00000000" w:rsidRDefault="00000000" w:rsidRPr="00000000" w14:paraId="0000005F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Зафиксируйте причину и задачу-блокер прямо в карточке. Отчет покажет, сколько времени задача простояла и почему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Style w:val="Heading2"/>
              <w:rPr/>
            </w:pPr>
            <w:bookmarkStart w:colFirst="0" w:colLast="0" w:name="_5yncx1gckd3j" w:id="18"/>
            <w:bookmarkEnd w:id="18"/>
            <w:commentRangeStart w:id="12"/>
            <w:r w:rsidDel="00000000" w:rsidR="00000000" w:rsidRPr="00000000">
              <w:rPr>
                <w:rtl w:val="0"/>
              </w:rPr>
              <w:t xml:space="preserve">П</w:t>
            </w:r>
            <w:commentRangeEnd w:id="12"/>
            <w:r w:rsidDel="00000000" w:rsidR="00000000" w:rsidRPr="00000000">
              <w:commentReference w:id="12"/>
            </w:r>
            <w:r w:rsidDel="00000000" w:rsidR="00000000" w:rsidRPr="00000000">
              <w:rPr>
                <w:rtl w:val="0"/>
              </w:rPr>
              <w:t xml:space="preserve">редупреждения о застое </w:t>
            </w:r>
          </w:p>
          <w:p w:rsidR="00000000" w:rsidDel="00000000" w:rsidP="00000000" w:rsidRDefault="00000000" w:rsidRPr="00000000" w14:paraId="00000061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Карточки меняют цвет по мере «старения» — от желтого до красного. Настраивается для каждой колонки с точностью до минуты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Style w:val="Heading2"/>
              <w:rPr/>
            </w:pPr>
            <w:bookmarkStart w:colFirst="0" w:colLast="0" w:name="_5a6qa36d691j" w:id="19"/>
            <w:bookmarkEnd w:id="19"/>
            <w:commentRangeStart w:id="13"/>
            <w:r w:rsidDel="00000000" w:rsidR="00000000" w:rsidRPr="00000000">
              <w:rPr>
                <w:rtl w:val="0"/>
              </w:rPr>
              <w:t xml:space="preserve">Н</w:t>
            </w:r>
            <w:commentRangeEnd w:id="13"/>
            <w:r w:rsidDel="00000000" w:rsidR="00000000" w:rsidRPr="00000000">
              <w:commentReference w:id="13"/>
            </w:r>
            <w:r w:rsidDel="00000000" w:rsidR="00000000" w:rsidRPr="00000000">
              <w:rPr>
                <w:rtl w:val="0"/>
              </w:rPr>
              <w:t xml:space="preserve">есколько досок в одном пространстве</w:t>
            </w:r>
          </w:p>
          <w:p w:rsidR="00000000" w:rsidDel="00000000" w:rsidP="00000000" w:rsidRDefault="00000000" w:rsidRPr="00000000" w14:paraId="00000063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Несколько команд или направлений — каждое на своей доске, все на одном экране. Не нужно переключаться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Style w:val="Heading2"/>
              <w:rPr/>
            </w:pPr>
            <w:bookmarkStart w:colFirst="0" w:colLast="0" w:name="_63wtmavsq6gf" w:id="20"/>
            <w:bookmarkEnd w:id="20"/>
            <w:commentRangeStart w:id="14"/>
            <w:r w:rsidDel="00000000" w:rsidR="00000000" w:rsidRPr="00000000">
              <w:rPr>
                <w:rtl w:val="0"/>
              </w:rPr>
              <w:t xml:space="preserve">С</w:t>
            </w:r>
            <w:commentRangeEnd w:id="14"/>
            <w:r w:rsidDel="00000000" w:rsidR="00000000" w:rsidRPr="00000000">
              <w:commentReference w:id="14"/>
            </w:r>
            <w:r w:rsidDel="00000000" w:rsidR="00000000" w:rsidRPr="00000000">
              <w:rPr>
                <w:rtl w:val="0"/>
              </w:rPr>
              <w:t xml:space="preserve">трогий поток работы (workflow)</w:t>
            </w:r>
          </w:p>
          <w:p w:rsidR="00000000" w:rsidDel="00000000" w:rsidP="00000000" w:rsidRDefault="00000000" w:rsidRPr="00000000" w14:paraId="0000006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Задайте правила передвижения карточек между этапами. Карточка не уйдет вперед, пока не выполнены условия </w:t>
            </w:r>
          </w:p>
        </w:tc>
      </w:tr>
    </w:tbl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Style w:val="Heading2"/>
              <w:rPr/>
            </w:pPr>
            <w:bookmarkStart w:colFirst="0" w:colLast="0" w:name="_met3fopg3skn" w:id="21"/>
            <w:bookmarkEnd w:id="21"/>
            <w:commentRangeStart w:id="15"/>
            <w:r w:rsidDel="00000000" w:rsidR="00000000" w:rsidRPr="00000000">
              <w:rPr>
                <w:rtl w:val="0"/>
              </w:rPr>
              <w:t xml:space="preserve">П</w:t>
            </w:r>
            <w:commentRangeEnd w:id="15"/>
            <w:r w:rsidDel="00000000" w:rsidR="00000000" w:rsidRPr="00000000">
              <w:commentReference w:id="15"/>
            </w:r>
            <w:r w:rsidDel="00000000" w:rsidR="00000000" w:rsidRPr="00000000">
              <w:rPr>
                <w:rtl w:val="0"/>
              </w:rPr>
              <w:t xml:space="preserve">одколонки </w:t>
            </w:r>
          </w:p>
          <w:p w:rsidR="00000000" w:rsidDel="00000000" w:rsidP="00000000" w:rsidRDefault="00000000" w:rsidRPr="00000000" w14:paraId="00000068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Разбейте этап на шаги: «В работе / На ревью / Ждет деплоя». Прогресс внутри колонки виден без открытия карточки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Style w:val="Heading2"/>
              <w:rPr/>
            </w:pPr>
            <w:bookmarkStart w:colFirst="0" w:colLast="0" w:name="_ewcc924jlpls" w:id="22"/>
            <w:bookmarkEnd w:id="22"/>
            <w:commentRangeStart w:id="16"/>
            <w:r w:rsidDel="00000000" w:rsidR="00000000" w:rsidRPr="00000000">
              <w:rPr>
                <w:rtl w:val="0"/>
              </w:rPr>
              <w:t xml:space="preserve">Т</w:t>
            </w:r>
            <w:commentRangeEnd w:id="16"/>
            <w:r w:rsidDel="00000000" w:rsidR="00000000" w:rsidRPr="00000000">
              <w:commentReference w:id="16"/>
            </w:r>
            <w:r w:rsidDel="00000000" w:rsidR="00000000" w:rsidRPr="00000000">
              <w:rPr>
                <w:rtl w:val="0"/>
              </w:rPr>
              <w:t xml:space="preserve">ипы задач, метки и кастомные поля</w:t>
            </w:r>
          </w:p>
          <w:p w:rsidR="00000000" w:rsidDel="00000000" w:rsidP="00000000" w:rsidRDefault="00000000" w:rsidRPr="00000000" w14:paraId="0000006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Настройте карточки под свой процесс: тип задачи, приоритет, оценки, ссылки — любые поля, чтобы сделать задачу понятной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Style w:val="Heading2"/>
              <w:rPr/>
            </w:pPr>
            <w:bookmarkStart w:colFirst="0" w:colLast="0" w:name="_sp6kco9tg8b4" w:id="23"/>
            <w:bookmarkEnd w:id="23"/>
            <w:commentRangeStart w:id="17"/>
            <w:r w:rsidDel="00000000" w:rsidR="00000000" w:rsidRPr="00000000">
              <w:rPr>
                <w:rtl w:val="0"/>
              </w:rPr>
              <w:t xml:space="preserve">И</w:t>
            </w:r>
            <w:commentRangeEnd w:id="17"/>
            <w:r w:rsidDel="00000000" w:rsidR="00000000" w:rsidRPr="00000000">
              <w:commentReference w:id="17"/>
            </w:r>
            <w:r w:rsidDel="00000000" w:rsidR="00000000" w:rsidRPr="00000000">
              <w:rPr>
                <w:rtl w:val="0"/>
              </w:rPr>
              <w:t xml:space="preserve">И-прогноз сроков</w:t>
            </w:r>
          </w:p>
          <w:p w:rsidR="00000000" w:rsidDel="00000000" w:rsidP="00000000" w:rsidRDefault="00000000" w:rsidRPr="00000000" w14:paraId="0000006C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Кайтен анализирует похожие задачи и называет реалистичный дедлайн — без примерных сроков наугад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Style w:val="Heading2"/>
              <w:rPr/>
            </w:pPr>
            <w:bookmarkStart w:colFirst="0" w:colLast="0" w:name="_7j0zj3c0fgpo" w:id="24"/>
            <w:bookmarkEnd w:id="24"/>
            <w:commentRangeStart w:id="18"/>
            <w:r w:rsidDel="00000000" w:rsidR="00000000" w:rsidRPr="00000000">
              <w:rPr>
                <w:rtl w:val="0"/>
              </w:rPr>
              <w:t xml:space="preserve">Д</w:t>
            </w:r>
            <w:commentRangeEnd w:id="18"/>
            <w:r w:rsidDel="00000000" w:rsidR="00000000" w:rsidRPr="00000000">
              <w:commentReference w:id="18"/>
            </w:r>
            <w:r w:rsidDel="00000000" w:rsidR="00000000" w:rsidRPr="00000000">
              <w:rPr>
                <w:rtl w:val="0"/>
              </w:rPr>
              <w:t xml:space="preserve">окументы и база знаний </w:t>
            </w:r>
          </w:p>
          <w:p w:rsidR="00000000" w:rsidDel="00000000" w:rsidP="00000000" w:rsidRDefault="00000000" w:rsidRPr="00000000" w14:paraId="0000006E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Регламенты, брифы, инструкции — создавайте прямо в Кайтен и прикрепляйте к карточкам. Бесплатно на любом тарифе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Style w:val="Heading2"/>
              <w:rPr/>
            </w:pPr>
            <w:bookmarkStart w:colFirst="0" w:colLast="0" w:name="_lc31ekfr9rgn" w:id="25"/>
            <w:bookmarkEnd w:id="25"/>
            <w:commentRangeStart w:id="19"/>
            <w:r w:rsidDel="00000000" w:rsidR="00000000" w:rsidRPr="00000000">
              <w:rPr>
                <w:rtl w:val="0"/>
              </w:rPr>
              <w:t xml:space="preserve">А</w:t>
            </w:r>
            <w:commentRangeEnd w:id="19"/>
            <w:r w:rsidDel="00000000" w:rsidR="00000000" w:rsidRPr="00000000">
              <w:commentReference w:id="19"/>
            </w:r>
            <w:r w:rsidDel="00000000" w:rsidR="00000000" w:rsidRPr="00000000">
              <w:rPr>
                <w:rtl w:val="0"/>
              </w:rPr>
              <w:t xml:space="preserve">втоматизации</w:t>
            </w:r>
          </w:p>
          <w:p w:rsidR="00000000" w:rsidDel="00000000" w:rsidP="00000000" w:rsidRDefault="00000000" w:rsidRPr="00000000" w14:paraId="00000070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Назначить ответственного, сменить статус, добавить комментарий — настройте один раз, и не тратьте время на рутину </w:t>
            </w:r>
          </w:p>
          <w:p w:rsidR="00000000" w:rsidDel="00000000" w:rsidP="00000000" w:rsidRDefault="00000000" w:rsidRPr="00000000" w14:paraId="0000007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Style w:val="Heading2"/>
              <w:rPr/>
            </w:pPr>
            <w:bookmarkStart w:colFirst="0" w:colLast="0" w:name="_ay6e1exqa2la" w:id="26"/>
            <w:bookmarkEnd w:id="26"/>
            <w:commentRangeStart w:id="20"/>
            <w:r w:rsidDel="00000000" w:rsidR="00000000" w:rsidRPr="00000000">
              <w:rPr>
                <w:rtl w:val="0"/>
              </w:rPr>
              <w:t xml:space="preserve">И</w:t>
            </w:r>
            <w:commentRangeEnd w:id="20"/>
            <w:r w:rsidDel="00000000" w:rsidR="00000000" w:rsidRPr="00000000">
              <w:commentReference w:id="20"/>
            </w:r>
            <w:r w:rsidDel="00000000" w:rsidR="00000000" w:rsidRPr="00000000">
              <w:rPr>
                <w:rtl w:val="0"/>
              </w:rPr>
              <w:t xml:space="preserve">нтеграции </w:t>
            </w:r>
          </w:p>
          <w:p w:rsidR="00000000" w:rsidDel="00000000" w:rsidP="00000000" w:rsidRDefault="00000000" w:rsidRPr="00000000" w14:paraId="0000007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GitLab, GitHub, Telegram, Макс, Zapier, почта, календари и открытый API — подключайте то, что уже используете</w:t>
            </w:r>
          </w:p>
        </w:tc>
      </w:tr>
    </w:tbl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436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65"/>
        <w:tblGridChange w:id="0">
          <w:tblGrid>
            <w:gridCol w:w="43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Попробовать Кайтен бесплатно</w:t>
            </w:r>
          </w:p>
        </w:tc>
      </w:tr>
    </w:tbl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Style w:val="Heading1"/>
              <w:spacing w:after="240" w:before="240" w:lineRule="auto"/>
              <w:ind w:left="0" w:right="600" w:firstLine="0"/>
              <w:rPr/>
            </w:pPr>
            <w:bookmarkStart w:colFirst="0" w:colLast="0" w:name="_63c0c710aa1c" w:id="27"/>
            <w:bookmarkEnd w:id="27"/>
            <w:r w:rsidDel="00000000" w:rsidR="00000000" w:rsidRPr="00000000">
              <w:rPr>
                <w:rtl w:val="0"/>
              </w:rPr>
              <w:t xml:space="preserve">Решения на основе данных, а не интуиции</w:t>
            </w:r>
          </w:p>
          <w:p w:rsidR="00000000" w:rsidDel="00000000" w:rsidP="00000000" w:rsidRDefault="00000000" w:rsidRPr="00000000" w14:paraId="0000007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Кайтен собирает 13 автоматических отчетов — для канбан-команд и не только. Получайте подробную статистику по работе команд и делайте выводы</w:t>
            </w:r>
          </w:p>
          <w:p w:rsidR="00000000" w:rsidDel="00000000" w:rsidP="00000000" w:rsidRDefault="00000000" w:rsidRPr="00000000" w14:paraId="0000007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spacing w:after="0" w:line="240" w:lineRule="auto"/>
              <w:rPr/>
            </w:pPr>
            <w:commentRangeStart w:id="21"/>
            <w:r w:rsidDel="00000000" w:rsidR="00000000" w:rsidRPr="00000000">
              <w:rPr/>
              <w:drawing>
                <wp:inline distB="114300" distT="114300" distL="114300" distR="114300">
                  <wp:extent cx="5810250" cy="1701800"/>
                  <wp:effectExtent b="0" l="0" r="0" t="0"/>
                  <wp:docPr id="7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3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1701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commentRangeEnd w:id="21"/>
            <w:r w:rsidDel="00000000" w:rsidR="00000000" w:rsidRPr="00000000">
              <w:commentReference w:id="21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Style w:val="Heading1"/>
              <w:rPr/>
            </w:pPr>
            <w:bookmarkStart w:colFirst="0" w:colLast="0" w:name="_z0kgh0m1q0rh" w:id="28"/>
            <w:bookmarkEnd w:id="28"/>
            <w:r w:rsidDel="00000000" w:rsidR="00000000" w:rsidRPr="00000000">
              <w:rPr>
                <w:rtl w:val="0"/>
              </w:rPr>
              <w:t xml:space="preserve">Перенесите данные из другого сервиса без потерь </w:t>
            </w:r>
          </w:p>
          <w:p w:rsidR="00000000" w:rsidDel="00000000" w:rsidP="00000000" w:rsidRDefault="00000000" w:rsidRPr="00000000" w14:paraId="0000007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Импортируйте задачи из Trello, Jira, ClickUp, Asana, Notion и других систем. Структура досок, колонки, карточки — всё переедет. Работа не останавливается</w:t>
            </w:r>
          </w:p>
          <w:p w:rsidR="00000000" w:rsidDel="00000000" w:rsidP="00000000" w:rsidRDefault="00000000" w:rsidRPr="00000000" w14:paraId="0000007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3"/>
              <w:tblW w:w="448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4480"/>
              <w:tblGridChange w:id="0">
                <w:tblGrid>
                  <w:gridCol w:w="44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Попробовать Кайтен</w:t>
                  </w:r>
                </w:p>
              </w:tc>
            </w:tr>
          </w:tbl>
          <w:p w:rsidR="00000000" w:rsidDel="00000000" w:rsidP="00000000" w:rsidRDefault="00000000" w:rsidRPr="00000000" w14:paraId="0000008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8"/>
                <w:szCs w:val="28"/>
              </w:rPr>
            </w:pPr>
            <w:commentRangeStart w:id="22"/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 </w:t>
            </w:r>
            <w:commentRangeEnd w:id="22"/>
            <w:r w:rsidDel="00000000" w:rsidR="00000000" w:rsidRPr="00000000">
              <w:commentReference w:id="22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1"/>
        <w:spacing w:after="240" w:before="240" w:lineRule="auto"/>
        <w:ind w:right="600"/>
        <w:rPr/>
      </w:pPr>
      <w:bookmarkStart w:colFirst="0" w:colLast="0" w:name="_4e0jh8ce57xt" w:id="29"/>
      <w:bookmarkEnd w:id="29"/>
      <w:r w:rsidDel="00000000" w:rsidR="00000000" w:rsidRPr="00000000">
        <w:rPr>
          <w:rtl w:val="0"/>
        </w:rPr>
        <w:t xml:space="preserve">Настройте процессы своей команды за 30 минут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01 —</w:t>
      </w:r>
      <w:commentRangeStart w:id="23"/>
      <w:r w:rsidDel="00000000" w:rsidR="00000000" w:rsidRPr="00000000">
        <w:rPr>
          <w:rtl w:val="0"/>
        </w:rPr>
        <w:t xml:space="preserve"> Зарегистрируйтесь в Кайтен </w:t>
      </w:r>
      <w:commentRangeEnd w:id="23"/>
      <w:r w:rsidDel="00000000" w:rsidR="00000000" w:rsidRPr="00000000">
        <w:commentReference w:id="2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Получите бесплатный доступ ко всем функциям сервиса на 14 дней — без привязки карты и длинных форм регистрации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02 — Скопируйте шаблон канбан-доски 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Выберите шаблон, который подходит вашей команде и адаптируйте под свой процесс: добавьте колонки, дорожки, WIP-лимиты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03 — Пригласите команду 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Команде, которая работает с карточками выдайте доступ к редактированию, согласующим — к комментированию 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04 — Начинайте работу 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Назначайте ответственных, устанавливайте блокировки, фиксируйте фактическое время по задаче, отслеживайте узкие места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1665.197999999999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Style w:val="Heading1"/>
              <w:rPr/>
            </w:pPr>
            <w:bookmarkStart w:colFirst="0" w:colLast="0" w:name="_i18pb5rryyfa" w:id="30"/>
            <w:bookmarkEnd w:id="30"/>
            <w:commentRangeStart w:id="24"/>
            <w:r w:rsidDel="00000000" w:rsidR="00000000" w:rsidRPr="00000000">
              <w:rPr>
                <w:rtl w:val="0"/>
              </w:rPr>
              <w:t xml:space="preserve">С</w:t>
            </w:r>
            <w:commentRangeEnd w:id="24"/>
            <w:r w:rsidDel="00000000" w:rsidR="00000000" w:rsidRPr="00000000">
              <w:commentReference w:id="24"/>
            </w:r>
            <w:r w:rsidDel="00000000" w:rsidR="00000000" w:rsidRPr="00000000">
              <w:rPr>
                <w:rtl w:val="0"/>
              </w:rPr>
              <w:t xml:space="preserve">делайте поток работы управляемым </w:t>
            </w:r>
          </w:p>
          <w:p w:rsidR="00000000" w:rsidDel="00000000" w:rsidP="00000000" w:rsidRDefault="00000000" w:rsidRPr="00000000" w14:paraId="0000008E">
            <w:pPr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Кайтен помогает канбан-командам снижать перегрузку, быстрее находить блокировки и держать сроки под контролем. Зарегистрируйтесь сейчас — это бесплатно</w:t>
            </w:r>
          </w:p>
          <w:tbl>
            <w:tblPr>
              <w:tblStyle w:val="Table15"/>
              <w:tblW w:w="7740.0" w:type="dxa"/>
              <w:jc w:val="center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7740"/>
              <w:tblGridChange w:id="0">
                <w:tblGrid>
                  <w:gridCol w:w="774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Попробовать Кайтен бесплатно</w:t>
                  </w:r>
                </w:p>
              </w:tc>
            </w:tr>
          </w:tbl>
          <w:p w:rsidR="00000000" w:rsidDel="00000000" w:rsidP="00000000" w:rsidRDefault="00000000" w:rsidRPr="00000000" w14:paraId="0000009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rPr/>
      </w:pPr>
      <w:bookmarkStart w:colFirst="0" w:colLast="0" w:name="_b7ay56mx857u" w:id="31"/>
      <w:bookmarkEnd w:id="31"/>
      <w:r w:rsidDel="00000000" w:rsidR="00000000" w:rsidRPr="00000000">
        <w:rPr>
          <w:rtl w:val="0"/>
        </w:rPr>
        <w:t xml:space="preserve">Кайтен бесплатный? 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Кайтен есть бесплатный тариф без ограничений по времени. На аккаунт можно добавить до 5 пользователей, до 5 уникальных пространств и неограниченное количество документов. Некоторые Канбан-функции, например, WIP-лимиты, дорожки и подколонки доступны только с подключенным модулем «Канбан». </w:t>
      </w:r>
      <w:hyperlink r:id="rId32">
        <w:r w:rsidDel="00000000" w:rsidR="00000000" w:rsidRPr="00000000">
          <w:rPr>
            <w:color w:val="1155cc"/>
            <w:u w:val="single"/>
            <w:rtl w:val="0"/>
          </w:rPr>
          <w:t xml:space="preserve">Подробнее о тарифах →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rPr/>
      </w:pPr>
      <w:bookmarkStart w:colFirst="0" w:colLast="0" w:name="_1f334a3gkrha" w:id="32"/>
      <w:bookmarkEnd w:id="32"/>
      <w:r w:rsidDel="00000000" w:rsidR="00000000" w:rsidRPr="00000000">
        <w:rPr>
          <w:rtl w:val="0"/>
        </w:rPr>
        <w:t xml:space="preserve">Можно перенести доску из Trello или Jira? 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Да. Импорт через CSV/XLS или универсальный импортер. Структура сохраняется. </w:t>
      </w:r>
      <w:hyperlink r:id="rId33">
        <w:r w:rsidDel="00000000" w:rsidR="00000000" w:rsidRPr="00000000">
          <w:rPr>
            <w:color w:val="1155cc"/>
            <w:u w:val="single"/>
            <w:rtl w:val="0"/>
          </w:rPr>
          <w:t xml:space="preserve">Инструкции по переносу данных из разных систем →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rPr/>
      </w:pPr>
      <w:bookmarkStart w:colFirst="0" w:colLast="0" w:name="_zi3oe44wemp4" w:id="33"/>
      <w:bookmarkEnd w:id="33"/>
      <w:r w:rsidDel="00000000" w:rsidR="00000000" w:rsidRPr="00000000">
        <w:rPr>
          <w:rtl w:val="0"/>
        </w:rPr>
        <w:t xml:space="preserve">Кайтен только для разработки? 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Нет. Кайтен — гибкий инструмент, который подходит для ведения задач любой команды с потоком задач: маркетинг, операции, продукт, поддержка, HR и не только. Можно использовать простую доску из 3-х колонок, а можно создавать целые дашборды с сотней досок на пространстве и множеством колонок. 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rPr/>
      </w:pPr>
      <w:bookmarkStart w:colFirst="0" w:colLast="0" w:name="_1ow7ugqeyubk" w:id="34"/>
      <w:bookmarkEnd w:id="34"/>
      <w:r w:rsidDel="00000000" w:rsidR="00000000" w:rsidRPr="00000000">
        <w:rPr>
          <w:rtl w:val="0"/>
        </w:rPr>
        <w:t xml:space="preserve">Это российский сервис? 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Да. Кайтен включен в реестр отечественного ПО (</w:t>
      </w:r>
      <w:hyperlink r:id="rId34">
        <w:r w:rsidDel="00000000" w:rsidR="00000000" w:rsidRPr="00000000">
          <w:rPr>
            <w:color w:val="1155cc"/>
            <w:u w:val="single"/>
            <w:rtl w:val="0"/>
          </w:rPr>
          <w:t xml:space="preserve">№14347</w:t>
        </w:r>
      </w:hyperlink>
      <w:r w:rsidDel="00000000" w:rsidR="00000000" w:rsidRPr="00000000">
        <w:rPr>
          <w:rtl w:val="0"/>
        </w:rPr>
        <w:t xml:space="preserve">), данные хранятся в России. Доступна </w:t>
      </w:r>
      <w:hyperlink r:id="rId35">
        <w:r w:rsidDel="00000000" w:rsidR="00000000" w:rsidRPr="00000000">
          <w:rPr>
            <w:color w:val="1155cc"/>
            <w:u w:val="single"/>
            <w:rtl w:val="0"/>
          </w:rPr>
          <w:t xml:space="preserve">установка на собственный сервер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2"/>
        <w:rPr/>
      </w:pPr>
      <w:bookmarkStart w:colFirst="0" w:colLast="0" w:name="_37j1h0sfyo8" w:id="35"/>
      <w:bookmarkEnd w:id="35"/>
      <w:r w:rsidDel="00000000" w:rsidR="00000000" w:rsidRPr="00000000">
        <w:rPr>
          <w:rtl w:val="0"/>
        </w:rPr>
        <w:t xml:space="preserve">Можно подключить внешних подрядчиков? 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Да. Кайтен позволяет гибко управлять правами доступа: подрядчики видят только свои задачи, а стейкхолдеры — только свои проекты.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2"/>
        <w:rPr/>
      </w:pPr>
      <w:bookmarkStart w:colFirst="0" w:colLast="0" w:name="_nh3m5f4cy535" w:id="36"/>
      <w:bookmarkEnd w:id="36"/>
      <w:r w:rsidDel="00000000" w:rsidR="00000000" w:rsidRPr="00000000">
        <w:rPr>
          <w:rtl w:val="0"/>
        </w:rPr>
        <w:t xml:space="preserve">Какие интеграции есть? 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GitLab, GitHub, Telegram, Макс, Zapier, почта, календари, </w:t>
      </w:r>
      <w:hyperlink r:id="rId36">
        <w:r w:rsidDel="00000000" w:rsidR="00000000" w:rsidRPr="00000000">
          <w:rPr>
            <w:color w:val="1155cc"/>
            <w:u w:val="single"/>
            <w:rtl w:val="0"/>
          </w:rPr>
          <w:t xml:space="preserve">открытый API и вебхуки</w:t>
        </w:r>
      </w:hyperlink>
      <w:r w:rsidDel="00000000" w:rsidR="00000000" w:rsidRPr="00000000">
        <w:rPr>
          <w:rtl w:val="0"/>
        </w:rPr>
        <w:t xml:space="preserve"> для подключения любой внешней системы.</w:t>
      </w:r>
    </w:p>
    <w:p w:rsidR="00000000" w:rsidDel="00000000" w:rsidP="00000000" w:rsidRDefault="00000000" w:rsidRPr="00000000" w14:paraId="000000A5">
      <w:pPr>
        <w:pStyle w:val="Heading1"/>
        <w:rPr/>
      </w:pPr>
      <w:bookmarkStart w:colFirst="0" w:colLast="0" w:name="_wzq20tr9prqd" w:id="37"/>
      <w:bookmarkEnd w:id="3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Екатерина Борщева" w:id="3" w:date="2026-05-22T10:23:02Z"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тут показываем вип-лимиты, что кайтен показывает сколько карточка на доске лежит) я тебе стрелочками на скрине показала то, что нужно визуально как-то выделить</w:t>
      </w:r>
    </w:p>
  </w:comment>
  <w:comment w:author="Екатерина Борщева" w:id="21" w:date="2026-05-22T09:51:17Z"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я бы прям в том же формате взяла блок с ленда https://kaiten.ru/features/kanban/  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только заменила бы дизайн и по наведению бы меняла 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для примера блок Брифы, ТЗ и регламенты — рядом с задачами на ленде https://kaiten.ru/teams/kaiten-for-web-agency ТОЛЬКО ПОЛОЖИТЬ БЛОКИ РОВНО, но по дизайну ок</w:t>
      </w:r>
    </w:p>
  </w:comment>
  <w:comment w:author="Екатерина Борщева" w:id="24" w:date="2026-05-22T10:50:59Z"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яркий блок СТА</w:t>
      </w:r>
    </w:p>
  </w:comment>
  <w:comment w:author="Екатерина Борщева" w:id="16" w:date="2026-05-22T10:49:25Z"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тут плашками можно показать смайликами тип</w:t>
      </w:r>
    </w:p>
  </w:comment>
  <w:comment w:author="Екатерина Борщева" w:id="7" w:date="2026-05-22T10:30:21Z"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скриншот можно ссделать по ссылке на кнопке</w:t>
      </w:r>
    </w:p>
  </w:comment>
  <w:comment w:author="Екатерина Борщева" w:id="8" w:date="2026-05-22T09:21:30Z"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вот тут хочется сделать приписку, что это не всё</w:t>
      </w:r>
    </w:p>
  </w:comment>
  <w:comment w:author="Екатерина Борщева" w:id="9" w:date="2026-05-22T10:47:23Z"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вот тут визуализация к каждому блоку: тут показываем плашки, что кайтен подсвечивает столько задач в колонке</w:t>
      </w:r>
    </w:p>
  </w:comment>
  <w:comment w:author="Екатерина Борщева" w:id="17" w:date="2026-05-22T10:49:42Z"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по-моему тож делали где-то, можно робота показать</w:t>
      </w:r>
    </w:p>
  </w:comment>
  <w:comment w:author="Екатерина Борщева" w:id="19" w:date="2026-05-22T10:49:57Z"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тож показывали автоматизацию</w:t>
      </w:r>
    </w:p>
  </w:comment>
  <w:comment w:author="Екатерина Борщева" w:id="5" w:date="2026-05-22T10:26:46Z"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тут нужно показать нашего ии, что он срок прогнозирует, вроде ку тебя где-то было в макетах</w:t>
      </w:r>
    </w:p>
  </w:comment>
  <w:comment w:author="Екатерина Борщева" w:id="6" w:date="2026-05-22T10:27:04Z"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но я на всякий в своей карточке скрин сделала</w:t>
      </w:r>
    </w:p>
  </w:comment>
  <w:comment w:author="Екатерина Борщева" w:id="11" w:date="2026-05-22T10:47:39Z"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блокировку с фасада</w:t>
      </w:r>
    </w:p>
  </w:comment>
  <w:comment w:author="Екатерина Борщева" w:id="0" w:date="2026-05-21T11:18:19Z"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видео канбан или перекликиваем доски, карточки, проекты и тд?</w:t>
      </w:r>
    </w:p>
  </w:comment>
  <w:comment w:author="Екатерина Борщева" w:id="1" w:date="2026-05-27T13:18:56Z"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 карту закинула</w:t>
      </w:r>
    </w:p>
  </w:comment>
  <w:comment w:author="Екатерина Борщева" w:id="18" w:date="2026-05-22T10:49:47Z"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тут доки</w:t>
      </w:r>
    </w:p>
  </w:comment>
  <w:comment w:author="Екатерина Борщева" w:id="4" w:date="2026-05-22T10:24:47Z"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тут показываем блокировки</w:t>
      </w:r>
    </w:p>
  </w:comment>
  <w:comment w:author="Екатерина Борщева" w:id="10" w:date="2026-05-22T10:47:31Z"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тут деление доски на дорожки</w:t>
      </w:r>
    </w:p>
  </w:comment>
  <w:comment w:author="Екатерина Борщева" w:id="2" w:date="2026-05-22T10:41:22Z"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тут стрелолчки нужны, чтобы перекликивать блоки (их тут 4 а то)</w:t>
      </w:r>
    </w:p>
  </w:comment>
  <w:comment w:author="Екатерина Борщева" w:id="22" w:date="2026-05-22T10:50:49Z"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визуал как обычно</w:t>
      </w:r>
    </w:p>
  </w:comment>
  <w:comment w:author="Екатерина Борщева" w:id="15" w:date="2026-05-22T10:49:09Z"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это у нас одна колонка разделена на несколько подколонок</w:t>
      </w:r>
    </w:p>
  </w:comment>
  <w:comment w:author="Екатерина Борщева" w:id="23" w:date="2026-05-22T08:03:45Z"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гиперссылка</w:t>
      </w:r>
    </w:p>
  </w:comment>
  <w:comment w:author="Екатерина Борщева" w:id="13" w:date="2026-05-22T10:48:15Z"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ну тут понятно, можно в свернутом виде отобразить</w:t>
      </w:r>
    </w:p>
  </w:comment>
  <w:comment w:author="Екатерина Борщева" w:id="20" w:date="2026-05-22T10:50:09Z"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можно даже с референса взять</w:t>
      </w:r>
    </w:p>
  </w:comment>
  <w:comment w:author="Екатерина Борщева" w:id="14" w:date="2026-05-22T10:48:50Z"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вот тут воркфлоу показывали: https://kaiten.ru/teams/kaiten-for-it</w:t>
      </w:r>
    </w:p>
  </w:comment>
  <w:comment w:author="Екатерина Борщева" w:id="12" w:date="2026-05-22T10:48:02Z"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индикатор в правом нижнем углу карточки, красный, что карточка застоялась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ontserrat" w:cs="Montserrat" w:eastAsia="Montserrat" w:hAnsi="Montserrat"/>
        <w:sz w:val="24"/>
        <w:szCs w:val="24"/>
        <w:lang w:val="ru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</w:pPr>
    <w:rPr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color w:val="6c6c6f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i w:val="1"/>
      <w:iCs w:val="1"/>
      <w:color w:val="666666"/>
    </w:rPr>
  </w:style>
  <w:style w:type="paragraph" w:styleId="Heading5">
    <w:name w:val="heading 5"/>
    <w:basedOn w:val="Normal"/>
    <w:next w:val="Normal"/>
    <w:pPr>
      <w:keepNext w:val="1"/>
      <w:keepLines w:val="1"/>
      <w:pBdr>
        <w:top w:color="auto" w:space="0" w:sz="0" w:val="none"/>
        <w:left w:color="auto" w:space="0" w:sz="0" w:val="none"/>
        <w:bottom w:color="auto" w:space="0" w:sz="0" w:val="none"/>
        <w:right w:color="auto" w:space="0" w:sz="0" w:val="none"/>
        <w:between w:color="auto" w:space="0" w:sz="0" w:val="none"/>
      </w:pBdr>
      <w:spacing w:after="0" w:line="335.99999999999994" w:lineRule="auto"/>
    </w:pPr>
    <w:rPr>
      <w:b w:val="1"/>
      <w:bCs w:val="1"/>
      <w:i w:val="1"/>
      <w:iCs w:val="1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400" w:line="254.40000428571423" w:lineRule="auto"/>
    </w:pPr>
    <w:rPr>
      <w:b w:val="1"/>
      <w:bCs w:val="1"/>
      <w:color w:val="252529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elli.kaiten.ru/59227784" TargetMode="External"/><Relationship Id="rId22" Type="http://schemas.openxmlformats.org/officeDocument/2006/relationships/hyperlink" Target="https://elli.kaiten.ru/documents/g/dd3ab9fa-bb9d-4725-a9e8-8439c977aac0" TargetMode="External"/><Relationship Id="rId21" Type="http://schemas.openxmlformats.org/officeDocument/2006/relationships/image" Target="media/image3.png"/><Relationship Id="rId24" Type="http://schemas.openxmlformats.org/officeDocument/2006/relationships/image" Target="media/image5.png"/><Relationship Id="rId23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hyperlink" Target="https://kaiten.ru/blog/case-sber/" TargetMode="External"/><Relationship Id="rId26" Type="http://schemas.openxmlformats.org/officeDocument/2006/relationships/hyperlink" Target="https://elli.kaiten.ru/p/d73ae820-a61d-4814-82c4-d637c3233fab/space/699686/boards" TargetMode="External"/><Relationship Id="rId25" Type="http://schemas.openxmlformats.org/officeDocument/2006/relationships/hyperlink" Target="https://elli.kaiten.ru/p/4752680c-30b9-4a85-95ce-990ced99cd48/space/699658/boards" TargetMode="External"/><Relationship Id="rId28" Type="http://schemas.openxmlformats.org/officeDocument/2006/relationships/hyperlink" Target="https://demo-ru.kaiten.ru/p/7b92af1e-8606-43c3-a048-a8d123f6faee/space/690853/boards" TargetMode="External"/><Relationship Id="rId27" Type="http://schemas.openxmlformats.org/officeDocument/2006/relationships/hyperlink" Target="https://elli.kaiten.ru/p/c6a8a6d8-ad87-44e4-80ae-ca4bd8b5c6d6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29" Type="http://schemas.openxmlformats.org/officeDocument/2006/relationships/hyperlink" Target="https://hq.kaiten.ru/p/9b7fb115-f063-4ae8-862e-836eb16e9b6b/space/743658/boards" TargetMode="External"/><Relationship Id="rId7" Type="http://schemas.openxmlformats.org/officeDocument/2006/relationships/hyperlink" Target="https://kaiten.ru/blog/case-bank-dabrabyt/" TargetMode="External"/><Relationship Id="rId8" Type="http://schemas.openxmlformats.org/officeDocument/2006/relationships/hyperlink" Target="https://kaiten.ru/blog/case-sber/" TargetMode="External"/><Relationship Id="rId31" Type="http://schemas.openxmlformats.org/officeDocument/2006/relationships/image" Target="media/image2.png"/><Relationship Id="rId30" Type="http://schemas.openxmlformats.org/officeDocument/2006/relationships/image" Target="media/image8.png"/><Relationship Id="rId11" Type="http://schemas.openxmlformats.org/officeDocument/2006/relationships/hyperlink" Target="https://kaiten.ru/blog/case-x5group/" TargetMode="External"/><Relationship Id="rId33" Type="http://schemas.openxmlformats.org/officeDocument/2006/relationships/hyperlink" Target="https://faq-ru.kaiten.site/import-zadach" TargetMode="External"/><Relationship Id="rId10" Type="http://schemas.openxmlformats.org/officeDocument/2006/relationships/hyperlink" Target="https://kaiten.ru/blog/case-x5group/" TargetMode="External"/><Relationship Id="rId32" Type="http://schemas.openxmlformats.org/officeDocument/2006/relationships/hyperlink" Target="https://kaiten.ru/tariffs" TargetMode="External"/><Relationship Id="rId13" Type="http://schemas.openxmlformats.org/officeDocument/2006/relationships/hyperlink" Target="https://kaiten.ru/blog/kak-darvin-studio-vniedrili-kanban-v-didzhital-agienstvie/" TargetMode="External"/><Relationship Id="rId35" Type="http://schemas.openxmlformats.org/officeDocument/2006/relationships/hyperlink" Target="https://kaiten.ru/onpremise" TargetMode="External"/><Relationship Id="rId12" Type="http://schemas.openxmlformats.org/officeDocument/2006/relationships/hyperlink" Target="https://kaiten.ru/blog/kak-darvin-studio-vniedrili-kanban-v-didzhital-agienstvie/" TargetMode="External"/><Relationship Id="rId34" Type="http://schemas.openxmlformats.org/officeDocument/2006/relationships/hyperlink" Target="https://reestr.digital.gov.ru/reestr/870368/" TargetMode="External"/><Relationship Id="rId15" Type="http://schemas.openxmlformats.org/officeDocument/2006/relationships/image" Target="media/image7.png"/><Relationship Id="rId14" Type="http://schemas.openxmlformats.org/officeDocument/2006/relationships/hyperlink" Target="https://elli.kaiten.ru/space/700524/boards" TargetMode="External"/><Relationship Id="rId36" Type="http://schemas.openxmlformats.org/officeDocument/2006/relationships/hyperlink" Target="https://faq-ru.kaiten.site/integracii-api-dopolneniya" TargetMode="External"/><Relationship Id="rId17" Type="http://schemas.openxmlformats.org/officeDocument/2006/relationships/image" Target="media/image6.png"/><Relationship Id="rId16" Type="http://schemas.openxmlformats.org/officeDocument/2006/relationships/hyperlink" Target="https://elli.kaiten.ru/space/700524/boards" TargetMode="External"/><Relationship Id="rId19" Type="http://schemas.openxmlformats.org/officeDocument/2006/relationships/image" Target="media/image4.png"/><Relationship Id="rId18" Type="http://schemas.openxmlformats.org/officeDocument/2006/relationships/hyperlink" Target="https://hq.kaiten.ru/64918258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