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2E6B" w14:textId="6CBF5D20" w:rsidR="00FC4F10" w:rsidRDefault="00000000"/>
    <w:p w14:paraId="0464914F" w14:textId="3556BA41" w:rsidR="00955B17" w:rsidRDefault="00886DE4">
      <w:r>
        <w:t xml:space="preserve">Blog page – see if link to Tumblr site can go directly to first blog post. So “thanks to Harriet the spy” isn’t duplicated. </w:t>
      </w:r>
    </w:p>
    <w:p w14:paraId="5B341BAA" w14:textId="40330196" w:rsidR="00886DE4" w:rsidRDefault="00886DE4">
      <w:r>
        <w:t xml:space="preserve">I’d like blog page on my website to have photo of me looking right. Below photo this “thanks to Harriet the spy” text. Then link to </w:t>
      </w:r>
      <w:proofErr w:type="spellStart"/>
      <w:r>
        <w:t>tumblr</w:t>
      </w:r>
      <w:proofErr w:type="spellEnd"/>
      <w:r>
        <w:t>.</w:t>
      </w:r>
    </w:p>
    <w:p w14:paraId="79EC7A76" w14:textId="527AEE7F" w:rsidR="00955B17" w:rsidRDefault="00955B17"/>
    <w:p w14:paraId="511C72B9" w14:textId="4B6A1553" w:rsidR="00955B17" w:rsidRDefault="00955B17"/>
    <w:p w14:paraId="060D11E2" w14:textId="77777777" w:rsidR="00955B17" w:rsidRPr="00955B17" w:rsidRDefault="00955B17" w:rsidP="00955B17">
      <w:pPr>
        <w:spacing w:after="75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63"/>
          <w:szCs w:val="63"/>
        </w:rPr>
      </w:pPr>
      <w:r w:rsidRPr="00955B17">
        <w:rPr>
          <w:rFonts w:ascii="Arial" w:eastAsia="Times New Roman" w:hAnsi="Arial" w:cs="Arial"/>
          <w:b/>
          <w:bCs/>
          <w:color w:val="444444"/>
          <w:kern w:val="36"/>
          <w:sz w:val="63"/>
          <w:szCs w:val="63"/>
        </w:rPr>
        <w:t>Thanks to Harriet the Spy</w:t>
      </w:r>
    </w:p>
    <w:p w14:paraId="3208B780" w14:textId="77777777" w:rsidR="00955B17" w:rsidRDefault="00955B17" w:rsidP="00955B17">
      <w:pPr>
        <w:spacing w:line="300" w:lineRule="atLeast"/>
        <w:textAlignment w:val="baseline"/>
        <w:rPr>
          <w:rFonts w:ascii="inherit" w:eastAsia="Times New Roman" w:hAnsi="inherit" w:cs="Times New Roman"/>
        </w:rPr>
      </w:pPr>
      <w:r w:rsidRPr="00955B17">
        <w:rPr>
          <w:rFonts w:ascii="inherit" w:eastAsia="Times New Roman" w:hAnsi="inherit" w:cs="Times New Roman"/>
        </w:rPr>
        <w:t>I started a journal when I was twelve years old. I had just finished reading the book, “Harriet the Spy” by Louise Fitzhugh. I was so intrigued by that precocious 11-year-old writer and aspiring spy. I thought I could be just like her.</w:t>
      </w:r>
    </w:p>
    <w:p w14:paraId="1E8D8557" w14:textId="77777777" w:rsidR="00955B17" w:rsidRDefault="00955B17" w:rsidP="00955B17">
      <w:pPr>
        <w:spacing w:line="300" w:lineRule="atLeast"/>
        <w:textAlignment w:val="baseline"/>
        <w:rPr>
          <w:rFonts w:ascii="inherit" w:eastAsia="Times New Roman" w:hAnsi="inherit" w:cs="Times New Roman"/>
        </w:rPr>
      </w:pPr>
    </w:p>
    <w:p w14:paraId="6E45BD5B" w14:textId="0C511B35" w:rsidR="00955B17" w:rsidRDefault="00955B17" w:rsidP="00955B17">
      <w:pPr>
        <w:spacing w:line="300" w:lineRule="atLeast"/>
        <w:textAlignment w:val="baseline"/>
        <w:rPr>
          <w:rFonts w:ascii="inherit" w:eastAsia="Times New Roman" w:hAnsi="inherit" w:cs="Times New Roman"/>
        </w:rPr>
      </w:pPr>
      <w:r w:rsidRPr="00955B17">
        <w:rPr>
          <w:rFonts w:ascii="inherit" w:eastAsia="Times New Roman" w:hAnsi="inherit" w:cs="Times New Roman"/>
        </w:rPr>
        <w:t>I don’t write in my journal every single day, but I write down the big stuff. And the little stuff. My journal (</w:t>
      </w:r>
      <w:proofErr w:type="gramStart"/>
      <w:r w:rsidRPr="00955B17">
        <w:rPr>
          <w:rFonts w:ascii="inherit" w:eastAsia="Times New Roman" w:hAnsi="inherit" w:cs="Times New Roman"/>
        </w:rPr>
        <w:t>actually I’m</w:t>
      </w:r>
      <w:proofErr w:type="gramEnd"/>
      <w:r w:rsidRPr="00955B17">
        <w:rPr>
          <w:rFonts w:ascii="inherit" w:eastAsia="Times New Roman" w:hAnsi="inherit" w:cs="Times New Roman"/>
        </w:rPr>
        <w:t xml:space="preserve"> up more than 50 journals now) is filled with observations and feelings, poems and pictures, boyfriends and breakups. It’s pretty much a portable therapist. I find it comforting to take a few moments to reflect - or </w:t>
      </w:r>
      <w:proofErr w:type="gramStart"/>
      <w:r w:rsidRPr="00955B17">
        <w:rPr>
          <w:rFonts w:ascii="inherit" w:eastAsia="Times New Roman" w:hAnsi="inherit" w:cs="Times New Roman"/>
        </w:rPr>
        <w:t>bitch</w:t>
      </w:r>
      <w:proofErr w:type="gramEnd"/>
      <w:r w:rsidRPr="00955B17">
        <w:rPr>
          <w:rFonts w:ascii="inherit" w:eastAsia="Times New Roman" w:hAnsi="inherit" w:cs="Times New Roman"/>
        </w:rPr>
        <w:t xml:space="preserve"> - about the day or someone or something that happened. I can immediately get something off my chest, and no one’s judging. </w:t>
      </w:r>
    </w:p>
    <w:p w14:paraId="7C4637D3" w14:textId="77777777" w:rsidR="00955B17" w:rsidRDefault="00955B17" w:rsidP="00955B17">
      <w:pPr>
        <w:spacing w:line="300" w:lineRule="atLeast"/>
        <w:textAlignment w:val="baseline"/>
        <w:rPr>
          <w:rFonts w:ascii="inherit" w:eastAsia="Times New Roman" w:hAnsi="inherit" w:cs="Times New Roman"/>
        </w:rPr>
      </w:pPr>
    </w:p>
    <w:p w14:paraId="3E73C58C" w14:textId="047E4C6A" w:rsidR="00955B17" w:rsidRPr="00955B17" w:rsidRDefault="00955B17" w:rsidP="00955B17">
      <w:pPr>
        <w:spacing w:line="300" w:lineRule="atLeast"/>
        <w:textAlignment w:val="baseline"/>
        <w:rPr>
          <w:rFonts w:ascii="inherit" w:eastAsia="Times New Roman" w:hAnsi="inherit" w:cs="Times New Roman"/>
        </w:rPr>
      </w:pPr>
      <w:proofErr w:type="gramStart"/>
      <w:r w:rsidRPr="00955B17">
        <w:rPr>
          <w:rFonts w:ascii="inherit" w:eastAsia="Times New Roman" w:hAnsi="inherit" w:cs="Times New Roman"/>
        </w:rPr>
        <w:t>So</w:t>
      </w:r>
      <w:proofErr w:type="gramEnd"/>
      <w:r w:rsidRPr="00955B17">
        <w:rPr>
          <w:rFonts w:ascii="inherit" w:eastAsia="Times New Roman" w:hAnsi="inherit" w:cs="Times New Roman"/>
        </w:rPr>
        <w:t xml:space="preserve"> I think I’ll take my observations and opinions into the next century. It’s called a blog. I think Harriet the Spy would do the same thing.</w:t>
      </w:r>
    </w:p>
    <w:p w14:paraId="7A6E5968" w14:textId="77777777" w:rsidR="00955B17" w:rsidRPr="00955B17" w:rsidRDefault="00955B17" w:rsidP="00955B17">
      <w:pPr>
        <w:rPr>
          <w:rFonts w:ascii="Times New Roman" w:eastAsia="Times New Roman" w:hAnsi="Times New Roman" w:cs="Times New Roman"/>
        </w:rPr>
      </w:pPr>
    </w:p>
    <w:p w14:paraId="3FC0DD21" w14:textId="77777777" w:rsidR="00955B17" w:rsidRDefault="00955B17"/>
    <w:p w14:paraId="5B4B9182" w14:textId="5E432993" w:rsidR="00955B17" w:rsidRDefault="00955B17">
      <w:r>
        <w:t>Blog</w:t>
      </w:r>
    </w:p>
    <w:p w14:paraId="1B039BEF" w14:textId="3EE509E7" w:rsidR="00955B17" w:rsidRDefault="00955B17" w:rsidP="00955B17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hyperlink r:id="rId4" w:history="1">
        <w:r w:rsidRPr="00955B17">
          <w:rPr>
            <w:rStyle w:val="Hyperlink"/>
            <w:rFonts w:ascii="Helvetica Neue" w:eastAsia="Times New Roman" w:hAnsi="Helvetica Neue" w:cs="Times New Roman"/>
            <w:shd w:val="clear" w:color="auto" w:fill="FFFFFF"/>
          </w:rPr>
          <w:t>https://www.tumblr.com/blog/view/katy</w:t>
        </w:r>
        <w:r w:rsidRPr="00955B17">
          <w:rPr>
            <w:rStyle w:val="Hyperlink"/>
            <w:rFonts w:ascii="Helvetica Neue" w:eastAsia="Times New Roman" w:hAnsi="Helvetica Neue" w:cs="Times New Roman"/>
            <w:shd w:val="clear" w:color="auto" w:fill="FFFFFF"/>
          </w:rPr>
          <w:t>b</w:t>
        </w:r>
        <w:r w:rsidRPr="00955B17">
          <w:rPr>
            <w:rStyle w:val="Hyperlink"/>
            <w:rFonts w:ascii="Helvetica Neue" w:eastAsia="Times New Roman" w:hAnsi="Helvetica Neue" w:cs="Times New Roman"/>
            <w:shd w:val="clear" w:color="auto" w:fill="FFFFFF"/>
          </w:rPr>
          <w:t>ooholmes/15</w:t>
        </w:r>
        <w:r w:rsidRPr="00955B17">
          <w:rPr>
            <w:rStyle w:val="Hyperlink"/>
            <w:rFonts w:ascii="Helvetica Neue" w:eastAsia="Times New Roman" w:hAnsi="Helvetica Neue" w:cs="Times New Roman"/>
            <w:shd w:val="clear" w:color="auto" w:fill="FFFFFF"/>
          </w:rPr>
          <w:t>8</w:t>
        </w:r>
        <w:r w:rsidRPr="00955B17">
          <w:rPr>
            <w:rStyle w:val="Hyperlink"/>
            <w:rFonts w:ascii="Helvetica Neue" w:eastAsia="Times New Roman" w:hAnsi="Helvetica Neue" w:cs="Times New Roman"/>
            <w:shd w:val="clear" w:color="auto" w:fill="FFFFFF"/>
          </w:rPr>
          <w:t>783734644?source=share</w:t>
        </w:r>
      </w:hyperlink>
    </w:p>
    <w:p w14:paraId="016FA636" w14:textId="73B9B3B0" w:rsidR="00955B17" w:rsidRDefault="00955B17" w:rsidP="00955B17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</w:p>
    <w:p w14:paraId="362F5FCC" w14:textId="77777777" w:rsidR="00955B17" w:rsidRPr="00955B17" w:rsidRDefault="00955B17" w:rsidP="00955B17">
      <w:pPr>
        <w:rPr>
          <w:rFonts w:ascii="Times New Roman" w:eastAsia="Times New Roman" w:hAnsi="Times New Roman" w:cs="Times New Roman"/>
        </w:rPr>
      </w:pPr>
    </w:p>
    <w:p w14:paraId="519ED1B4" w14:textId="7481EBB9" w:rsidR="00955B17" w:rsidRDefault="00955B17"/>
    <w:p w14:paraId="373D187C" w14:textId="77777777" w:rsidR="00955B17" w:rsidRDefault="00955B17"/>
    <w:sectPr w:rsidR="00955B17" w:rsidSect="00D6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17"/>
    <w:rsid w:val="000C37F2"/>
    <w:rsid w:val="000E4654"/>
    <w:rsid w:val="001538BF"/>
    <w:rsid w:val="001B302B"/>
    <w:rsid w:val="00242417"/>
    <w:rsid w:val="00282463"/>
    <w:rsid w:val="00441564"/>
    <w:rsid w:val="006A792E"/>
    <w:rsid w:val="007528FD"/>
    <w:rsid w:val="00886DE4"/>
    <w:rsid w:val="00955B17"/>
    <w:rsid w:val="00962981"/>
    <w:rsid w:val="009A20A6"/>
    <w:rsid w:val="00AE212B"/>
    <w:rsid w:val="00B140E8"/>
    <w:rsid w:val="00C0314F"/>
    <w:rsid w:val="00C93935"/>
    <w:rsid w:val="00D653B6"/>
    <w:rsid w:val="00F1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F51CD"/>
  <w15:chartTrackingRefBased/>
  <w15:docId w15:val="{758B480E-121B-4441-807F-67AE2296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B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5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B1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5B1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9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mblr.com/blog/view/katybooholmes/158783734644?sourc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Holmes</dc:creator>
  <cp:keywords/>
  <dc:description/>
  <cp:lastModifiedBy>Reid Holmes</cp:lastModifiedBy>
  <cp:revision>1</cp:revision>
  <dcterms:created xsi:type="dcterms:W3CDTF">2022-07-10T18:14:00Z</dcterms:created>
  <dcterms:modified xsi:type="dcterms:W3CDTF">2022-07-10T18:24:00Z</dcterms:modified>
</cp:coreProperties>
</file>