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AD" w:rsidRPr="00FF66DA" w:rsidRDefault="00D1217D" w:rsidP="008F33AD">
      <w:pPr>
        <w:spacing w:after="0" w:line="240" w:lineRule="auto"/>
        <w:ind w:firstLine="708"/>
        <w:rPr>
          <w:rFonts w:asciiTheme="majorHAnsi" w:hAnsiTheme="majorHAnsi"/>
          <w:b/>
          <w:color w:val="990000"/>
          <w:szCs w:val="20"/>
        </w:rPr>
      </w:pPr>
      <w:r w:rsidRPr="00FF66DA">
        <w:rPr>
          <w:rFonts w:asciiTheme="majorHAnsi" w:hAnsiTheme="majorHAnsi"/>
          <w:b/>
          <w:noProof/>
          <w:color w:val="99000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 wp14:anchorId="65BDD76D" wp14:editId="3EFE4D5C">
            <wp:simplePos x="1083945" y="1062990"/>
            <wp:positionH relativeFrom="margin">
              <wp:align>left</wp:align>
            </wp:positionH>
            <wp:positionV relativeFrom="margin">
              <wp:align>top</wp:align>
            </wp:positionV>
            <wp:extent cx="1943100" cy="59626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mat_aguascalien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6DA">
        <w:rPr>
          <w:rFonts w:asciiTheme="majorHAnsi" w:hAnsiTheme="majorHAnsi"/>
          <w:b/>
          <w:color w:val="990000"/>
          <w:szCs w:val="20"/>
        </w:rPr>
        <w:t>Curso Análisis de Datos Categóricos</w:t>
      </w:r>
    </w:p>
    <w:p w:rsidR="008F33AD" w:rsidRPr="00721116" w:rsidRDefault="008F33AD" w:rsidP="008F33AD">
      <w:pPr>
        <w:spacing w:after="0" w:line="240" w:lineRule="auto"/>
        <w:ind w:firstLine="708"/>
        <w:rPr>
          <w:rFonts w:asciiTheme="majorHAnsi" w:hAnsiTheme="majorHAnsi"/>
          <w:szCs w:val="20"/>
        </w:rPr>
      </w:pPr>
      <w:r w:rsidRPr="00FF66DA">
        <w:rPr>
          <w:rFonts w:asciiTheme="majorHAnsi" w:hAnsiTheme="majorHAnsi"/>
          <w:b/>
          <w:color w:val="990000"/>
          <w:szCs w:val="20"/>
        </w:rPr>
        <w:t>Profesor</w:t>
      </w:r>
      <w:r w:rsidR="00D1217D" w:rsidRPr="00FF66DA">
        <w:rPr>
          <w:rFonts w:asciiTheme="majorHAnsi" w:hAnsiTheme="majorHAnsi"/>
          <w:b/>
          <w:color w:val="990000"/>
          <w:szCs w:val="20"/>
        </w:rPr>
        <w:t>a</w:t>
      </w:r>
      <w:r w:rsidRPr="00FF66DA">
        <w:rPr>
          <w:rFonts w:asciiTheme="majorHAnsi" w:hAnsiTheme="majorHAnsi"/>
          <w:b/>
          <w:color w:val="990000"/>
          <w:szCs w:val="20"/>
        </w:rPr>
        <w:t>:</w:t>
      </w:r>
      <w:r w:rsidRPr="00D1217D">
        <w:rPr>
          <w:rStyle w:val="Textoennegrita"/>
          <w:rFonts w:asciiTheme="majorHAnsi" w:hAnsiTheme="majorHAnsi"/>
          <w:color w:val="943634" w:themeColor="accent2" w:themeShade="BF"/>
          <w:szCs w:val="20"/>
        </w:rPr>
        <w:t xml:space="preserve"> </w:t>
      </w:r>
      <w:r>
        <w:rPr>
          <w:rStyle w:val="Textoennegrita"/>
          <w:rFonts w:asciiTheme="majorHAnsi" w:hAnsiTheme="majorHAnsi"/>
          <w:color w:val="0070C0"/>
          <w:szCs w:val="20"/>
        </w:rPr>
        <w:tab/>
      </w:r>
      <w:r w:rsidR="00D1217D" w:rsidRPr="00D1217D">
        <w:rPr>
          <w:rFonts w:ascii="Trebuchet MS" w:hAnsi="Trebuchet MS" w:cs="Arial"/>
          <w:color w:val="404040" w:themeColor="text1" w:themeTint="BF"/>
          <w:sz w:val="20"/>
          <w:szCs w:val="20"/>
        </w:rPr>
        <w:t xml:space="preserve">Laura </w:t>
      </w:r>
      <w:proofErr w:type="spellStart"/>
      <w:r w:rsidR="00D1217D" w:rsidRPr="00D1217D">
        <w:rPr>
          <w:rFonts w:ascii="Trebuchet MS" w:hAnsi="Trebuchet MS" w:cs="Arial"/>
          <w:color w:val="404040" w:themeColor="text1" w:themeTint="BF"/>
          <w:sz w:val="20"/>
          <w:szCs w:val="20"/>
        </w:rPr>
        <w:t>Letipichia</w:t>
      </w:r>
      <w:proofErr w:type="spellEnd"/>
    </w:p>
    <w:p w:rsidR="00D1217D" w:rsidRDefault="008F33AD" w:rsidP="00D1217D">
      <w:pPr>
        <w:spacing w:after="0" w:line="240" w:lineRule="auto"/>
        <w:ind w:firstLine="708"/>
        <w:rPr>
          <w:rFonts w:asciiTheme="majorHAnsi" w:hAnsiTheme="majorHAnsi"/>
          <w:b/>
          <w:i/>
          <w:color w:val="0070C0"/>
          <w:szCs w:val="20"/>
        </w:rPr>
      </w:pPr>
      <w:r w:rsidRPr="00FF66DA">
        <w:rPr>
          <w:rFonts w:asciiTheme="majorHAnsi" w:hAnsiTheme="majorHAnsi"/>
          <w:b/>
          <w:color w:val="990000"/>
          <w:szCs w:val="20"/>
        </w:rPr>
        <w:t>Alumna:</w:t>
      </w:r>
      <w:r w:rsidRPr="00D1217D">
        <w:rPr>
          <w:rFonts w:asciiTheme="majorHAnsi" w:hAnsiTheme="majorHAnsi"/>
          <w:color w:val="943634" w:themeColor="accent2" w:themeShade="BF"/>
          <w:szCs w:val="20"/>
        </w:rPr>
        <w:t xml:space="preserve"> </w:t>
      </w:r>
      <w:r>
        <w:rPr>
          <w:rFonts w:asciiTheme="majorHAnsi" w:hAnsiTheme="majorHAnsi"/>
          <w:color w:val="0070C0"/>
          <w:szCs w:val="20"/>
        </w:rPr>
        <w:tab/>
      </w:r>
      <w:r w:rsidRPr="00D1217D">
        <w:rPr>
          <w:rFonts w:ascii="Trebuchet MS" w:hAnsi="Trebuchet MS" w:cs="Arial"/>
          <w:color w:val="404040" w:themeColor="text1" w:themeTint="BF"/>
          <w:sz w:val="20"/>
          <w:szCs w:val="20"/>
        </w:rPr>
        <w:t>Katia González Hernández</w:t>
      </w:r>
      <w:r w:rsidR="00D1217D">
        <w:rPr>
          <w:rFonts w:asciiTheme="majorHAnsi" w:hAnsiTheme="majorHAnsi"/>
          <w:b/>
          <w:i/>
          <w:color w:val="0070C0"/>
          <w:szCs w:val="20"/>
        </w:rPr>
        <w:t xml:space="preserve"> </w:t>
      </w:r>
      <w:r>
        <w:rPr>
          <w:rFonts w:asciiTheme="majorHAnsi" w:hAnsiTheme="majorHAnsi"/>
          <w:b/>
          <w:i/>
          <w:color w:val="0070C0"/>
          <w:szCs w:val="20"/>
        </w:rPr>
        <w:t xml:space="preserve">  </w:t>
      </w:r>
    </w:p>
    <w:p w:rsidR="00D1217D" w:rsidRPr="00D1217D" w:rsidRDefault="00D1217D" w:rsidP="00D1217D">
      <w:pPr>
        <w:spacing w:after="0" w:line="240" w:lineRule="auto"/>
        <w:ind w:firstLine="708"/>
        <w:rPr>
          <w:rFonts w:asciiTheme="majorHAnsi" w:hAnsiTheme="majorHAnsi"/>
          <w:szCs w:val="20"/>
          <w:vertAlign w:val="superscript"/>
        </w:rPr>
      </w:pPr>
      <w:r w:rsidRPr="00FF66DA">
        <w:rPr>
          <w:rFonts w:asciiTheme="majorHAnsi" w:hAnsiTheme="majorHAnsi"/>
          <w:b/>
          <w:color w:val="990000"/>
          <w:szCs w:val="20"/>
        </w:rPr>
        <w:t>Unidad 1/Actividad 1:</w:t>
      </w:r>
      <w:r w:rsidRPr="00D1217D">
        <w:rPr>
          <w:rFonts w:asciiTheme="majorHAnsi" w:hAnsiTheme="majorHAnsi"/>
          <w:b/>
          <w:i/>
          <w:color w:val="943634" w:themeColor="accent2" w:themeShade="BF"/>
          <w:szCs w:val="20"/>
        </w:rPr>
        <w:t xml:space="preserve"> </w:t>
      </w:r>
      <w:r w:rsidRPr="00D1217D">
        <w:rPr>
          <w:rFonts w:ascii="Trebuchet MS" w:hAnsi="Trebuchet MS" w:cs="Arial"/>
          <w:color w:val="404040" w:themeColor="text1" w:themeTint="BF"/>
          <w:sz w:val="20"/>
          <w:szCs w:val="20"/>
        </w:rPr>
        <w:t>“Distribuciones de probabilidad</w:t>
      </w:r>
      <w:r w:rsidRPr="00D1217D">
        <w:rPr>
          <w:rFonts w:asciiTheme="majorHAnsi" w:hAnsiTheme="majorHAnsi"/>
          <w:color w:val="404040" w:themeColor="text1" w:themeTint="BF"/>
          <w:szCs w:val="20"/>
        </w:rPr>
        <w:t>”</w:t>
      </w:r>
      <w:r>
        <w:rPr>
          <w:rFonts w:asciiTheme="majorHAnsi" w:hAnsiTheme="majorHAnsi"/>
          <w:b/>
          <w:i/>
          <w:color w:val="0070C0"/>
          <w:szCs w:val="20"/>
        </w:rPr>
        <w:t xml:space="preserve">                                     </w:t>
      </w:r>
    </w:p>
    <w:p w:rsidR="008F33AD" w:rsidRPr="00721116" w:rsidRDefault="00D1217D" w:rsidP="008F33AD">
      <w:pPr>
        <w:pStyle w:val="Encabezado"/>
        <w:rPr>
          <w:rFonts w:asciiTheme="majorHAnsi" w:hAnsiTheme="majorHAnsi"/>
          <w:i/>
        </w:rPr>
      </w:pPr>
      <w:r>
        <w:rPr>
          <w:rFonts w:asciiTheme="majorHAnsi" w:hAnsiTheme="majorHAnsi"/>
          <w:b/>
          <w:i/>
          <w:color w:val="0070C0"/>
          <w:szCs w:val="20"/>
        </w:rPr>
        <w:tab/>
      </w:r>
      <w:r>
        <w:rPr>
          <w:rFonts w:asciiTheme="majorHAnsi" w:hAnsiTheme="majorHAnsi"/>
          <w:b/>
          <w:i/>
          <w:color w:val="0070C0"/>
          <w:szCs w:val="20"/>
        </w:rPr>
        <w:tab/>
      </w:r>
    </w:p>
    <w:p w:rsidR="005B1134" w:rsidRDefault="00D1217D">
      <w:r>
        <w:tab/>
      </w:r>
      <w:r>
        <w:tab/>
      </w:r>
      <w:r>
        <w:tab/>
      </w:r>
      <w:r>
        <w:tab/>
      </w:r>
      <w:r>
        <w:tab/>
      </w:r>
    </w:p>
    <w:p w:rsidR="00D1217D" w:rsidRPr="00FF66DA" w:rsidRDefault="00D1217D">
      <w:pPr>
        <w:rPr>
          <w:rFonts w:ascii="Trebuchet MS" w:hAnsi="Trebuchet MS"/>
          <w:i/>
        </w:rPr>
      </w:pPr>
      <w:r w:rsidRPr="00FF66DA">
        <w:rPr>
          <w:rFonts w:ascii="Trebuchet MS" w:hAnsi="Trebuchet MS"/>
          <w:i/>
        </w:rPr>
        <w:t xml:space="preserve">Replicar en </w:t>
      </w:r>
      <w:r w:rsidRPr="00FF66DA">
        <w:rPr>
          <w:rFonts w:ascii="Trebuchet MS" w:hAnsi="Trebuchet MS"/>
          <w:b/>
          <w:i/>
        </w:rPr>
        <w:t>R-</w:t>
      </w:r>
      <w:proofErr w:type="spellStart"/>
      <w:r w:rsidRPr="00FF66DA">
        <w:rPr>
          <w:rFonts w:ascii="Trebuchet MS" w:hAnsi="Trebuchet MS"/>
          <w:b/>
          <w:i/>
        </w:rPr>
        <w:t>commander</w:t>
      </w:r>
      <w:proofErr w:type="spellEnd"/>
      <w:r w:rsidRPr="00FF66DA">
        <w:rPr>
          <w:rFonts w:ascii="Trebuchet MS" w:hAnsi="Trebuchet MS"/>
          <w:i/>
        </w:rPr>
        <w:t xml:space="preserve"> los ejercicios de la presentación de Distribuciones de probabilidad. </w:t>
      </w:r>
    </w:p>
    <w:p w:rsidR="00D1217D" w:rsidRPr="001B5B6F" w:rsidRDefault="00D1217D">
      <w:pPr>
        <w:rPr>
          <w:rFonts w:ascii="Trebuchet MS" w:hAnsi="Trebuchet MS"/>
          <w:b/>
          <w:u w:val="single"/>
        </w:rPr>
      </w:pPr>
      <w:r w:rsidRPr="001B5B6F">
        <w:rPr>
          <w:rFonts w:ascii="Trebuchet MS" w:hAnsi="Trebuchet MS"/>
          <w:b/>
          <w:u w:val="single"/>
        </w:rPr>
        <w:t xml:space="preserve">Ejercicios: </w:t>
      </w:r>
    </w:p>
    <w:p w:rsidR="001B5B6F" w:rsidRPr="002C114D" w:rsidRDefault="00D1217D" w:rsidP="001B5B6F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BB74AD">
        <w:rPr>
          <w:rFonts w:ascii="Trebuchet MS" w:hAnsi="Trebuchet MS"/>
        </w:rPr>
        <w:t>Si una décima parte de personas tiene cierto grupo sanguíneo, ¿cuál es la probabilidad de que entre 100 personas escogidas al azar exactamente 8 de ellas pertenezcan a este grupo sanguíneo? (</w:t>
      </w:r>
      <w:r w:rsidRPr="00B0064D">
        <w:rPr>
          <w:rFonts w:ascii="Trebuchet MS" w:hAnsi="Trebuchet MS"/>
          <w:i/>
        </w:rPr>
        <w:t>Diapositiva 22 y 23</w:t>
      </w:r>
      <w:r w:rsidRPr="00BB74AD">
        <w:rPr>
          <w:rFonts w:ascii="Trebuchet MS" w:hAnsi="Trebuchet MS"/>
        </w:rPr>
        <w:t xml:space="preserve">) </w:t>
      </w:r>
      <w:r w:rsidR="001B5B6F">
        <w:t xml:space="preserve"> 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 w:rsidRPr="00B0064D">
        <w:rPr>
          <w:rFonts w:ascii="Consolas" w:hAnsi="Consolas" w:cs="Consolas"/>
          <w:color w:val="0070C0"/>
          <w:sz w:val="20"/>
        </w:rPr>
        <w:t>p &lt;- 0.1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 w:rsidRPr="00B0064D">
        <w:rPr>
          <w:rFonts w:ascii="Consolas" w:hAnsi="Consolas" w:cs="Consolas"/>
          <w:color w:val="0070C0"/>
          <w:sz w:val="20"/>
        </w:rPr>
        <w:t>n &lt;- 100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 w:rsidRPr="00B0064D">
        <w:rPr>
          <w:rFonts w:ascii="Consolas" w:hAnsi="Consolas" w:cs="Consolas"/>
          <w:color w:val="0070C0"/>
          <w:sz w:val="20"/>
        </w:rPr>
        <w:t>x &lt;- 8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</w:p>
    <w:p w:rsid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  <w14:textFill>
            <w14:solidFill>
              <w14:srgbClr w14:val="0070C0">
                <w14:lumMod w14:val="75000"/>
                <w14:lumOff w14:val="25000"/>
              </w14:srgbClr>
            </w14:solidFill>
          </w14:textFill>
        </w:rPr>
      </w:pPr>
      <w:proofErr w:type="spellStart"/>
      <w:proofErr w:type="gramStart"/>
      <w:r w:rsidRPr="00B0064D">
        <w:rPr>
          <w:rFonts w:ascii="Consolas" w:hAnsi="Consolas" w:cs="Consolas"/>
          <w:color w:val="0070C0"/>
          <w:sz w:val="20"/>
        </w:rPr>
        <w:t>dbinom</w:t>
      </w:r>
      <w:proofErr w:type="spellEnd"/>
      <w:r w:rsidRPr="00B0064D">
        <w:rPr>
          <w:rFonts w:ascii="Consolas" w:hAnsi="Consolas" w:cs="Consolas"/>
          <w:color w:val="0070C0"/>
          <w:sz w:val="20"/>
        </w:rPr>
        <w:t>(</w:t>
      </w:r>
      <w:proofErr w:type="gramEnd"/>
      <w:r w:rsidRPr="00B0064D">
        <w:rPr>
          <w:rFonts w:ascii="Consolas" w:hAnsi="Consolas" w:cs="Consolas"/>
          <w:color w:val="0070C0"/>
          <w:sz w:val="20"/>
        </w:rPr>
        <w:t>x, n, p)</w:t>
      </w:r>
      <w:r w:rsidRPr="00B0064D">
        <w:rPr>
          <w:rFonts w:ascii="Consolas" w:hAnsi="Consolas" w:cs="Consolas"/>
          <w:color w:val="0070C0"/>
          <w:sz w:val="20"/>
          <w14:textFill>
            <w14:solidFill>
              <w14:srgbClr w14:val="0070C0">
                <w14:lumMod w14:val="75000"/>
                <w14:lumOff w14:val="25000"/>
              </w14:srgbClr>
            </w14:solidFill>
          </w14:textFill>
        </w:rPr>
        <w:t xml:space="preserve"> </w:t>
      </w:r>
    </w:p>
    <w:p w:rsidR="001B5B6F" w:rsidRPr="002C114D" w:rsidRDefault="00B875B2" w:rsidP="00B0064D">
      <w:pPr>
        <w:spacing w:after="0" w:line="240" w:lineRule="auto"/>
        <w:ind w:left="708"/>
        <w:rPr>
          <w:rFonts w:ascii="Consolas" w:hAnsi="Consolas" w:cs="Consolas"/>
          <w:b/>
          <w:color w:val="404040" w:themeColor="text1" w:themeTint="BF"/>
          <w:sz w:val="20"/>
        </w:rPr>
      </w:pPr>
      <w:r w:rsidRPr="002C114D">
        <w:rPr>
          <w:rFonts w:ascii="Consolas" w:hAnsi="Consolas" w:cs="Consolas"/>
          <w:b/>
          <w:color w:val="404040" w:themeColor="text1" w:themeTint="BF"/>
          <w:sz w:val="20"/>
        </w:rPr>
        <w:t>[1] 0.114823</w:t>
      </w:r>
    </w:p>
    <w:p w:rsidR="00B875B2" w:rsidRDefault="00126111" w:rsidP="00126111">
      <w:pPr>
        <w:pStyle w:val="MTDisplayEquation"/>
      </w:pPr>
      <w:r>
        <w:tab/>
      </w:r>
    </w:p>
    <w:p w:rsidR="00057BA7" w:rsidRPr="00057BA7" w:rsidRDefault="00126111" w:rsidP="00057BA7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>
        <w:t xml:space="preserve"> </w:t>
      </w:r>
      <w:proofErr w:type="spellStart"/>
      <w:proofErr w:type="gramStart"/>
      <w:r w:rsidR="00B0064D" w:rsidRPr="00B0064D">
        <w:rPr>
          <w:rFonts w:ascii="Consolas" w:hAnsi="Consolas" w:cs="Consolas"/>
          <w:color w:val="0070C0"/>
          <w:sz w:val="20"/>
        </w:rPr>
        <w:t>pbinom</w:t>
      </w:r>
      <w:proofErr w:type="spellEnd"/>
      <w:r w:rsidR="00B0064D" w:rsidRPr="00B0064D">
        <w:rPr>
          <w:rFonts w:ascii="Consolas" w:hAnsi="Consolas" w:cs="Consolas"/>
          <w:color w:val="0070C0"/>
          <w:sz w:val="20"/>
        </w:rPr>
        <w:t>(</w:t>
      </w:r>
      <w:proofErr w:type="gramEnd"/>
      <w:r w:rsidR="00B0064D" w:rsidRPr="00B0064D">
        <w:rPr>
          <w:rFonts w:ascii="Consolas" w:hAnsi="Consolas" w:cs="Consolas"/>
          <w:color w:val="0070C0"/>
          <w:sz w:val="20"/>
        </w:rPr>
        <w:t>x, n, p)</w:t>
      </w:r>
    </w:p>
    <w:p w:rsidR="001B5B6F" w:rsidRPr="002C114D" w:rsidRDefault="00057BA7" w:rsidP="00057BA7">
      <w:pPr>
        <w:spacing w:after="0" w:line="240" w:lineRule="auto"/>
        <w:ind w:left="708"/>
        <w:rPr>
          <w:rFonts w:ascii="Consolas" w:hAnsi="Consolas" w:cs="Consolas"/>
          <w:b/>
          <w:color w:val="404040" w:themeColor="text1" w:themeTint="BF"/>
          <w:sz w:val="20"/>
        </w:rPr>
      </w:pPr>
      <w:r w:rsidRPr="002C114D">
        <w:rPr>
          <w:rFonts w:ascii="Consolas" w:hAnsi="Consolas" w:cs="Consolas"/>
          <w:b/>
          <w:color w:val="404040" w:themeColor="text1" w:themeTint="BF"/>
          <w:sz w:val="20"/>
        </w:rPr>
        <w:t>[1] 0.3208739</w:t>
      </w:r>
    </w:p>
    <w:p w:rsidR="00057BA7" w:rsidRPr="00057BA7" w:rsidRDefault="00057BA7" w:rsidP="00057BA7">
      <w:pPr>
        <w:spacing w:after="0" w:line="240" w:lineRule="auto"/>
        <w:ind w:left="708"/>
        <w:rPr>
          <w:rFonts w:ascii="Consolas" w:hAnsi="Consolas" w:cs="Consolas"/>
          <w:color w:val="0070C0"/>
        </w:rPr>
      </w:pPr>
    </w:p>
    <w:p w:rsidR="00BB74AD" w:rsidRPr="002C114D" w:rsidRDefault="00D1217D" w:rsidP="00B0064D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BB74AD">
        <w:rPr>
          <w:rFonts w:ascii="Trebuchet MS" w:hAnsi="Trebuchet MS"/>
        </w:rPr>
        <w:t>Disponemos de una moneda trucada con probabilidad de cara igual a p=0.25. La lanzamos hasta que obtenemos 2 caras. Genera la gráfica y la lista de probabilidades d</w:t>
      </w:r>
      <w:r w:rsidR="00B0064D">
        <w:rPr>
          <w:rFonts w:ascii="Trebuchet MS" w:hAnsi="Trebuchet MS"/>
        </w:rPr>
        <w:t>e 2 a 10 ensayos (</w:t>
      </w:r>
      <w:r w:rsidR="00B0064D" w:rsidRPr="00B0064D">
        <w:rPr>
          <w:rFonts w:ascii="Trebuchet MS" w:hAnsi="Trebuchet MS"/>
          <w:i/>
        </w:rPr>
        <w:t>Diapositiva 33</w:t>
      </w:r>
      <w:r w:rsidRPr="00BB74AD">
        <w:rPr>
          <w:rFonts w:ascii="Trebuchet MS" w:hAnsi="Trebuchet MS"/>
        </w:rPr>
        <w:t xml:space="preserve">) </w:t>
      </w:r>
      <w:r w:rsidR="00B0064D">
        <w:t xml:space="preserve"> 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 w:rsidRPr="00B0064D">
        <w:rPr>
          <w:rFonts w:ascii="Consolas" w:hAnsi="Consolas" w:cs="Consolas"/>
          <w:color w:val="0070C0"/>
          <w:sz w:val="20"/>
        </w:rPr>
        <w:t>x &lt;- 2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proofErr w:type="gramStart"/>
      <w:r w:rsidRPr="00B0064D">
        <w:rPr>
          <w:rFonts w:ascii="Consolas" w:hAnsi="Consolas" w:cs="Consolas"/>
          <w:color w:val="0070C0"/>
          <w:sz w:val="20"/>
        </w:rPr>
        <w:t>ensayos</w:t>
      </w:r>
      <w:proofErr w:type="gramEnd"/>
      <w:r w:rsidRPr="00B0064D">
        <w:rPr>
          <w:rFonts w:ascii="Consolas" w:hAnsi="Consolas" w:cs="Consolas"/>
          <w:color w:val="0070C0"/>
          <w:sz w:val="20"/>
        </w:rPr>
        <w:t xml:space="preserve"> &lt;- 2:10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 w:rsidRPr="00B0064D">
        <w:rPr>
          <w:rFonts w:ascii="Consolas" w:hAnsi="Consolas" w:cs="Consolas"/>
          <w:color w:val="0070C0"/>
          <w:sz w:val="20"/>
        </w:rPr>
        <w:t>p &lt;- 0.25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proofErr w:type="spellStart"/>
      <w:proofErr w:type="gramStart"/>
      <w:r>
        <w:rPr>
          <w:rFonts w:ascii="Consolas" w:hAnsi="Consolas" w:cs="Consolas"/>
          <w:color w:val="0070C0"/>
          <w:sz w:val="20"/>
        </w:rPr>
        <w:t>probs</w:t>
      </w:r>
      <w:proofErr w:type="spellEnd"/>
      <w:proofErr w:type="gramEnd"/>
      <w:r>
        <w:rPr>
          <w:rFonts w:ascii="Consolas" w:hAnsi="Consolas" w:cs="Consolas"/>
          <w:color w:val="0070C0"/>
          <w:sz w:val="20"/>
        </w:rPr>
        <w:t xml:space="preserve"> &lt;- </w:t>
      </w:r>
      <w:proofErr w:type="spellStart"/>
      <w:r>
        <w:rPr>
          <w:rFonts w:ascii="Consolas" w:hAnsi="Consolas" w:cs="Consolas"/>
          <w:color w:val="0070C0"/>
          <w:sz w:val="20"/>
        </w:rPr>
        <w:t>dnbinom</w:t>
      </w:r>
      <w:proofErr w:type="spellEnd"/>
      <w:r>
        <w:rPr>
          <w:rFonts w:ascii="Consolas" w:hAnsi="Consolas" w:cs="Consolas"/>
          <w:color w:val="0070C0"/>
          <w:sz w:val="20"/>
        </w:rPr>
        <w:t>(</w:t>
      </w:r>
      <w:proofErr w:type="spellStart"/>
      <w:r>
        <w:rPr>
          <w:rFonts w:ascii="Consolas" w:hAnsi="Consolas" w:cs="Consolas"/>
          <w:color w:val="0070C0"/>
          <w:sz w:val="20"/>
        </w:rPr>
        <w:t>x,ensayos,p</w:t>
      </w:r>
      <w:proofErr w:type="spellEnd"/>
      <w:r>
        <w:rPr>
          <w:rFonts w:ascii="Consolas" w:hAnsi="Consolas" w:cs="Consolas"/>
          <w:color w:val="0070C0"/>
          <w:sz w:val="20"/>
        </w:rPr>
        <w:t>)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proofErr w:type="spellStart"/>
      <w:proofErr w:type="gramStart"/>
      <w:r w:rsidRPr="00B0064D">
        <w:rPr>
          <w:rFonts w:ascii="Consolas" w:hAnsi="Consolas" w:cs="Consolas"/>
          <w:color w:val="0070C0"/>
          <w:sz w:val="20"/>
        </w:rPr>
        <w:t>names</w:t>
      </w:r>
      <w:proofErr w:type="spellEnd"/>
      <w:r w:rsidRPr="00B0064D">
        <w:rPr>
          <w:rFonts w:ascii="Consolas" w:hAnsi="Consolas" w:cs="Consolas"/>
          <w:color w:val="0070C0"/>
          <w:sz w:val="20"/>
        </w:rPr>
        <w:t>(</w:t>
      </w:r>
      <w:proofErr w:type="spellStart"/>
      <w:proofErr w:type="gramEnd"/>
      <w:r w:rsidRPr="00B0064D">
        <w:rPr>
          <w:rFonts w:ascii="Consolas" w:hAnsi="Consolas" w:cs="Consolas"/>
          <w:color w:val="0070C0"/>
          <w:sz w:val="20"/>
        </w:rPr>
        <w:t>probs</w:t>
      </w:r>
      <w:proofErr w:type="spellEnd"/>
      <w:r w:rsidRPr="00B0064D">
        <w:rPr>
          <w:rFonts w:ascii="Consolas" w:hAnsi="Consolas" w:cs="Consolas"/>
          <w:color w:val="0070C0"/>
          <w:sz w:val="20"/>
        </w:rPr>
        <w:t>) &lt;- ensayos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proofErr w:type="spellStart"/>
      <w:proofErr w:type="gramStart"/>
      <w:r w:rsidRPr="00B0064D">
        <w:rPr>
          <w:rFonts w:ascii="Consolas" w:hAnsi="Consolas" w:cs="Consolas"/>
          <w:color w:val="0070C0"/>
          <w:sz w:val="20"/>
        </w:rPr>
        <w:t>barplot</w:t>
      </w:r>
      <w:proofErr w:type="spellEnd"/>
      <w:r w:rsidRPr="00B0064D">
        <w:rPr>
          <w:rFonts w:ascii="Consolas" w:hAnsi="Consolas" w:cs="Consolas"/>
          <w:color w:val="0070C0"/>
          <w:sz w:val="20"/>
        </w:rPr>
        <w:t>(</w:t>
      </w:r>
      <w:proofErr w:type="spellStart"/>
      <w:proofErr w:type="gramEnd"/>
      <w:r w:rsidRPr="00B0064D">
        <w:rPr>
          <w:rFonts w:ascii="Consolas" w:hAnsi="Consolas" w:cs="Consolas"/>
          <w:color w:val="0070C0"/>
          <w:sz w:val="20"/>
        </w:rPr>
        <w:t>probs</w:t>
      </w:r>
      <w:proofErr w:type="spellEnd"/>
      <w:r w:rsidRPr="00B0064D">
        <w:rPr>
          <w:rFonts w:ascii="Consolas" w:hAnsi="Consolas" w:cs="Consolas"/>
          <w:color w:val="0070C0"/>
          <w:sz w:val="20"/>
        </w:rPr>
        <w:t xml:space="preserve">,  </w:t>
      </w:r>
      <w:proofErr w:type="spellStart"/>
      <w:r w:rsidRPr="00B0064D">
        <w:rPr>
          <w:rFonts w:ascii="Consolas" w:hAnsi="Consolas" w:cs="Consolas"/>
          <w:color w:val="0070C0"/>
          <w:sz w:val="20"/>
        </w:rPr>
        <w:t>xlab</w:t>
      </w:r>
      <w:proofErr w:type="spellEnd"/>
      <w:r w:rsidRPr="00B0064D">
        <w:rPr>
          <w:rFonts w:ascii="Consolas" w:hAnsi="Consolas" w:cs="Consolas"/>
          <w:color w:val="0070C0"/>
          <w:sz w:val="20"/>
        </w:rPr>
        <w:t xml:space="preserve">="Número de ensayos (x)", </w:t>
      </w:r>
      <w:proofErr w:type="spellStart"/>
      <w:r w:rsidRPr="00B0064D">
        <w:rPr>
          <w:rFonts w:ascii="Consolas" w:hAnsi="Consolas" w:cs="Consolas"/>
          <w:color w:val="0070C0"/>
          <w:sz w:val="20"/>
        </w:rPr>
        <w:t>ylab</w:t>
      </w:r>
      <w:proofErr w:type="spellEnd"/>
      <w:r w:rsidRPr="00B0064D">
        <w:rPr>
          <w:rFonts w:ascii="Consolas" w:hAnsi="Consolas" w:cs="Consolas"/>
          <w:color w:val="0070C0"/>
          <w:sz w:val="20"/>
        </w:rPr>
        <w:t>="f(x)", col="#00ced1",</w:t>
      </w:r>
    </w:p>
    <w:p w:rsidR="00B0064D" w:rsidRP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 w:rsidRPr="00B0064D">
        <w:rPr>
          <w:rFonts w:ascii="Consolas" w:hAnsi="Consolas" w:cs="Consolas"/>
          <w:color w:val="0070C0"/>
          <w:sz w:val="20"/>
        </w:rPr>
        <w:t xml:space="preserve">        </w:t>
      </w:r>
      <w:proofErr w:type="spellStart"/>
      <w:proofErr w:type="gramStart"/>
      <w:r w:rsidRPr="00B0064D">
        <w:rPr>
          <w:rFonts w:ascii="Consolas" w:hAnsi="Consolas" w:cs="Consolas"/>
          <w:color w:val="0070C0"/>
          <w:sz w:val="20"/>
        </w:rPr>
        <w:t>main</w:t>
      </w:r>
      <w:proofErr w:type="spellEnd"/>
      <w:proofErr w:type="gramEnd"/>
      <w:r w:rsidRPr="00B0064D">
        <w:rPr>
          <w:rFonts w:ascii="Consolas" w:hAnsi="Consolas" w:cs="Consolas"/>
          <w:color w:val="0070C0"/>
          <w:sz w:val="20"/>
        </w:rPr>
        <w:t>="Función de densidad de probabilidad")</w:t>
      </w:r>
    </w:p>
    <w:p w:rsid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proofErr w:type="spellStart"/>
      <w:proofErr w:type="gramStart"/>
      <w:r w:rsidRPr="00B0064D">
        <w:rPr>
          <w:rFonts w:ascii="Consolas" w:hAnsi="Consolas" w:cs="Consolas"/>
          <w:color w:val="0070C0"/>
          <w:sz w:val="20"/>
        </w:rPr>
        <w:t>abline</w:t>
      </w:r>
      <w:proofErr w:type="spellEnd"/>
      <w:r w:rsidRPr="00B0064D">
        <w:rPr>
          <w:rFonts w:ascii="Consolas" w:hAnsi="Consolas" w:cs="Consolas"/>
          <w:color w:val="0070C0"/>
          <w:sz w:val="20"/>
        </w:rPr>
        <w:t>(</w:t>
      </w:r>
      <w:proofErr w:type="gramEnd"/>
      <w:r w:rsidRPr="00B0064D">
        <w:rPr>
          <w:rFonts w:ascii="Consolas" w:hAnsi="Consolas" w:cs="Consolas"/>
          <w:color w:val="0070C0"/>
          <w:sz w:val="20"/>
        </w:rPr>
        <w:t>h=0, col="gray")</w:t>
      </w:r>
    </w:p>
    <w:p w:rsid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</w:p>
    <w:p w:rsidR="00B0064D" w:rsidRPr="00B0064D" w:rsidRDefault="00B0064D" w:rsidP="00B0064D">
      <w:pPr>
        <w:spacing w:after="0" w:line="240" w:lineRule="auto"/>
        <w:ind w:left="708"/>
        <w:jc w:val="center"/>
        <w:rPr>
          <w:rFonts w:ascii="Consolas" w:hAnsi="Consolas" w:cs="Consolas"/>
          <w:color w:val="0070C0"/>
          <w:sz w:val="20"/>
        </w:rPr>
      </w:pPr>
      <w:r>
        <w:rPr>
          <w:rFonts w:ascii="Consolas" w:hAnsi="Consolas" w:cs="Consolas"/>
          <w:noProof/>
          <w:color w:val="0070C0"/>
          <w:sz w:val="20"/>
          <w:lang w:eastAsia="es-MX"/>
        </w:rPr>
        <w:drawing>
          <wp:inline distT="0" distB="0" distL="0" distR="0">
            <wp:extent cx="3490797" cy="1805049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02" cy="180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4D" w:rsidRDefault="00B0064D" w:rsidP="00B006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proofErr w:type="spellStart"/>
      <w:proofErr w:type="gramStart"/>
      <w:r w:rsidRPr="00B0064D">
        <w:rPr>
          <w:rFonts w:ascii="Consolas" w:hAnsi="Consolas" w:cs="Consolas"/>
          <w:color w:val="0070C0"/>
          <w:sz w:val="20"/>
        </w:rPr>
        <w:t>format</w:t>
      </w:r>
      <w:proofErr w:type="spellEnd"/>
      <w:r w:rsidRPr="00B0064D">
        <w:rPr>
          <w:rFonts w:ascii="Consolas" w:hAnsi="Consolas" w:cs="Consolas"/>
          <w:color w:val="0070C0"/>
          <w:sz w:val="20"/>
        </w:rPr>
        <w:t>(</w:t>
      </w:r>
      <w:proofErr w:type="gramEnd"/>
      <w:r w:rsidRPr="00B0064D">
        <w:rPr>
          <w:rFonts w:ascii="Consolas" w:hAnsi="Consolas" w:cs="Consolas"/>
          <w:color w:val="0070C0"/>
          <w:sz w:val="20"/>
        </w:rPr>
        <w:t>round(probs,5))</w:t>
      </w:r>
    </w:p>
    <w:p w:rsidR="00B0064D" w:rsidRPr="002C114D" w:rsidRDefault="00B0064D" w:rsidP="00B0064D">
      <w:pPr>
        <w:spacing w:after="0" w:line="240" w:lineRule="auto"/>
        <w:ind w:left="708"/>
        <w:rPr>
          <w:rFonts w:ascii="Consolas" w:hAnsi="Consolas" w:cs="Consolas"/>
          <w:b/>
          <w:color w:val="404040" w:themeColor="text1" w:themeTint="BF"/>
          <w:sz w:val="20"/>
        </w:rPr>
      </w:pPr>
      <w:r w:rsidRPr="002C114D">
        <w:rPr>
          <w:rFonts w:ascii="Consolas" w:hAnsi="Consolas" w:cs="Consolas"/>
          <w:b/>
          <w:color w:val="404040" w:themeColor="text1" w:themeTint="BF"/>
          <w:sz w:val="20"/>
        </w:rPr>
        <w:t xml:space="preserve">        2         3         4         5         6         7         8         9        10 </w:t>
      </w:r>
    </w:p>
    <w:p w:rsidR="00B0064D" w:rsidRPr="002C114D" w:rsidRDefault="00B0064D" w:rsidP="00B0064D">
      <w:pPr>
        <w:spacing w:after="0" w:line="240" w:lineRule="auto"/>
        <w:ind w:left="708"/>
        <w:rPr>
          <w:rFonts w:ascii="Consolas" w:hAnsi="Consolas" w:cs="Consolas"/>
          <w:b/>
          <w:color w:val="404040" w:themeColor="text1" w:themeTint="BF"/>
          <w:sz w:val="20"/>
        </w:rPr>
      </w:pPr>
      <w:r w:rsidRPr="002C114D">
        <w:rPr>
          <w:rFonts w:ascii="Consolas" w:hAnsi="Consolas" w:cs="Consolas"/>
          <w:b/>
          <w:color w:val="404040" w:themeColor="text1" w:themeTint="BF"/>
          <w:sz w:val="20"/>
        </w:rPr>
        <w:t>"0.10547" "0.05273" "0.02197" "0.00824" "0.00288" "0.00096" "0.00031" "0.00010" "0.00003"</w:t>
      </w:r>
    </w:p>
    <w:p w:rsidR="00BB74AD" w:rsidRDefault="00BB74AD" w:rsidP="00BB74AD">
      <w:pPr>
        <w:pStyle w:val="Prrafodelista"/>
        <w:rPr>
          <w:rFonts w:ascii="Trebuchet MS" w:hAnsi="Trebuchet MS"/>
        </w:rPr>
      </w:pPr>
    </w:p>
    <w:p w:rsidR="002C114D" w:rsidRDefault="002C114D" w:rsidP="00BB74AD">
      <w:pPr>
        <w:pStyle w:val="Prrafodelista"/>
        <w:rPr>
          <w:rFonts w:ascii="Trebuchet MS" w:hAnsi="Trebuchet MS"/>
        </w:rPr>
      </w:pPr>
    </w:p>
    <w:p w:rsidR="002C114D" w:rsidRDefault="002C114D" w:rsidP="00BB74AD">
      <w:pPr>
        <w:pStyle w:val="Prrafodelista"/>
        <w:rPr>
          <w:rFonts w:ascii="Trebuchet MS" w:hAnsi="Trebuchet MS"/>
        </w:rPr>
      </w:pPr>
    </w:p>
    <w:p w:rsidR="002C114D" w:rsidRDefault="002C114D" w:rsidP="00BB74AD">
      <w:pPr>
        <w:pStyle w:val="Prrafodelista"/>
        <w:rPr>
          <w:rFonts w:ascii="Trebuchet MS" w:hAnsi="Trebuchet MS"/>
        </w:rPr>
      </w:pPr>
    </w:p>
    <w:p w:rsidR="002C114D" w:rsidRDefault="002C114D" w:rsidP="00BB74AD">
      <w:pPr>
        <w:pStyle w:val="Prrafodelista"/>
        <w:rPr>
          <w:rFonts w:ascii="Trebuchet MS" w:hAnsi="Trebuchet MS"/>
        </w:rPr>
      </w:pPr>
      <w:bookmarkStart w:id="0" w:name="_GoBack"/>
      <w:bookmarkEnd w:id="0"/>
    </w:p>
    <w:p w:rsidR="002C114D" w:rsidRPr="00BB74AD" w:rsidRDefault="002C114D" w:rsidP="00BB74AD">
      <w:pPr>
        <w:pStyle w:val="Prrafodelista"/>
        <w:rPr>
          <w:rFonts w:ascii="Trebuchet MS" w:hAnsi="Trebuchet MS"/>
        </w:rPr>
      </w:pPr>
    </w:p>
    <w:p w:rsidR="00D1217D" w:rsidRPr="00BB74AD" w:rsidRDefault="00D1217D" w:rsidP="00BB74AD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BB74AD">
        <w:rPr>
          <w:rFonts w:ascii="Trebuchet MS" w:hAnsi="Trebuchet MS"/>
        </w:rPr>
        <w:t>Si en promedio, entran 2 coches por minuto en un garaje, ¿cuál es la probabilidad de que durante un minuto entren 4 o más coches? (Diapositiva 43)</w:t>
      </w:r>
    </w:p>
    <w:p w:rsidR="00BB74AD" w:rsidRDefault="00BB74AD" w:rsidP="00BB74AD">
      <w:pPr>
        <w:pStyle w:val="Prrafodelista"/>
        <w:rPr>
          <w:rFonts w:ascii="Trebuchet MS" w:hAnsi="Trebuchet MS"/>
        </w:rPr>
      </w:pPr>
    </w:p>
    <w:p w:rsidR="002C114D" w:rsidRPr="002C114D" w:rsidRDefault="002C114D" w:rsidP="002C11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proofErr w:type="gramStart"/>
      <w:r w:rsidRPr="002C114D">
        <w:rPr>
          <w:rFonts w:ascii="Consolas" w:hAnsi="Consolas" w:cs="Consolas"/>
          <w:color w:val="0070C0"/>
          <w:sz w:val="20"/>
        </w:rPr>
        <w:t>lambda</w:t>
      </w:r>
      <w:proofErr w:type="gramEnd"/>
      <w:r w:rsidRPr="002C114D">
        <w:rPr>
          <w:rFonts w:ascii="Consolas" w:hAnsi="Consolas" w:cs="Consolas"/>
          <w:color w:val="0070C0"/>
          <w:sz w:val="20"/>
        </w:rPr>
        <w:t xml:space="preserve"> &lt;- 2</w:t>
      </w:r>
    </w:p>
    <w:p w:rsidR="002C114D" w:rsidRDefault="002C114D" w:rsidP="002C11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 w:rsidRPr="002C114D">
        <w:rPr>
          <w:rFonts w:ascii="Consolas" w:hAnsi="Consolas" w:cs="Consolas"/>
          <w:color w:val="0070C0"/>
          <w:sz w:val="20"/>
        </w:rPr>
        <w:t>x &lt;- 0:3</w:t>
      </w:r>
    </w:p>
    <w:p w:rsidR="002C114D" w:rsidRPr="002C114D" w:rsidRDefault="002C114D" w:rsidP="002C11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</w:p>
    <w:p w:rsidR="00BB74AD" w:rsidRDefault="002C114D" w:rsidP="002C114D">
      <w:pPr>
        <w:spacing w:after="0" w:line="240" w:lineRule="auto"/>
        <w:ind w:left="708"/>
        <w:rPr>
          <w:rFonts w:ascii="Consolas" w:hAnsi="Consolas" w:cs="Consolas"/>
          <w:color w:val="0070C0"/>
          <w:sz w:val="20"/>
        </w:rPr>
      </w:pPr>
      <w:r w:rsidRPr="002C114D">
        <w:rPr>
          <w:rFonts w:ascii="Consolas" w:hAnsi="Consolas" w:cs="Consolas"/>
          <w:color w:val="0070C0"/>
          <w:sz w:val="20"/>
        </w:rPr>
        <w:t xml:space="preserve">1 - </w:t>
      </w:r>
      <w:proofErr w:type="gramStart"/>
      <w:r w:rsidRPr="002C114D">
        <w:rPr>
          <w:rFonts w:ascii="Consolas" w:hAnsi="Consolas" w:cs="Consolas"/>
          <w:color w:val="0070C0"/>
          <w:sz w:val="20"/>
        </w:rPr>
        <w:t>sum(</w:t>
      </w:r>
      <w:proofErr w:type="spellStart"/>
      <w:proofErr w:type="gramEnd"/>
      <w:r w:rsidRPr="002C114D">
        <w:rPr>
          <w:rFonts w:ascii="Consolas" w:hAnsi="Consolas" w:cs="Consolas"/>
          <w:color w:val="0070C0"/>
          <w:sz w:val="20"/>
        </w:rPr>
        <w:t>dpois</w:t>
      </w:r>
      <w:proofErr w:type="spellEnd"/>
      <w:r w:rsidRPr="002C114D">
        <w:rPr>
          <w:rFonts w:ascii="Consolas" w:hAnsi="Consolas" w:cs="Consolas"/>
          <w:color w:val="0070C0"/>
          <w:sz w:val="20"/>
        </w:rPr>
        <w:t>(</w:t>
      </w:r>
      <w:proofErr w:type="spellStart"/>
      <w:r w:rsidRPr="002C114D">
        <w:rPr>
          <w:rFonts w:ascii="Consolas" w:hAnsi="Consolas" w:cs="Consolas"/>
          <w:color w:val="0070C0"/>
          <w:sz w:val="20"/>
        </w:rPr>
        <w:t>x,lambda</w:t>
      </w:r>
      <w:proofErr w:type="spellEnd"/>
      <w:r w:rsidRPr="002C114D">
        <w:rPr>
          <w:rFonts w:ascii="Consolas" w:hAnsi="Consolas" w:cs="Consolas"/>
          <w:color w:val="0070C0"/>
          <w:sz w:val="20"/>
        </w:rPr>
        <w:t>))</w:t>
      </w:r>
    </w:p>
    <w:p w:rsidR="002C114D" w:rsidRPr="002C114D" w:rsidRDefault="002C114D" w:rsidP="002C114D">
      <w:pPr>
        <w:spacing w:after="0" w:line="240" w:lineRule="auto"/>
        <w:ind w:left="708"/>
        <w:rPr>
          <w:rFonts w:ascii="Consolas" w:hAnsi="Consolas" w:cs="Consolas"/>
          <w:b/>
          <w:color w:val="404040" w:themeColor="text1" w:themeTint="BF"/>
          <w:sz w:val="20"/>
        </w:rPr>
      </w:pPr>
      <w:r w:rsidRPr="002C114D">
        <w:rPr>
          <w:rFonts w:ascii="Consolas" w:hAnsi="Consolas" w:cs="Consolas"/>
          <w:b/>
          <w:color w:val="404040" w:themeColor="text1" w:themeTint="BF"/>
          <w:sz w:val="20"/>
        </w:rPr>
        <w:t>[1] 0.1428765</w:t>
      </w:r>
    </w:p>
    <w:sectPr w:rsidR="002C114D" w:rsidRPr="002C114D" w:rsidSect="008F33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12A2"/>
    <w:multiLevelType w:val="hybridMultilevel"/>
    <w:tmpl w:val="AD6CA654"/>
    <w:lvl w:ilvl="0" w:tplc="D2EAF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7B"/>
    <w:rsid w:val="00057BA7"/>
    <w:rsid w:val="00126111"/>
    <w:rsid w:val="001B5B6F"/>
    <w:rsid w:val="002C114D"/>
    <w:rsid w:val="00516EAD"/>
    <w:rsid w:val="005B1134"/>
    <w:rsid w:val="008F33AD"/>
    <w:rsid w:val="00A31B7B"/>
    <w:rsid w:val="00AA4BAC"/>
    <w:rsid w:val="00B0064D"/>
    <w:rsid w:val="00B875B2"/>
    <w:rsid w:val="00BB74AD"/>
    <w:rsid w:val="00D1217D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33A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F3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3AD"/>
  </w:style>
  <w:style w:type="paragraph" w:styleId="Textodeglobo">
    <w:name w:val="Balloon Text"/>
    <w:basedOn w:val="Normal"/>
    <w:link w:val="TextodegloboCar"/>
    <w:uiPriority w:val="99"/>
    <w:semiHidden/>
    <w:unhideWhenUsed/>
    <w:rsid w:val="008F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3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74A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ar"/>
    <w:rsid w:val="001B5B6F"/>
    <w:pPr>
      <w:tabs>
        <w:tab w:val="center" w:pos="5400"/>
        <w:tab w:val="right" w:pos="10800"/>
      </w:tabs>
    </w:pPr>
    <w:rPr>
      <w:rFonts w:ascii="Trebuchet MS" w:hAnsi="Trebuchet MS"/>
    </w:rPr>
  </w:style>
  <w:style w:type="character" w:customStyle="1" w:styleId="MTDisplayEquationCar">
    <w:name w:val="MTDisplayEquation Car"/>
    <w:basedOn w:val="Fuentedeprrafopredeter"/>
    <w:link w:val="MTDisplayEquation"/>
    <w:rsid w:val="001B5B6F"/>
    <w:rPr>
      <w:rFonts w:ascii="Trebuchet MS" w:hAnsi="Trebuchet M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5B6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em3dmtclgb">
    <w:name w:val="gem3dmtclgb"/>
    <w:basedOn w:val="Fuentedeprrafopredeter"/>
    <w:rsid w:val="001B5B6F"/>
  </w:style>
  <w:style w:type="character" w:customStyle="1" w:styleId="gem3dmtclfb">
    <w:name w:val="gem3dmtclfb"/>
    <w:basedOn w:val="Fuentedeprrafopredeter"/>
    <w:rsid w:val="001B5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33A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F3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3AD"/>
  </w:style>
  <w:style w:type="paragraph" w:styleId="Textodeglobo">
    <w:name w:val="Balloon Text"/>
    <w:basedOn w:val="Normal"/>
    <w:link w:val="TextodegloboCar"/>
    <w:uiPriority w:val="99"/>
    <w:semiHidden/>
    <w:unhideWhenUsed/>
    <w:rsid w:val="008F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3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74A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ar"/>
    <w:rsid w:val="001B5B6F"/>
    <w:pPr>
      <w:tabs>
        <w:tab w:val="center" w:pos="5400"/>
        <w:tab w:val="right" w:pos="10800"/>
      </w:tabs>
    </w:pPr>
    <w:rPr>
      <w:rFonts w:ascii="Trebuchet MS" w:hAnsi="Trebuchet MS"/>
    </w:rPr>
  </w:style>
  <w:style w:type="character" w:customStyle="1" w:styleId="MTDisplayEquationCar">
    <w:name w:val="MTDisplayEquation Car"/>
    <w:basedOn w:val="Fuentedeprrafopredeter"/>
    <w:link w:val="MTDisplayEquation"/>
    <w:rsid w:val="001B5B6F"/>
    <w:rPr>
      <w:rFonts w:ascii="Trebuchet MS" w:hAnsi="Trebuchet M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5B6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em3dmtclgb">
    <w:name w:val="gem3dmtclgb"/>
    <w:basedOn w:val="Fuentedeprrafopredeter"/>
    <w:rsid w:val="001B5B6F"/>
  </w:style>
  <w:style w:type="character" w:customStyle="1" w:styleId="gem3dmtclfb">
    <w:name w:val="gem3dmtclfb"/>
    <w:basedOn w:val="Fuentedeprrafopredeter"/>
    <w:rsid w:val="001B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8</cp:revision>
  <dcterms:created xsi:type="dcterms:W3CDTF">2017-05-21T22:16:00Z</dcterms:created>
  <dcterms:modified xsi:type="dcterms:W3CDTF">2017-05-22T01:10:00Z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