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[Date]</w:t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[Attorney Name], Esq.</w:t>
      </w: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[Law Firm]</w:t>
      </w: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[Street Address]</w:t>
      </w: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[City, State ZIP]</w:t>
      </w:r>
    </w:p>
    <w:p>
      <w:pPr>
        <w:spacing w:after="0" w:line="276" w:lineRule="auto"/>
      </w:pPr>
    </w:p>
    <w:p>
      <w:pPr>
        <w:tabs>
          <w:tab w:val="left" w:pos="720"/>
        </w:tabs>
        <w:spacing w:after="0" w:line="276" w:lineRule="auto"/>
      </w:pPr>
      <w:r>
        <w:rPr>
          <w:rFonts w:ascii="Georgia" w:cs="Georgia" w:eastAsia="Georgia" w:hAnsi="Georgia"/>
          <w:b/>
          <w:bCs/>
          <w:color w:val="1D2A30"/>
        </w:rPr>
        <w:t xml:space="preserve">Re:	</w:t>
      </w:r>
      <w:r>
        <w:rPr>
          <w:rFonts w:ascii="Georgia" w:cs="Georgia" w:eastAsia="Georgia" w:hAnsi="Georgia"/>
          <w:color w:val="1D2A30"/>
        </w:rPr>
        <w:t xml:space="preserve">[Case name / matter]</w:t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Dear [Attorney Name]:</w:t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[Begin typing your letter here.]</w:t>
      </w: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Sincerely,</w:t>
      </w:r>
    </w:p>
    <w:p>
      <w:pPr>
        <w:spacing w:after="0" w:line="276" w:lineRule="auto"/>
      </w:pPr>
    </w:p>
    <w:p>
      <w:pPr>
        <w:spacing w:after="0" w:line="276" w:lineRule="auto"/>
      </w:pPr>
    </w:p>
    <w:p>
      <w:pPr>
        <w:spacing w:after="0" w:line="276" w:lineRule="auto"/>
      </w:pP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Katy Thomack, RN, MSN, CLNC</w:t>
      </w:r>
    </w:p>
    <w:p>
      <w:pPr>
        <w:spacing w:after="0" w:line="276" w:lineRule="auto"/>
      </w:pPr>
      <w:r>
        <w:rPr>
          <w:rFonts w:ascii="Georgia" w:cs="Georgia" w:eastAsia="Georgia" w:hAnsi="Georgia"/>
          <w:color w:val="1D2A30"/>
        </w:rPr>
        <w:t xml:space="preserve">Legal Nurse Consultant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655" w:right="1440" w:bottom="1224" w:left="1440" w:header="720" w:footer="64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8D57" w:sz="6" w:space="6"/>
      </w:pBdr>
      <w:jc w:val="center"/>
    </w:pPr>
    <w:r>
      <w:rPr>
        <w:rFonts w:ascii="Georgia" w:cs="Georgia" w:eastAsia="Georgia" w:hAnsi="Georgia"/>
        <w:color w:val="55666E"/>
        <w:sz w:val="15"/>
        <w:szCs w:val="15"/>
      </w:rPr>
      <w:t xml:space="preserve">Parker, Colorado  ·  Serving clients nationwide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57" w:sz="6" w:space="6"/>
      </w:pBdr>
      <w:tabs>
        <w:tab w:val="right" w:pos="9360"/>
      </w:tabs>
      <w:spacing w:after="360"/>
    </w:pPr>
    <w:r>
      <w:rPr>
        <w:rFonts w:ascii="Georgia" w:cs="Georgia" w:eastAsia="Georgia" w:hAnsi="Georgia"/>
        <w:b/>
        <w:bCs/>
        <w:color w:val="163A47"/>
        <w:sz w:val="16"/>
        <w:szCs w:val="16"/>
      </w:rPr>
      <w:t xml:space="preserve">Thomack Legal Nurse Consulting</w:t>
    </w:r>
    <w:r>
      <w:rPr>
        <w:rFonts w:ascii="Georgia" w:cs="Georgia" w:eastAsia="Georgia" w:hAnsi="Georgia"/>
        <w:color w:val="55666E"/>
        <w:sz w:val="16"/>
        <w:szCs w:val="16"/>
      </w:rPr>
      <w:t xml:space="preserve">	Page </w:t>
    </w:r>
    <w:r>
      <w:rPr>
        <w:rFonts w:ascii="Georgia" w:cs="Georgia" w:eastAsia="Georgia" w:hAnsi="Georgia"/>
        <w:color w:val="5566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832"/>
      <w:gridCol w:w="3528"/>
    </w:tblGrid>
    <w:tr>
      <w:tc>
        <w:tcPr>
          <w:tcW w:type="dxa" w:w="583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bottom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2476500" cy="485775"/>
                <wp:effectExtent t="0" r="0" b="0" l="0"/>
                <wp:docPr id="1" name="logo" descr="Thomack Legal Nurse Consulting logo" title="Thomack Legal Nurse Consult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0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52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503"/>
            <w:right w:type="dxa" w:w="0"/>
          </w:tcMar>
          <w:vAlign w:val="bottom"/>
        </w:tcPr>
        <w:p>
          <w:pPr>
            <w:spacing w:after="0" w:line="264" w:lineRule="auto"/>
          </w:pPr>
          <w:r>
            <w:rPr>
              <w:rFonts w:ascii="Georgia" w:cs="Georgia" w:eastAsia="Georgia" w:hAnsi="Georgia"/>
              <w:b/>
              <w:bCs/>
              <w:color w:val="163A47"/>
              <w:sz w:val="17"/>
              <w:szCs w:val="17"/>
            </w:rPr>
            <w:t xml:space="preserve">Katy Thomack, RN, MSN, CLNC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720-254-1359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katy@thomacklnc.com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thomacklnc.com</w:t>
          </w:r>
        </w:p>
      </w:tc>
    </w:tr>
  </w:tbl>
  <w:p>
    <w:pPr>
      <w:pBdr>
        <w:bottom w:val="single" w:color="B08D57" w:sz="6" w:space="6"/>
      </w:pBdr>
      <w:spacing w:after="24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D2A3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e2ec980566b70ff0dd0e631f715461618b73f0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Thomack LNC Letterhead</dc:title>
  <dc:creator>Thomack Legal Nurse Consulting</dc:creator>
  <cp:lastModifiedBy>Un-named</cp:lastModifiedBy>
  <cp:revision>1</cp:revision>
  <dcterms:created xsi:type="dcterms:W3CDTF">2026-10-31T21:49:54.559Z</dcterms:created>
  <dcterms:modified xsi:type="dcterms:W3CDTF">2026-10-31T21:49:54.560Z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