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c4043"/>
          <w:sz w:val="36"/>
          <w:szCs w:val="36"/>
          <w:u w:val="single"/>
        </w:rPr>
      </w:pPr>
      <w:r w:rsidDel="00000000" w:rsidR="00000000" w:rsidRPr="00000000">
        <w:rPr>
          <w:rFonts w:ascii="Roboto" w:cs="Roboto" w:eastAsia="Roboto" w:hAnsi="Roboto"/>
          <w:b w:val="1"/>
          <w:color w:val="3c4043"/>
          <w:sz w:val="36"/>
          <w:szCs w:val="36"/>
          <w:u w:val="single"/>
          <w:rtl w:val="0"/>
        </w:rPr>
        <w:t xml:space="preserve">CUESTIONARIO</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1. Tipos de relación.</w:t>
      </w:r>
    </w:p>
    <w:p w:rsidR="00000000" w:rsidDel="00000000" w:rsidP="00000000" w:rsidRDefault="00000000" w:rsidRPr="00000000" w14:paraId="00000006">
      <w:pPr>
        <w:ind w:left="0" w:firstLine="0"/>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Hay 3 tipos de relaciones:</w:t>
      </w:r>
    </w:p>
    <w:p w:rsidR="00000000" w:rsidDel="00000000" w:rsidP="00000000" w:rsidRDefault="00000000" w:rsidRPr="00000000" w14:paraId="00000007">
      <w:pPr>
        <w:numPr>
          <w:ilvl w:val="0"/>
          <w:numId w:val="1"/>
        </w:numPr>
        <w:ind w:left="720" w:hanging="360"/>
        <w:rPr>
          <w:rFonts w:ascii="Roboto" w:cs="Roboto" w:eastAsia="Roboto" w:hAnsi="Roboto"/>
          <w:b w:val="1"/>
          <w:color w:val="3c4043"/>
          <w:sz w:val="24"/>
          <w:szCs w:val="24"/>
        </w:rPr>
      </w:pPr>
      <w:r w:rsidDel="00000000" w:rsidR="00000000" w:rsidRPr="00000000">
        <w:rPr>
          <w:rFonts w:ascii="Arial Unicode MS" w:cs="Arial Unicode MS" w:eastAsia="Arial Unicode MS" w:hAnsi="Arial Unicode MS"/>
          <w:b w:val="1"/>
          <w:color w:val="3c4043"/>
          <w:sz w:val="24"/>
          <w:szCs w:val="24"/>
          <w:rtl w:val="0"/>
        </w:rPr>
        <w:t xml:space="preserve">● Una relación uno a varios</w:t>
      </w:r>
    </w:p>
    <w:p w:rsidR="00000000" w:rsidDel="00000000" w:rsidP="00000000" w:rsidRDefault="00000000" w:rsidRPr="00000000" w14:paraId="00000008">
      <w:pPr>
        <w:numPr>
          <w:ilvl w:val="0"/>
          <w:numId w:val="1"/>
        </w:numPr>
        <w:ind w:left="720" w:hanging="360"/>
        <w:rPr>
          <w:rFonts w:ascii="Roboto" w:cs="Roboto" w:eastAsia="Roboto" w:hAnsi="Roboto"/>
          <w:b w:val="1"/>
          <w:color w:val="3c4043"/>
          <w:sz w:val="24"/>
          <w:szCs w:val="24"/>
        </w:rPr>
      </w:pPr>
      <w:r w:rsidDel="00000000" w:rsidR="00000000" w:rsidRPr="00000000">
        <w:rPr>
          <w:rFonts w:ascii="Arial Unicode MS" w:cs="Arial Unicode MS" w:eastAsia="Arial Unicode MS" w:hAnsi="Arial Unicode MS"/>
          <w:b w:val="1"/>
          <w:color w:val="3c4043"/>
          <w:sz w:val="24"/>
          <w:szCs w:val="24"/>
          <w:rtl w:val="0"/>
        </w:rPr>
        <w:t xml:space="preserve">● Una relación varios a varios</w:t>
      </w:r>
    </w:p>
    <w:p w:rsidR="00000000" w:rsidDel="00000000" w:rsidP="00000000" w:rsidRDefault="00000000" w:rsidRPr="00000000" w14:paraId="00000009">
      <w:pPr>
        <w:numPr>
          <w:ilvl w:val="0"/>
          <w:numId w:val="1"/>
        </w:numPr>
        <w:ind w:left="720" w:hanging="360"/>
        <w:rPr>
          <w:rFonts w:ascii="Roboto" w:cs="Roboto" w:eastAsia="Roboto" w:hAnsi="Roboto"/>
          <w:b w:val="1"/>
          <w:color w:val="3c4043"/>
          <w:sz w:val="24"/>
          <w:szCs w:val="24"/>
        </w:rPr>
      </w:pPr>
      <w:r w:rsidDel="00000000" w:rsidR="00000000" w:rsidRPr="00000000">
        <w:rPr>
          <w:rFonts w:ascii="Arial Unicode MS" w:cs="Arial Unicode MS" w:eastAsia="Arial Unicode MS" w:hAnsi="Arial Unicode MS"/>
          <w:b w:val="1"/>
          <w:color w:val="3c4043"/>
          <w:sz w:val="24"/>
          <w:szCs w:val="24"/>
          <w:rtl w:val="0"/>
        </w:rPr>
        <w:t xml:space="preserve">● Una relación uno a uno</w:t>
      </w:r>
    </w:p>
    <w:p w:rsidR="00000000" w:rsidDel="00000000" w:rsidP="00000000" w:rsidRDefault="00000000" w:rsidRPr="00000000" w14:paraId="0000000A">
      <w:pPr>
        <w:ind w:left="720" w:firstLine="0"/>
        <w:rPr>
          <w:rFonts w:ascii="Roboto" w:cs="Roboto" w:eastAsia="Roboto" w:hAnsi="Roboto"/>
          <w:b w:val="1"/>
          <w:color w:val="3c4043"/>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2. ¿Qué es una restricción?</w:t>
      </w:r>
    </w:p>
    <w:p w:rsidR="00000000" w:rsidDel="00000000" w:rsidP="00000000" w:rsidRDefault="00000000" w:rsidRPr="00000000" w14:paraId="0000000E">
      <w:pPr>
        <w:rPr>
          <w:rFonts w:ascii="Roboto" w:cs="Roboto" w:eastAsia="Roboto" w:hAnsi="Roboto"/>
          <w:b w:val="1"/>
          <w:color w:val="3c4043"/>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 Una restricción es una expresión condicional que deben cumplir los valores de  una fila de datos cuando el servicio de integración de datos la restricciones puede quitar las filas que no tengan como resultado para las filas de datos </w:t>
      </w:r>
    </w:p>
    <w:p w:rsidR="00000000" w:rsidDel="00000000" w:rsidP="00000000" w:rsidRDefault="00000000" w:rsidRPr="00000000" w14:paraId="00000010">
      <w:pPr>
        <w:rPr>
          <w:rFonts w:ascii="Roboto" w:cs="Roboto" w:eastAsia="Roboto" w:hAnsi="Roboto"/>
          <w:b w:val="1"/>
          <w:color w:val="3c4043"/>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3. Explicar restricciones Total y Parcial.</w:t>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Arial Unicode MS" w:cs="Arial Unicode MS" w:eastAsia="Arial Unicode MS" w:hAnsi="Arial Unicode MS"/>
          <w:b w:val="1"/>
          <w:sz w:val="24"/>
          <w:szCs w:val="24"/>
          <w:rtl w:val="0"/>
        </w:rPr>
        <w:t xml:space="preserve">● Una restricción parcial es cuando solo algunos de los elementos de una entidad</w:t>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pertenece a la relación.</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Arial Unicode MS" w:cs="Arial Unicode MS" w:eastAsia="Arial Unicode MS" w:hAnsi="Arial Unicode MS"/>
          <w:b w:val="1"/>
          <w:sz w:val="24"/>
          <w:szCs w:val="24"/>
          <w:rtl w:val="0"/>
        </w:rPr>
        <w:t xml:space="preserve">● Una restricción total es cuando todos los elementos de una entidad pertenecen</w:t>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la relación, existiendo la dependencia de existencia.</w:t>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4. Grados de una relación.</w:t>
      </w:r>
    </w:p>
    <w:p w:rsidR="00000000" w:rsidDel="00000000" w:rsidP="00000000" w:rsidRDefault="00000000" w:rsidRPr="00000000" w14:paraId="0000001A">
      <w:pPr>
        <w:rPr>
          <w:rFonts w:ascii="Roboto" w:cs="Roboto" w:eastAsia="Roboto" w:hAnsi="Roboto"/>
          <w:b w:val="1"/>
          <w:color w:val="474747"/>
          <w:sz w:val="24"/>
          <w:szCs w:val="24"/>
          <w:highlight w:val="white"/>
        </w:rPr>
      </w:pPr>
      <w:r w:rsidDel="00000000" w:rsidR="00000000" w:rsidRPr="00000000">
        <w:rPr>
          <w:rFonts w:ascii="Roboto" w:cs="Roboto" w:eastAsia="Roboto" w:hAnsi="Roboto"/>
          <w:b w:val="1"/>
          <w:color w:val="474747"/>
          <w:sz w:val="24"/>
          <w:szCs w:val="24"/>
          <w:highlight w:val="white"/>
          <w:rtl w:val="0"/>
        </w:rPr>
        <w:t xml:space="preserve">Se refiere al número de entidades que participan en una relación. Los conjuntos de relaciones que involucran dos conjuntos de entidades se llaman relaciones binarias (o de grado dos). La mayoría de las relaciones en una base de datos es de este tipo. Los conjuntos de relaciones pueden involucrar a más de dos conjuntos de entidades. Una interrelación puede asociar dos o más entidades. El número de entidades que asocia una interrelación es el grado de la interrelación</w:t>
      </w:r>
    </w:p>
    <w:p w:rsidR="00000000" w:rsidDel="00000000" w:rsidP="00000000" w:rsidRDefault="00000000" w:rsidRPr="00000000" w14:paraId="0000001B">
      <w:pPr>
        <w:rPr>
          <w:rFonts w:ascii="Roboto" w:cs="Roboto" w:eastAsia="Roboto" w:hAnsi="Roboto"/>
          <w:b w:val="1"/>
          <w:color w:val="474747"/>
          <w:sz w:val="24"/>
          <w:szCs w:val="24"/>
          <w:highlight w:val="white"/>
        </w:rPr>
      </w:pPr>
      <w:r w:rsidDel="00000000" w:rsidR="00000000" w:rsidRPr="00000000">
        <w:rPr>
          <w:rFonts w:ascii="Roboto" w:cs="Roboto" w:eastAsia="Roboto" w:hAnsi="Roboto"/>
          <w:b w:val="1"/>
          <w:color w:val="474747"/>
          <w:sz w:val="24"/>
          <w:szCs w:val="24"/>
          <w:highlight w:val="white"/>
          <w:rtl w:val="0"/>
        </w:rPr>
        <w:t xml:space="preserve">Los </w:t>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5. Definir participación.</w:t>
      </w:r>
    </w:p>
    <w:p w:rsidR="00000000" w:rsidDel="00000000" w:rsidP="00000000" w:rsidRDefault="00000000" w:rsidRPr="00000000" w14:paraId="0000001E">
      <w:pPr>
        <w:rPr>
          <w:rFonts w:ascii="Roboto" w:cs="Roboto" w:eastAsia="Roboto" w:hAnsi="Roboto"/>
          <w:b w:val="1"/>
          <w:color w:val="3c4043"/>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Una participación es  la acción de involucrarse en cualquier tipo de actividad de forma intuitiva o cognitiva , una participación intuitiva es impulsiva inmediata y emocional en cambio una participación  cognitiva es premeditada y resulta de un proceso de conocimiento </w:t>
      </w:r>
    </w:p>
    <w:p w:rsidR="00000000" w:rsidDel="00000000" w:rsidP="00000000" w:rsidRDefault="00000000" w:rsidRPr="00000000" w14:paraId="00000020">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   </w:t>
      </w:r>
    </w:p>
    <w:p w:rsidR="00000000" w:rsidDel="00000000" w:rsidP="00000000" w:rsidRDefault="00000000" w:rsidRPr="00000000" w14:paraId="0000002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6. Tipos de claves de una entidad.</w:t>
      </w:r>
    </w:p>
    <w:p w:rsidR="00000000" w:rsidDel="00000000" w:rsidP="00000000" w:rsidRDefault="00000000" w:rsidRPr="00000000" w14:paraId="00000024">
      <w:pPr>
        <w:rPr>
          <w:rFonts w:ascii="Roboto" w:cs="Roboto" w:eastAsia="Roboto" w:hAnsi="Roboto"/>
          <w:b w:val="1"/>
          <w:color w:val="3c4043"/>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Una entidad tiene 3 tipos de claves:</w:t>
      </w:r>
    </w:p>
    <w:p w:rsidR="00000000" w:rsidDel="00000000" w:rsidP="00000000" w:rsidRDefault="00000000" w:rsidRPr="00000000" w14:paraId="00000026">
      <w:pPr>
        <w:rPr>
          <w:rFonts w:ascii="Roboto" w:cs="Roboto" w:eastAsia="Roboto" w:hAnsi="Roboto"/>
          <w:b w:val="1"/>
          <w:color w:val="3c4043"/>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3c4043"/>
          <w:sz w:val="24"/>
          <w:szCs w:val="24"/>
        </w:rPr>
      </w:pPr>
      <w:r w:rsidDel="00000000" w:rsidR="00000000" w:rsidRPr="00000000">
        <w:rPr>
          <w:rFonts w:ascii="Arial Unicode MS" w:cs="Arial Unicode MS" w:eastAsia="Arial Unicode MS" w:hAnsi="Arial Unicode MS"/>
          <w:b w:val="1"/>
          <w:color w:val="3c4043"/>
          <w:sz w:val="24"/>
          <w:szCs w:val="24"/>
          <w:rtl w:val="0"/>
        </w:rPr>
        <w:t xml:space="preserve">● Superclave: Es una combinación de atributos que se puede utilizar de forma</w:t>
      </w:r>
    </w:p>
    <w:p w:rsidR="00000000" w:rsidDel="00000000" w:rsidP="00000000" w:rsidRDefault="00000000" w:rsidRPr="00000000" w14:paraId="00000028">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exclusiva para identificar un registro de base de datos.</w:t>
      </w:r>
    </w:p>
    <w:p w:rsidR="00000000" w:rsidDel="00000000" w:rsidP="00000000" w:rsidRDefault="00000000" w:rsidRPr="00000000" w14:paraId="00000029">
      <w:pPr>
        <w:rPr>
          <w:rFonts w:ascii="Roboto" w:cs="Roboto" w:eastAsia="Roboto" w:hAnsi="Roboto"/>
          <w:b w:val="1"/>
          <w:color w:val="3c4043"/>
          <w:sz w:val="24"/>
          <w:szCs w:val="24"/>
        </w:rPr>
      </w:pPr>
      <w:r w:rsidDel="00000000" w:rsidR="00000000" w:rsidRPr="00000000">
        <w:rPr>
          <w:rFonts w:ascii="Arial Unicode MS" w:cs="Arial Unicode MS" w:eastAsia="Arial Unicode MS" w:hAnsi="Arial Unicode MS"/>
          <w:b w:val="1"/>
          <w:color w:val="3c4043"/>
          <w:sz w:val="24"/>
          <w:szCs w:val="24"/>
          <w:rtl w:val="0"/>
        </w:rPr>
        <w:t xml:space="preserve">● Clave candidata: Se trata de superclave mínima, es decir, cualquier subconjunto</w:t>
      </w:r>
    </w:p>
    <w:p w:rsidR="00000000" w:rsidDel="00000000" w:rsidP="00000000" w:rsidRDefault="00000000" w:rsidRPr="00000000" w14:paraId="0000002A">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de atributos de la misma no puede ser una superclave.</w:t>
      </w:r>
    </w:p>
    <w:p w:rsidR="00000000" w:rsidDel="00000000" w:rsidP="00000000" w:rsidRDefault="00000000" w:rsidRPr="00000000" w14:paraId="0000002B">
      <w:pPr>
        <w:rPr>
          <w:rFonts w:ascii="Roboto" w:cs="Roboto" w:eastAsia="Roboto" w:hAnsi="Roboto"/>
          <w:b w:val="1"/>
          <w:color w:val="3c4043"/>
          <w:sz w:val="24"/>
          <w:szCs w:val="24"/>
        </w:rPr>
      </w:pPr>
      <w:r w:rsidDel="00000000" w:rsidR="00000000" w:rsidRPr="00000000">
        <w:rPr>
          <w:rFonts w:ascii="Arial Unicode MS" w:cs="Arial Unicode MS" w:eastAsia="Arial Unicode MS" w:hAnsi="Arial Unicode MS"/>
          <w:b w:val="1"/>
          <w:color w:val="3c4043"/>
          <w:sz w:val="24"/>
          <w:szCs w:val="24"/>
          <w:rtl w:val="0"/>
        </w:rPr>
        <w:t xml:space="preserve">● Clave primaria: Proporciona un valor único y nos sirve de identificador de</w:t>
      </w:r>
    </w:p>
    <w:p w:rsidR="00000000" w:rsidDel="00000000" w:rsidP="00000000" w:rsidRDefault="00000000" w:rsidRPr="00000000" w14:paraId="0000002C">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registros.</w:t>
      </w:r>
    </w:p>
    <w:p w:rsidR="00000000" w:rsidDel="00000000" w:rsidP="00000000" w:rsidRDefault="00000000" w:rsidRPr="00000000" w14:paraId="0000002D">
      <w:pPr>
        <w:rPr>
          <w:rFonts w:ascii="Roboto" w:cs="Roboto" w:eastAsia="Roboto" w:hAnsi="Roboto"/>
          <w:b w:val="1"/>
          <w:color w:val="3c404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