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9ECF37" w14:textId="77777777" w:rsidR="005D023F" w:rsidRDefault="00D045A7">
      <w:pPr>
        <w:rPr>
          <w:rFonts w:ascii="Times New Roman" w:hAnsi="Times New Roman" w:cs="Times New Roman"/>
        </w:rPr>
      </w:pPr>
      <w:r>
        <w:rPr>
          <w:rFonts w:ascii="Times New Roman" w:hAnsi="Times New Roman" w:cs="Times New Roman"/>
        </w:rPr>
        <w:t>David Katz</w:t>
      </w:r>
    </w:p>
    <w:p w14:paraId="688065CB" w14:textId="77777777" w:rsidR="00D045A7" w:rsidRDefault="00D045A7">
      <w:pPr>
        <w:rPr>
          <w:rFonts w:ascii="Times New Roman" w:hAnsi="Times New Roman" w:cs="Times New Roman"/>
        </w:rPr>
      </w:pPr>
      <w:r>
        <w:rPr>
          <w:rFonts w:ascii="Times New Roman" w:hAnsi="Times New Roman" w:cs="Times New Roman"/>
        </w:rPr>
        <w:t>Harrison Zhao</w:t>
      </w:r>
    </w:p>
    <w:p w14:paraId="20CDFD7B" w14:textId="77777777" w:rsidR="00D045A7" w:rsidRDefault="00D045A7">
      <w:pPr>
        <w:rPr>
          <w:rFonts w:ascii="Times New Roman" w:hAnsi="Times New Roman" w:cs="Times New Roman"/>
        </w:rPr>
      </w:pPr>
    </w:p>
    <w:p w14:paraId="19821E45" w14:textId="77777777" w:rsidR="00D045A7" w:rsidRDefault="00D045A7" w:rsidP="00D045A7">
      <w:pPr>
        <w:jc w:val="center"/>
        <w:rPr>
          <w:rFonts w:ascii="Times New Roman" w:hAnsi="Times New Roman" w:cs="Times New Roman"/>
          <w:b/>
        </w:rPr>
      </w:pPr>
      <w:r w:rsidRPr="00D045A7">
        <w:rPr>
          <w:rFonts w:ascii="Times New Roman" w:hAnsi="Times New Roman" w:cs="Times New Roman"/>
          <w:b/>
        </w:rPr>
        <w:t>Overview</w:t>
      </w:r>
    </w:p>
    <w:p w14:paraId="2FCFF497" w14:textId="77777777" w:rsidR="00D045A7" w:rsidRDefault="00D045A7">
      <w:pPr>
        <w:rPr>
          <w:rFonts w:ascii="Times New Roman" w:hAnsi="Times New Roman" w:cs="Times New Roman"/>
          <w:b/>
        </w:rPr>
      </w:pPr>
    </w:p>
    <w:p w14:paraId="57E70F2F" w14:textId="6FC8A3AA" w:rsidR="00D045A7" w:rsidRDefault="00003B7A">
      <w:pPr>
        <w:rPr>
          <w:rFonts w:ascii="Times New Roman" w:hAnsi="Times New Roman" w:cs="Times New Roman"/>
          <w:b/>
        </w:rPr>
      </w:pPr>
      <w:r>
        <w:rPr>
          <w:rFonts w:ascii="Times New Roman" w:hAnsi="Times New Roman" w:cs="Times New Roman"/>
          <w:b/>
        </w:rPr>
        <w:t>Training set used</w:t>
      </w:r>
    </w:p>
    <w:p w14:paraId="504E881D" w14:textId="77777777" w:rsidR="00003B7A" w:rsidRDefault="00003B7A">
      <w:pPr>
        <w:rPr>
          <w:rFonts w:ascii="Times New Roman" w:hAnsi="Times New Roman" w:cs="Times New Roman"/>
          <w:b/>
        </w:rPr>
      </w:pPr>
    </w:p>
    <w:p w14:paraId="55FA425D" w14:textId="07AC84D5" w:rsidR="001B1C1B" w:rsidRDefault="00003B7A">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The dataset we used can be found at </w:t>
      </w:r>
      <w:hyperlink r:id="rId5" w:history="1">
        <w:r w:rsidRPr="00663162">
          <w:rPr>
            <w:rStyle w:val="Hyperlink"/>
            <w:rFonts w:ascii="Times New Roman" w:hAnsi="Times New Roman" w:cs="Times New Roman"/>
          </w:rPr>
          <w:t>http://www.seas.upenn.edu/~taskar/ocr/</w:t>
        </w:r>
      </w:hyperlink>
      <w:r>
        <w:rPr>
          <w:rFonts w:ascii="Times New Roman" w:hAnsi="Times New Roman" w:cs="Times New Roman"/>
        </w:rPr>
        <w:t>.  We separated this dataset into a training set which contained 40,000 entries and a test set which contained the remaining ~12,000</w:t>
      </w:r>
      <w:r w:rsidR="00577B1E">
        <w:rPr>
          <w:rFonts w:ascii="Times New Roman" w:hAnsi="Times New Roman" w:cs="Times New Roman"/>
        </w:rPr>
        <w:t xml:space="preserve">.  Each line of the dataset represents a 16x8 image.  </w:t>
      </w:r>
      <w:r w:rsidR="00AB63F1">
        <w:rPr>
          <w:rFonts w:ascii="Times New Roman" w:hAnsi="Times New Roman" w:cs="Times New Roman"/>
        </w:rPr>
        <w:t xml:space="preserve">The image was </w:t>
      </w:r>
      <w:proofErr w:type="spellStart"/>
      <w:r w:rsidR="00AB63F1">
        <w:rPr>
          <w:rFonts w:ascii="Times New Roman" w:hAnsi="Times New Roman" w:cs="Times New Roman"/>
        </w:rPr>
        <w:t>vectorized</w:t>
      </w:r>
      <w:proofErr w:type="spellEnd"/>
      <w:r w:rsidR="00AB63F1">
        <w:rPr>
          <w:rFonts w:ascii="Times New Roman" w:hAnsi="Times New Roman" w:cs="Times New Roman"/>
        </w:rPr>
        <w:t xml:space="preserve"> by summing the pixel values in 2x2 blocks.  These feature vectors were generated for each member of the</w:t>
      </w:r>
      <w:r w:rsidR="006A316B">
        <w:rPr>
          <w:rFonts w:ascii="Times New Roman" w:hAnsi="Times New Roman" w:cs="Times New Roman"/>
        </w:rPr>
        <w:t xml:space="preserve"> training set </w:t>
      </w:r>
      <w:r w:rsidR="000746C7">
        <w:rPr>
          <w:rFonts w:ascii="Times New Roman" w:hAnsi="Times New Roman" w:cs="Times New Roman"/>
        </w:rPr>
        <w:t>and test set.  To perform K nearest neighbors (KNN) learning on the test set, the Euclidean distance was calculated between each test ve</w:t>
      </w:r>
      <w:r w:rsidR="0058392D">
        <w:rPr>
          <w:rFonts w:ascii="Times New Roman" w:hAnsi="Times New Roman" w:cs="Times New Roman"/>
        </w:rPr>
        <w:t>ctor and each training vector.</w:t>
      </w:r>
      <w:r w:rsidR="00D46E3D">
        <w:rPr>
          <w:rFonts w:ascii="Times New Roman" w:hAnsi="Times New Roman" w:cs="Times New Roman"/>
        </w:rPr>
        <w:t xml:space="preserve">  For a given test vec</w:t>
      </w:r>
      <w:r w:rsidR="00822C5D">
        <w:rPr>
          <w:rFonts w:ascii="Times New Roman" w:hAnsi="Times New Roman" w:cs="Times New Roman"/>
        </w:rPr>
        <w:t xml:space="preserve">tor, we approximated </w:t>
      </w:r>
      <w:proofErr w:type="gramStart"/>
      <w:r w:rsidR="00822C5D">
        <w:rPr>
          <w:rFonts w:ascii="Times New Roman" w:hAnsi="Times New Roman" w:cs="Times New Roman"/>
        </w:rPr>
        <w:t>p(</w:t>
      </w:r>
      <w:proofErr w:type="spellStart"/>
      <w:proofErr w:type="gramEnd"/>
      <w:r w:rsidR="00822C5D">
        <w:rPr>
          <w:rFonts w:ascii="Times New Roman" w:hAnsi="Times New Roman" w:cs="Times New Roman"/>
        </w:rPr>
        <w:t>Letter|I</w:t>
      </w:r>
      <w:r w:rsidR="00D46E3D">
        <w:rPr>
          <w:rFonts w:ascii="Times New Roman" w:hAnsi="Times New Roman" w:cs="Times New Roman"/>
        </w:rPr>
        <w:t>mage</w:t>
      </w:r>
      <w:proofErr w:type="spellEnd"/>
      <w:r w:rsidR="00D46E3D">
        <w:rPr>
          <w:rFonts w:ascii="Times New Roman" w:hAnsi="Times New Roman" w:cs="Times New Roman"/>
        </w:rPr>
        <w:t xml:space="preserve">) to be the percentage of times that letter appeared in the top K (which we selected as 50).  </w:t>
      </w:r>
      <w:r w:rsidR="00523A0A">
        <w:rPr>
          <w:rFonts w:ascii="Times New Roman" w:hAnsi="Times New Roman" w:cs="Times New Roman"/>
        </w:rPr>
        <w:t>These probabilities were pre-processe</w:t>
      </w:r>
      <w:r w:rsidR="001B1C1B">
        <w:rPr>
          <w:rFonts w:ascii="Times New Roman" w:hAnsi="Times New Roman" w:cs="Times New Roman"/>
        </w:rPr>
        <w:t>d and stored into a text file.</w:t>
      </w:r>
    </w:p>
    <w:p w14:paraId="2105A974" w14:textId="52DA4159" w:rsidR="006A316B" w:rsidRDefault="001B0C8A" w:rsidP="001B1C1B">
      <w:pPr>
        <w:ind w:firstLine="720"/>
        <w:rPr>
          <w:rFonts w:ascii="Times New Roman" w:hAnsi="Times New Roman" w:cs="Times New Roman"/>
        </w:rPr>
      </w:pPr>
      <w:r>
        <w:rPr>
          <w:rFonts w:ascii="Times New Roman" w:hAnsi="Times New Roman" w:cs="Times New Roman"/>
        </w:rPr>
        <w:t xml:space="preserve">As previously mentioned, </w:t>
      </w:r>
      <w:r w:rsidR="001B1C1B">
        <w:rPr>
          <w:rFonts w:ascii="Times New Roman" w:hAnsi="Times New Roman" w:cs="Times New Roman"/>
        </w:rPr>
        <w:t>we used</w:t>
      </w:r>
      <w:r>
        <w:rPr>
          <w:rFonts w:ascii="Times New Roman" w:hAnsi="Times New Roman" w:cs="Times New Roman"/>
        </w:rPr>
        <w:t xml:space="preserve"> distributed system </w:t>
      </w:r>
      <w:r w:rsidR="001B1C1B">
        <w:rPr>
          <w:rFonts w:ascii="Times New Roman" w:hAnsi="Times New Roman" w:cs="Times New Roman"/>
        </w:rPr>
        <w:t xml:space="preserve">to perform the KNN learning.  </w:t>
      </w:r>
      <w:r w:rsidR="00CA4833">
        <w:rPr>
          <w:rFonts w:ascii="Times New Roman" w:hAnsi="Times New Roman" w:cs="Times New Roman"/>
        </w:rPr>
        <w:t>Training vectors were distributed across multiple computers, and the process of calculating Euclidean distances was multithreaded.  Our server, which we will demo in class, only uses one machine to perform KNN but still multithreads the checking of feature vectors.</w:t>
      </w:r>
    </w:p>
    <w:p w14:paraId="564F75AF" w14:textId="272D6651" w:rsidR="0065787B" w:rsidRDefault="0065787B" w:rsidP="001B1C1B">
      <w:pPr>
        <w:ind w:firstLine="720"/>
        <w:rPr>
          <w:rFonts w:ascii="Times New Roman" w:hAnsi="Times New Roman" w:cs="Times New Roman"/>
        </w:rPr>
      </w:pPr>
      <w:r>
        <w:rPr>
          <w:rFonts w:ascii="Times New Roman" w:hAnsi="Times New Roman" w:cs="Times New Roman"/>
        </w:rPr>
        <w:t xml:space="preserve">The second component of our system was </w:t>
      </w:r>
      <w:r w:rsidR="00413DB6">
        <w:rPr>
          <w:rFonts w:ascii="Times New Roman" w:hAnsi="Times New Roman" w:cs="Times New Roman"/>
        </w:rPr>
        <w:t>m</w:t>
      </w:r>
      <w:r w:rsidR="00C37A0B">
        <w:rPr>
          <w:rFonts w:ascii="Times New Roman" w:hAnsi="Times New Roman" w:cs="Times New Roman"/>
        </w:rPr>
        <w:t>aximum a posteriori (MAP) word estimation.</w:t>
      </w:r>
      <w:r w:rsidR="00822C5D">
        <w:rPr>
          <w:rFonts w:ascii="Times New Roman" w:hAnsi="Times New Roman" w:cs="Times New Roman"/>
        </w:rPr>
        <w:t xml:space="preserve">  This was performed by attempting to maximize </w:t>
      </w:r>
      <w:proofErr w:type="gramStart"/>
      <w:r w:rsidR="00822C5D">
        <w:rPr>
          <w:rFonts w:ascii="Times New Roman" w:hAnsi="Times New Roman" w:cs="Times New Roman"/>
        </w:rPr>
        <w:t>P(</w:t>
      </w:r>
      <w:proofErr w:type="spellStart"/>
      <w:proofErr w:type="gramEnd"/>
      <w:r w:rsidR="00822C5D">
        <w:rPr>
          <w:rFonts w:ascii="Times New Roman" w:hAnsi="Times New Roman" w:cs="Times New Roman"/>
        </w:rPr>
        <w:t>Word|Image</w:t>
      </w:r>
      <w:r w:rsidR="00F45025">
        <w:rPr>
          <w:rFonts w:ascii="Times New Roman" w:hAnsi="Times New Roman" w:cs="Times New Roman"/>
        </w:rPr>
        <w:t>s</w:t>
      </w:r>
      <w:proofErr w:type="spellEnd"/>
      <w:r w:rsidR="00822C5D">
        <w:rPr>
          <w:rFonts w:ascii="Times New Roman" w:hAnsi="Times New Roman" w:cs="Times New Roman"/>
        </w:rPr>
        <w:t>)</w:t>
      </w:r>
      <w:r w:rsidR="00F45025">
        <w:rPr>
          <w:rFonts w:ascii="Times New Roman" w:hAnsi="Times New Roman" w:cs="Times New Roman"/>
        </w:rPr>
        <w:t>. This is equivalent to maximizing:</w:t>
      </w:r>
    </w:p>
    <w:p w14:paraId="4BEB7EF3" w14:textId="65E43942" w:rsidR="00F45025" w:rsidRPr="00F45025" w:rsidRDefault="00F45025" w:rsidP="00F45025">
      <w:pPr>
        <w:ind w:firstLine="720"/>
        <w:divId w:val="1035272199"/>
        <w:rPr>
          <w:rFonts w:ascii="Cambria Math" w:hAnsi="Cambria Math"/>
          <w:i/>
        </w:rPr>
      </w:pPr>
      <m:oMathPara>
        <m:oMathParaPr>
          <m:jc m:val="centerGroup"/>
        </m:oMathParaPr>
        <m:oMath>
          <m:r>
            <w:rPr>
              <w:rFonts w:ascii="Cambria Math" w:hAnsi="Cambria Math"/>
            </w:rPr>
            <m:t>P</m:t>
          </m:r>
          <m:d>
            <m:dPr>
              <m:ctrlPr>
                <w:rPr>
                  <w:rFonts w:ascii="Cambria Math" w:hAnsi="Cambria Math"/>
                  <w:i/>
                  <w:iCs/>
                </w:rPr>
              </m:ctrlPr>
            </m:dPr>
            <m:e>
              <m:r>
                <w:rPr>
                  <w:rFonts w:ascii="Cambria Math" w:hAnsi="Cambria Math"/>
                </w:rPr>
                <m:t>Images</m:t>
              </m:r>
            </m:e>
            <m:e>
              <m:r>
                <w:rPr>
                  <w:rFonts w:ascii="Cambria Math" w:hAnsi="Cambria Math"/>
                </w:rPr>
                <m:t>Word</m:t>
              </m:r>
            </m:e>
          </m:d>
          <m:r>
            <w:rPr>
              <w:rFonts w:ascii="Cambria Math" w:hAnsi="Cambria Math"/>
            </w:rPr>
            <m:t>*P</m:t>
          </m:r>
          <m:d>
            <m:dPr>
              <m:ctrlPr>
                <w:rPr>
                  <w:rFonts w:ascii="Cambria Math" w:hAnsi="Cambria Math"/>
                  <w:i/>
                  <w:iCs/>
                </w:rPr>
              </m:ctrlPr>
            </m:dPr>
            <m:e>
              <m:r>
                <w:rPr>
                  <w:rFonts w:ascii="Cambria Math" w:hAnsi="Cambria Math"/>
                </w:rPr>
                <m:t>Word</m:t>
              </m:r>
            </m:e>
          </m:d>
          <m:r>
            <w:rPr>
              <w:rFonts w:ascii="Cambria Math" w:hAnsi="Cambria Math"/>
            </w:rPr>
            <m:t>=</m:t>
          </m:r>
        </m:oMath>
      </m:oMathPara>
    </w:p>
    <w:p w14:paraId="65CDCAA0" w14:textId="2117A8EF" w:rsidR="00F45025" w:rsidRDefault="00F45025" w:rsidP="00F45025">
      <w:pPr>
        <w:ind w:firstLine="720"/>
        <w:divId w:val="1035272199"/>
        <w:rPr>
          <w:rFonts w:ascii="Cambria Math" w:hAnsi="Cambria Math"/>
          <w:i/>
        </w:rPr>
      </w:pPr>
      <m:oMathPara>
        <m:oMath>
          <m:d>
            <m:dPr>
              <m:ctrlPr>
                <w:rPr>
                  <w:rFonts w:ascii="Cambria Math" w:hAnsi="Cambria Math"/>
                  <w:i/>
                  <w:iCs/>
                </w:rPr>
              </m:ctrlPr>
            </m:dPr>
            <m:e>
              <m:nary>
                <m:naryPr>
                  <m:chr m:val="∏"/>
                  <m:ctrlPr>
                    <w:rPr>
                      <w:rFonts w:ascii="Cambria Math" w:hAnsi="Cambria Math"/>
                      <w:i/>
                      <w:iCs/>
                    </w:rPr>
                  </m:ctrlPr>
                </m:naryPr>
                <m:sub>
                  <m:r>
                    <w:rPr>
                      <w:rFonts w:ascii="Cambria Math" w:hAnsi="Cambria Math"/>
                    </w:rPr>
                    <m:t>i=0</m:t>
                  </m:r>
                </m:sub>
                <m:sup>
                  <m:r>
                    <w:rPr>
                      <w:rFonts w:ascii="Cambria Math" w:hAnsi="Cambria Math"/>
                    </w:rPr>
                    <m:t>N-1</m:t>
                  </m:r>
                </m:sup>
                <m:e>
                  <m:r>
                    <w:rPr>
                      <w:rFonts w:ascii="Cambria Math" w:hAnsi="Cambria Math"/>
                    </w:rPr>
                    <m:t>P</m:t>
                  </m:r>
                  <m:d>
                    <m:dPr>
                      <m:ctrlPr>
                        <w:rPr>
                          <w:rFonts w:ascii="Cambria Math" w:hAnsi="Cambria Math"/>
                          <w:i/>
                          <w:iCs/>
                        </w:rPr>
                      </m:ctrlPr>
                    </m:dPr>
                    <m:e>
                      <m:r>
                        <w:rPr>
                          <w:rFonts w:ascii="Cambria Math" w:hAnsi="Cambria Math"/>
                        </w:rPr>
                        <m:t>Imag</m:t>
                      </m:r>
                      <m:sSub>
                        <m:sSubPr>
                          <m:ctrlPr>
                            <w:rPr>
                              <w:rFonts w:ascii="Cambria Math" w:hAnsi="Cambria Math"/>
                              <w:i/>
                              <w:iCs/>
                            </w:rPr>
                          </m:ctrlPr>
                        </m:sSubPr>
                        <m:e>
                          <m:r>
                            <w:rPr>
                              <w:rFonts w:ascii="Cambria Math" w:hAnsi="Cambria Math"/>
                            </w:rPr>
                            <m:t>e</m:t>
                          </m:r>
                        </m:e>
                        <m:sub>
                          <m:r>
                            <w:rPr>
                              <w:rFonts w:ascii="Cambria Math" w:hAnsi="Cambria Math"/>
                            </w:rPr>
                            <m:t>i</m:t>
                          </m:r>
                        </m:sub>
                      </m:sSub>
                    </m:e>
                    <m:e>
                      <m:r>
                        <w:rPr>
                          <w:rFonts w:ascii="Cambria Math" w:hAnsi="Cambria Math"/>
                        </w:rPr>
                        <m:t>Lette</m:t>
                      </m:r>
                      <m:sSub>
                        <m:sSubPr>
                          <m:ctrlPr>
                            <w:rPr>
                              <w:rFonts w:ascii="Cambria Math" w:hAnsi="Cambria Math"/>
                              <w:i/>
                              <w:iCs/>
                            </w:rPr>
                          </m:ctrlPr>
                        </m:sSubPr>
                        <m:e>
                          <m:r>
                            <w:rPr>
                              <w:rFonts w:ascii="Cambria Math" w:hAnsi="Cambria Math"/>
                            </w:rPr>
                            <m:t>r</m:t>
                          </m:r>
                        </m:e>
                        <m:sub>
                          <m:r>
                            <w:rPr>
                              <w:rFonts w:ascii="Cambria Math" w:hAnsi="Cambria Math"/>
                            </w:rPr>
                            <m:t>i</m:t>
                          </m:r>
                        </m:sub>
                      </m:sSub>
                    </m:e>
                  </m:d>
                </m:e>
              </m:nary>
            </m:e>
          </m:d>
          <m:r>
            <w:rPr>
              <w:rFonts w:ascii="Cambria Math" w:hAnsi="Cambria Math"/>
            </w:rPr>
            <m:t>*P</m:t>
          </m:r>
          <m:d>
            <m:dPr>
              <m:ctrlPr>
                <w:rPr>
                  <w:rFonts w:ascii="Cambria Math" w:hAnsi="Cambria Math"/>
                  <w:i/>
                  <w:iCs/>
                </w:rPr>
              </m:ctrlPr>
            </m:dPr>
            <m:e>
              <m:r>
                <w:rPr>
                  <w:rFonts w:ascii="Cambria Math" w:hAnsi="Cambria Math"/>
                </w:rPr>
                <m:t>Word</m:t>
              </m:r>
            </m:e>
          </m:d>
          <m:r>
            <w:rPr>
              <w:rFonts w:ascii="Cambria Math" w:hAnsi="Cambria Math"/>
            </w:rPr>
            <m:t>=</m:t>
          </m:r>
        </m:oMath>
      </m:oMathPara>
    </w:p>
    <w:p w14:paraId="43FC28B6" w14:textId="708B0A51" w:rsidR="00F45025" w:rsidRPr="00F45025" w:rsidRDefault="00F45025" w:rsidP="00F45025">
      <w:pPr>
        <w:ind w:firstLine="720"/>
        <w:divId w:val="1035272199"/>
        <w:rPr>
          <w:rFonts w:ascii="Cambria Math" w:hAnsi="Cambria Math"/>
          <w:i/>
          <w:iCs/>
        </w:rPr>
      </w:pPr>
      <m:oMathPara>
        <m:oMathParaPr>
          <m:jc m:val="centerGroup"/>
        </m:oMathParaPr>
        <m:oMath>
          <m:d>
            <m:dPr>
              <m:ctrlPr>
                <w:rPr>
                  <w:rFonts w:ascii="Cambria Math" w:hAnsi="Cambria Math"/>
                  <w:i/>
                  <w:iCs/>
                </w:rPr>
              </m:ctrlPr>
            </m:dPr>
            <m:e>
              <m:nary>
                <m:naryPr>
                  <m:chr m:val="∏"/>
                  <m:ctrlPr>
                    <w:rPr>
                      <w:rFonts w:ascii="Cambria Math" w:hAnsi="Cambria Math"/>
                      <w:i/>
                      <w:iCs/>
                    </w:rPr>
                  </m:ctrlPr>
                </m:naryPr>
                <m:sub>
                  <m:r>
                    <w:rPr>
                      <w:rFonts w:ascii="Cambria Math" w:hAnsi="Cambria Math"/>
                    </w:rPr>
                    <m:t>i=0</m:t>
                  </m:r>
                </m:sub>
                <m:sup>
                  <m:r>
                    <w:rPr>
                      <w:rFonts w:ascii="Cambria Math" w:hAnsi="Cambria Math"/>
                    </w:rPr>
                    <m:t>N-1</m:t>
                  </m:r>
                </m:sup>
                <m:e>
                  <m:r>
                    <w:rPr>
                      <w:rFonts w:ascii="Cambria Math" w:hAnsi="Cambria Math"/>
                    </w:rPr>
                    <m:t>P</m:t>
                  </m:r>
                  <m:d>
                    <m:dPr>
                      <m:ctrlPr>
                        <w:rPr>
                          <w:rFonts w:ascii="Cambria Math" w:hAnsi="Cambria Math"/>
                          <w:i/>
                          <w:iCs/>
                        </w:rPr>
                      </m:ctrlPr>
                    </m:dPr>
                    <m:e>
                      <m:r>
                        <w:rPr>
                          <w:rFonts w:ascii="Cambria Math" w:hAnsi="Cambria Math"/>
                        </w:rPr>
                        <m:t>Lette</m:t>
                      </m:r>
                      <m:sSub>
                        <m:sSubPr>
                          <m:ctrlPr>
                            <w:rPr>
                              <w:rFonts w:ascii="Cambria Math" w:hAnsi="Cambria Math"/>
                              <w:i/>
                              <w:iCs/>
                            </w:rPr>
                          </m:ctrlPr>
                        </m:sSubPr>
                        <m:e>
                          <m:r>
                            <w:rPr>
                              <w:rFonts w:ascii="Cambria Math" w:hAnsi="Cambria Math"/>
                            </w:rPr>
                            <m:t>r</m:t>
                          </m:r>
                        </m:e>
                        <m:sub>
                          <m:r>
                            <w:rPr>
                              <w:rFonts w:ascii="Cambria Math" w:hAnsi="Cambria Math"/>
                            </w:rPr>
                            <m:t>i</m:t>
                          </m:r>
                        </m:sub>
                      </m:sSub>
                    </m:e>
                    <m:e>
                      <m:r>
                        <w:rPr>
                          <w:rFonts w:ascii="Cambria Math" w:hAnsi="Cambria Math"/>
                        </w:rPr>
                        <m:t>Imag</m:t>
                      </m:r>
                      <m:sSub>
                        <m:sSubPr>
                          <m:ctrlPr>
                            <w:rPr>
                              <w:rFonts w:ascii="Cambria Math" w:hAnsi="Cambria Math"/>
                              <w:i/>
                              <w:iCs/>
                            </w:rPr>
                          </m:ctrlPr>
                        </m:sSubPr>
                        <m:e>
                          <m:r>
                            <w:rPr>
                              <w:rFonts w:ascii="Cambria Math" w:hAnsi="Cambria Math"/>
                            </w:rPr>
                            <m:t>e</m:t>
                          </m:r>
                        </m:e>
                        <m:sub>
                          <m:r>
                            <w:rPr>
                              <w:rFonts w:ascii="Cambria Math" w:hAnsi="Cambria Math"/>
                            </w:rPr>
                            <m:t>i</m:t>
                          </m:r>
                        </m:sub>
                      </m:sSub>
                    </m:e>
                  </m:d>
                  <m:r>
                    <w:rPr>
                      <w:rFonts w:ascii="Cambria Math" w:hAnsi="Cambria Math"/>
                    </w:rPr>
                    <m:t>*P(Lette</m:t>
                  </m:r>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e>
              </m:nary>
            </m:e>
          </m:d>
          <m:r>
            <w:rPr>
              <w:rFonts w:ascii="Cambria Math" w:hAnsi="Cambria Math"/>
            </w:rPr>
            <m:t>*P</m:t>
          </m:r>
          <m:d>
            <m:dPr>
              <m:ctrlPr>
                <w:rPr>
                  <w:rFonts w:ascii="Cambria Math" w:hAnsi="Cambria Math"/>
                  <w:i/>
                  <w:iCs/>
                </w:rPr>
              </m:ctrlPr>
            </m:dPr>
            <m:e>
              <m:r>
                <w:rPr>
                  <w:rFonts w:ascii="Cambria Math" w:hAnsi="Cambria Math"/>
                </w:rPr>
                <m:t>Word</m:t>
              </m:r>
            </m:e>
          </m:d>
        </m:oMath>
      </m:oMathPara>
    </w:p>
    <w:p w14:paraId="7C663B61" w14:textId="5765F11B" w:rsidR="0043297E" w:rsidRDefault="00F45025" w:rsidP="00F45025">
      <w:pPr>
        <w:divId w:val="1035272199"/>
        <w:rPr>
          <w:rFonts w:ascii="Cambria Math" w:hAnsi="Cambria Math"/>
          <w:iCs/>
        </w:rPr>
      </w:pPr>
      <w:r>
        <w:rPr>
          <w:rFonts w:ascii="Cambria Math" w:hAnsi="Cambria Math"/>
          <w:i/>
          <w:iCs/>
        </w:rPr>
        <w:tab/>
      </w:r>
      <w:proofErr w:type="gramStart"/>
      <w:r w:rsidR="00D57ABF">
        <w:rPr>
          <w:rFonts w:ascii="Cambria Math" w:hAnsi="Cambria Math"/>
          <w:iCs/>
        </w:rPr>
        <w:t>P(</w:t>
      </w:r>
      <w:proofErr w:type="spellStart"/>
      <w:proofErr w:type="gramEnd"/>
      <w:r w:rsidR="00D57ABF">
        <w:rPr>
          <w:rFonts w:ascii="Cambria Math" w:hAnsi="Cambria Math"/>
          <w:iCs/>
        </w:rPr>
        <w:t>Letter</w:t>
      </w:r>
      <w:r w:rsidR="00D57ABF">
        <w:rPr>
          <w:rFonts w:ascii="Cambria Math" w:hAnsi="Cambria Math"/>
          <w:iCs/>
          <w:vertAlign w:val="subscript"/>
        </w:rPr>
        <w:t>i</w:t>
      </w:r>
      <w:r w:rsidR="00D57ABF">
        <w:rPr>
          <w:rFonts w:ascii="Cambria Math" w:hAnsi="Cambria Math"/>
          <w:iCs/>
        </w:rPr>
        <w:t>|Image</w:t>
      </w:r>
      <w:r w:rsidR="00D57ABF">
        <w:rPr>
          <w:rFonts w:ascii="Cambria Math" w:hAnsi="Cambria Math"/>
          <w:iCs/>
          <w:vertAlign w:val="subscript"/>
        </w:rPr>
        <w:t>i</w:t>
      </w:r>
      <w:proofErr w:type="spellEnd"/>
      <w:r w:rsidR="00D57ABF">
        <w:rPr>
          <w:rFonts w:ascii="Cambria Math" w:hAnsi="Cambria Math"/>
          <w:iCs/>
        </w:rPr>
        <w:t>) was approximated from KNN, P(</w:t>
      </w:r>
      <w:proofErr w:type="spellStart"/>
      <w:r w:rsidR="00D57ABF">
        <w:rPr>
          <w:rFonts w:ascii="Cambria Math" w:hAnsi="Cambria Math"/>
          <w:iCs/>
        </w:rPr>
        <w:t>Letter</w:t>
      </w:r>
      <w:r w:rsidR="00D57ABF">
        <w:rPr>
          <w:rFonts w:ascii="Cambria Math" w:hAnsi="Cambria Math"/>
          <w:iCs/>
          <w:vertAlign w:val="subscript"/>
        </w:rPr>
        <w:t>i</w:t>
      </w:r>
      <w:proofErr w:type="spellEnd"/>
      <w:r w:rsidR="00D57ABF">
        <w:rPr>
          <w:rFonts w:ascii="Cambria Math" w:hAnsi="Cambria Math"/>
          <w:iCs/>
        </w:rPr>
        <w:t xml:space="preserve">) was approximated from the training set and P(Word) was approximated from the Brown Corpus.  </w:t>
      </w:r>
      <w:r w:rsidR="00E44E5B">
        <w:rPr>
          <w:rFonts w:ascii="Cambria Math" w:hAnsi="Cambria Math"/>
          <w:iCs/>
        </w:rPr>
        <w:t>This expression means that for every word with the same length of the set of images, we must loop through every letter in order to compute the most likely word.</w:t>
      </w:r>
      <w:r w:rsidR="00384C33">
        <w:rPr>
          <w:rFonts w:ascii="Cambria Math" w:hAnsi="Cambria Math"/>
          <w:iCs/>
        </w:rPr>
        <w:t xml:space="preserve">  </w:t>
      </w:r>
      <w:r w:rsidR="007720F3">
        <w:rPr>
          <w:rFonts w:ascii="Cambria Math" w:hAnsi="Cambria Math"/>
          <w:iCs/>
        </w:rPr>
        <w:t xml:space="preserve">Therefore words of larger length tended to take significantly longer to process both because the sequence of images is longer and because the Brown Corpus contains </w:t>
      </w:r>
      <w:proofErr w:type="gramStart"/>
      <w:r w:rsidR="007720F3">
        <w:rPr>
          <w:rFonts w:ascii="Cambria Math" w:hAnsi="Cambria Math"/>
          <w:iCs/>
        </w:rPr>
        <w:t>more longer</w:t>
      </w:r>
      <w:proofErr w:type="gramEnd"/>
      <w:r w:rsidR="007720F3">
        <w:rPr>
          <w:rFonts w:ascii="Cambria Math" w:hAnsi="Cambria Math"/>
          <w:iCs/>
        </w:rPr>
        <w:t xml:space="preserve"> words.</w:t>
      </w:r>
      <w:r w:rsidR="0043297E">
        <w:rPr>
          <w:rFonts w:ascii="Cambria Math" w:hAnsi="Cambria Math"/>
          <w:iCs/>
        </w:rPr>
        <w:t xml:space="preserve">  Figures we generated displaying a combination of an English dictionary and the Brown Corpus are shown below.</w:t>
      </w:r>
      <w:r w:rsidR="009919FB">
        <w:rPr>
          <w:rFonts w:ascii="Cambria Math" w:hAnsi="Cambria Math"/>
          <w:iCs/>
        </w:rPr>
        <w:t xml:space="preserve">  Only words in the Brown corpus which were included in the dictionary were used</w:t>
      </w:r>
      <w:r w:rsidR="007E5F9D">
        <w:rPr>
          <w:rFonts w:ascii="Cambria Math" w:hAnsi="Cambria Math"/>
          <w:iCs/>
        </w:rPr>
        <w:t xml:space="preserve"> (with 1 added to their frequencies)</w:t>
      </w:r>
      <w:r w:rsidR="009919FB">
        <w:rPr>
          <w:rFonts w:ascii="Cambria Math" w:hAnsi="Cambria Math"/>
          <w:iCs/>
        </w:rPr>
        <w:t>, and all words present in the dictionary only were given a count of 1.</w:t>
      </w:r>
    </w:p>
    <w:p w14:paraId="370B246B" w14:textId="19A4C581" w:rsidR="0043297E" w:rsidRDefault="009C4A91" w:rsidP="00F45025">
      <w:pPr>
        <w:divId w:val="1035272199"/>
        <w:rPr>
          <w:rFonts w:ascii="Cambria Math" w:hAnsi="Cambria Math"/>
          <w:iCs/>
        </w:rPr>
      </w:pPr>
      <w:r>
        <w:rPr>
          <w:noProof/>
        </w:rPr>
        <w:lastRenderedPageBreak/>
        <w:drawing>
          <wp:inline distT="0" distB="0" distL="0" distR="0" wp14:anchorId="6139A421" wp14:editId="4EFDB61F">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18C21F0" w14:textId="692DF02D" w:rsidR="009C4A91" w:rsidRDefault="009C4A91" w:rsidP="00F45025">
      <w:pPr>
        <w:divId w:val="1035272199"/>
        <w:rPr>
          <w:rFonts w:ascii="Cambria Math" w:hAnsi="Cambria Math"/>
          <w:iCs/>
        </w:rPr>
      </w:pPr>
      <w:r>
        <w:rPr>
          <w:noProof/>
        </w:rPr>
        <w:drawing>
          <wp:inline distT="0" distB="0" distL="0" distR="0" wp14:anchorId="2263D06E" wp14:editId="18B52AC8">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6CEEFF2" w14:textId="77777777" w:rsidR="009C4A91" w:rsidRDefault="009C4A91" w:rsidP="00F45025">
      <w:pPr>
        <w:divId w:val="1035272199"/>
        <w:rPr>
          <w:rFonts w:ascii="Cambria Math" w:hAnsi="Cambria Math"/>
          <w:iCs/>
        </w:rPr>
      </w:pPr>
    </w:p>
    <w:p w14:paraId="23B894B2" w14:textId="39E9A875" w:rsidR="00F45025" w:rsidRDefault="00E74479" w:rsidP="00F45025">
      <w:pPr>
        <w:divId w:val="1035272199"/>
        <w:rPr>
          <w:rFonts w:ascii="Cambria Math" w:hAnsi="Cambria Math"/>
          <w:iCs/>
        </w:rPr>
      </w:pPr>
      <w:r>
        <w:rPr>
          <w:rFonts w:ascii="Cambria Math" w:hAnsi="Cambria Math"/>
          <w:iCs/>
        </w:rPr>
        <w:t xml:space="preserve">In order to test our system, we generated 1000 words of each length 1-15.  </w:t>
      </w:r>
      <w:r w:rsidR="006F493B">
        <w:rPr>
          <w:rFonts w:ascii="Cambria Math" w:hAnsi="Cambria Math"/>
          <w:iCs/>
        </w:rPr>
        <w:t xml:space="preserve">Once a word was drawn from the smoothed Brown Corpus, </w:t>
      </w:r>
      <w:r w:rsidR="002E6F8F">
        <w:rPr>
          <w:rFonts w:ascii="Cambria Math" w:hAnsi="Cambria Math"/>
          <w:iCs/>
        </w:rPr>
        <w:t xml:space="preserve">a sequence of </w:t>
      </w:r>
      <w:r w:rsidR="000509FE">
        <w:rPr>
          <w:rFonts w:ascii="Cambria Math" w:hAnsi="Cambria Math"/>
          <w:iCs/>
        </w:rPr>
        <w:t>image</w:t>
      </w:r>
      <w:r w:rsidR="000F58CD">
        <w:rPr>
          <w:rFonts w:ascii="Cambria Math" w:hAnsi="Cambria Math"/>
          <w:iCs/>
        </w:rPr>
        <w:t>s</w:t>
      </w:r>
      <w:r w:rsidR="002E6F8F">
        <w:rPr>
          <w:rFonts w:ascii="Cambria Math" w:hAnsi="Cambria Math"/>
          <w:iCs/>
        </w:rPr>
        <w:t xml:space="preserve"> with known estimated category-likeliho</w:t>
      </w:r>
      <w:r w:rsidR="005E31C8">
        <w:rPr>
          <w:rFonts w:ascii="Cambria Math" w:hAnsi="Cambria Math"/>
          <w:iCs/>
        </w:rPr>
        <w:t>ods was drawn from our test set</w:t>
      </w:r>
      <w:r w:rsidR="000F58CD">
        <w:rPr>
          <w:rFonts w:ascii="Cambria Math" w:hAnsi="Cambria Math"/>
          <w:iCs/>
        </w:rPr>
        <w:t xml:space="preserve"> to represent the word.  </w:t>
      </w:r>
      <w:r w:rsidR="006A3383">
        <w:rPr>
          <w:rFonts w:ascii="Cambria Math" w:hAnsi="Cambria Math"/>
          <w:iCs/>
        </w:rPr>
        <w:t>We then attempted to predict what the word was from this sequence of characters and computed the percent accuracy</w:t>
      </w:r>
      <w:r w:rsidR="00FD4C59">
        <w:rPr>
          <w:rFonts w:ascii="Cambria Math" w:hAnsi="Cambria Math"/>
          <w:iCs/>
        </w:rPr>
        <w:t xml:space="preserve"> </w:t>
      </w:r>
      <w:r w:rsidR="00FD4C59">
        <w:rPr>
          <w:rFonts w:ascii="Cambria Math" w:hAnsi="Cambria Math"/>
          <w:iCs/>
        </w:rPr>
        <w:t>and tested the percent accuracy with 1, 2 or 3 guesses</w:t>
      </w:r>
      <w:r w:rsidR="006A3383">
        <w:rPr>
          <w:rFonts w:ascii="Cambria Math" w:hAnsi="Cambria Math"/>
          <w:iCs/>
        </w:rPr>
        <w:t xml:space="preserve">.  </w:t>
      </w:r>
      <w:r w:rsidR="000F58CD">
        <w:rPr>
          <w:rFonts w:ascii="Cambria Math" w:hAnsi="Cambria Math"/>
          <w:iCs/>
        </w:rPr>
        <w:t>Our system also has the ability to generate words from an inpu</w:t>
      </w:r>
      <w:r w:rsidR="00EC464E">
        <w:rPr>
          <w:rFonts w:ascii="Cambria Math" w:hAnsi="Cambria Math"/>
          <w:iCs/>
        </w:rPr>
        <w:t xml:space="preserve">t file, and </w:t>
      </w:r>
      <w:r w:rsidR="00B013FB">
        <w:rPr>
          <w:rFonts w:ascii="Cambria Math" w:hAnsi="Cambria Math"/>
          <w:iCs/>
        </w:rPr>
        <w:t xml:space="preserve">to </w:t>
      </w:r>
      <w:r w:rsidR="00EC464E">
        <w:rPr>
          <w:rFonts w:ascii="Cambria Math" w:hAnsi="Cambria Math"/>
          <w:iCs/>
        </w:rPr>
        <w:t>display the images and</w:t>
      </w:r>
      <w:r w:rsidR="000F58CD">
        <w:rPr>
          <w:rFonts w:ascii="Cambria Math" w:hAnsi="Cambria Math"/>
          <w:iCs/>
        </w:rPr>
        <w:t xml:space="preserve"> the </w:t>
      </w:r>
      <w:r w:rsidR="00EE7EBA">
        <w:rPr>
          <w:rFonts w:ascii="Cambria Math" w:hAnsi="Cambria Math"/>
          <w:iCs/>
        </w:rPr>
        <w:t xml:space="preserve">top </w:t>
      </w:r>
      <w:r w:rsidR="000F58CD">
        <w:rPr>
          <w:rFonts w:ascii="Cambria Math" w:hAnsi="Cambria Math"/>
          <w:iCs/>
        </w:rPr>
        <w:t>prediction</w:t>
      </w:r>
      <w:r w:rsidR="00DF626C">
        <w:rPr>
          <w:rFonts w:ascii="Cambria Math" w:hAnsi="Cambria Math"/>
          <w:iCs/>
        </w:rPr>
        <w:t>s</w:t>
      </w:r>
      <w:r w:rsidR="000F58CD">
        <w:rPr>
          <w:rFonts w:ascii="Cambria Math" w:hAnsi="Cambria Math"/>
          <w:iCs/>
        </w:rPr>
        <w:t xml:space="preserve"> to an html file.  </w:t>
      </w:r>
      <w:r w:rsidR="00FD5233">
        <w:rPr>
          <w:rFonts w:ascii="Cambria Math" w:hAnsi="Cambria Math"/>
          <w:iCs/>
        </w:rPr>
        <w:t xml:space="preserve">Interestingly, including </w:t>
      </w:r>
      <w:proofErr w:type="gramStart"/>
      <w:r w:rsidR="00FD5233">
        <w:rPr>
          <w:rFonts w:ascii="Cambria Math" w:hAnsi="Cambria Math"/>
          <w:iCs/>
        </w:rPr>
        <w:t>P(</w:t>
      </w:r>
      <w:proofErr w:type="spellStart"/>
      <w:proofErr w:type="gramEnd"/>
      <w:r w:rsidR="00FD5233">
        <w:rPr>
          <w:rFonts w:ascii="Cambria Math" w:hAnsi="Cambria Math"/>
          <w:iCs/>
        </w:rPr>
        <w:t>Letter</w:t>
      </w:r>
      <w:r w:rsidR="00FD5233">
        <w:rPr>
          <w:rFonts w:ascii="Cambria Math" w:hAnsi="Cambria Math"/>
          <w:iCs/>
          <w:vertAlign w:val="subscript"/>
        </w:rPr>
        <w:t>i</w:t>
      </w:r>
      <w:proofErr w:type="spellEnd"/>
      <w:r w:rsidR="00FD5233">
        <w:rPr>
          <w:rFonts w:ascii="Cambria Math" w:hAnsi="Cambria Math"/>
          <w:iCs/>
        </w:rPr>
        <w:t xml:space="preserve">) resulted in slightly lower accuracy so we approximated it to be constant and thus did not include it in our MAP estimate.  </w:t>
      </w:r>
      <w:r w:rsidR="00FD5233">
        <w:rPr>
          <w:rFonts w:ascii="Cambria Math" w:hAnsi="Cambria Math"/>
          <w:iCs/>
        </w:rPr>
        <w:t xml:space="preserve">The results for the MAP and maximum likelihood (which does not include </w:t>
      </w:r>
      <w:proofErr w:type="gramStart"/>
      <w:r w:rsidR="00FD5233">
        <w:rPr>
          <w:rFonts w:ascii="Cambria Math" w:hAnsi="Cambria Math"/>
          <w:iCs/>
        </w:rPr>
        <w:t>P(</w:t>
      </w:r>
      <w:proofErr w:type="gramEnd"/>
      <w:r w:rsidR="00FD5233">
        <w:rPr>
          <w:rFonts w:ascii="Cambria Math" w:hAnsi="Cambria Math"/>
          <w:iCs/>
        </w:rPr>
        <w:t>Word)) are shown below.</w:t>
      </w:r>
    </w:p>
    <w:p w14:paraId="437CB6BD" w14:textId="60F9A7D9" w:rsidR="00305F6E" w:rsidRDefault="00305F6E" w:rsidP="00F45025">
      <w:pPr>
        <w:divId w:val="1035272199"/>
        <w:rPr>
          <w:rFonts w:ascii="Cambria Math" w:hAnsi="Cambria Math"/>
        </w:rPr>
      </w:pPr>
      <w:r>
        <w:rPr>
          <w:noProof/>
        </w:rPr>
        <w:lastRenderedPageBreak/>
        <w:drawing>
          <wp:inline distT="0" distB="0" distL="0" distR="0" wp14:anchorId="64A92445" wp14:editId="47E14F3F">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621A3D3" w14:textId="637186B6" w:rsidR="00305F6E" w:rsidRDefault="00305F6E" w:rsidP="00F45025">
      <w:pPr>
        <w:divId w:val="1035272199"/>
        <w:rPr>
          <w:rFonts w:ascii="Cambria Math" w:hAnsi="Cambria Math"/>
        </w:rPr>
      </w:pPr>
      <w:r>
        <w:rPr>
          <w:noProof/>
        </w:rPr>
        <w:drawing>
          <wp:inline distT="0" distB="0" distL="0" distR="0" wp14:anchorId="1549EA48" wp14:editId="4FAD90CA">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5945316" w14:textId="77777777" w:rsidR="00305F6E" w:rsidRDefault="00305F6E" w:rsidP="00F45025">
      <w:pPr>
        <w:divId w:val="1035272199"/>
        <w:rPr>
          <w:rFonts w:ascii="Cambria Math" w:hAnsi="Cambria Math"/>
        </w:rPr>
      </w:pPr>
    </w:p>
    <w:p w14:paraId="36444916" w14:textId="1F40CFDA" w:rsidR="00305F6E" w:rsidRDefault="00503720" w:rsidP="00F45025">
      <w:pPr>
        <w:divId w:val="1035272199"/>
        <w:rPr>
          <w:rFonts w:ascii="Cambria Math" w:hAnsi="Cambria Math"/>
        </w:rPr>
      </w:pPr>
      <w:r>
        <w:rPr>
          <w:rFonts w:ascii="Cambria Math" w:hAnsi="Cambria Math"/>
        </w:rPr>
        <w:tab/>
        <w:t xml:space="preserve">Thus, using MAP vs ML has a significant impact on accuracy, especially for words of length 2-5.  Similarly allowing more guesses produces a large improvement in this range as well.  </w:t>
      </w:r>
      <w:r w:rsidR="00DD1539">
        <w:rPr>
          <w:rFonts w:ascii="Cambria Math" w:hAnsi="Cambria Math"/>
        </w:rPr>
        <w:t xml:space="preserve">We believe that our system tends to perform better at larger word lengths because there are fewer words which are distinguished by only one character.  As such </w:t>
      </w:r>
      <w:r w:rsidR="00FF5FC0">
        <w:rPr>
          <w:rFonts w:ascii="Cambria Math" w:hAnsi="Cambria Math"/>
        </w:rPr>
        <w:t>each image has a lower impact on the resulting word.</w:t>
      </w:r>
      <w:r w:rsidR="007B04DB">
        <w:rPr>
          <w:rFonts w:ascii="Cambria Math" w:hAnsi="Cambria Math"/>
        </w:rPr>
        <w:t xml:space="preserve">  Unfortunately, when drawing words of arbitrary length weighted from the Brown Corpus, our overall accuracy was just 93.1%.  </w:t>
      </w:r>
      <w:r w:rsidR="004E0432">
        <w:rPr>
          <w:rFonts w:ascii="Cambria Math" w:hAnsi="Cambria Math"/>
        </w:rPr>
        <w:t>This is because although we achieve &gt;99% accuracy for words of length 9 and up, smaller words occur far more frequently in English.</w:t>
      </w:r>
    </w:p>
    <w:p w14:paraId="0BB1CD14" w14:textId="6C5C52C1" w:rsidR="00D045A7" w:rsidRDefault="00C0089C" w:rsidP="00C0089C">
      <w:pPr>
        <w:divId w:val="1035272199"/>
        <w:rPr>
          <w:rFonts w:ascii="Cambria Math" w:hAnsi="Cambria Math"/>
        </w:rPr>
      </w:pPr>
      <w:r>
        <w:rPr>
          <w:rFonts w:ascii="Cambria Math" w:hAnsi="Cambria Math"/>
        </w:rPr>
        <w:tab/>
        <w:t>We also experimented with a spellchecking layer.  The idea behind this was that a very poorly drawn character can completely destroy our system</w:t>
      </w:r>
      <w:r w:rsidR="00C118D1">
        <w:rPr>
          <w:rFonts w:ascii="Cambria Math" w:hAnsi="Cambria Math"/>
        </w:rPr>
        <w:t xml:space="preserve">s ability to recognize a word.  To attempt to correct this, we replaced the character with the lowest likelihood </w:t>
      </w:r>
      <w:r w:rsidR="005668B1">
        <w:rPr>
          <w:rFonts w:ascii="Cambria Math" w:hAnsi="Cambria Math"/>
        </w:rPr>
        <w:t xml:space="preserve">below a certain threshold </w:t>
      </w:r>
      <w:r w:rsidR="00C118D1">
        <w:rPr>
          <w:rFonts w:ascii="Cambria Math" w:hAnsi="Cambria Math"/>
        </w:rPr>
        <w:t xml:space="preserve">with </w:t>
      </w:r>
      <w:r w:rsidR="00203FCB">
        <w:rPr>
          <w:rFonts w:ascii="Cambria Math" w:hAnsi="Cambria Math"/>
        </w:rPr>
        <w:t xml:space="preserve">that </w:t>
      </w:r>
      <w:r w:rsidR="00C118D1">
        <w:rPr>
          <w:rFonts w:ascii="Cambria Math" w:hAnsi="Cambria Math"/>
        </w:rPr>
        <w:t xml:space="preserve">threshold.  </w:t>
      </w:r>
      <w:r w:rsidR="00CB1889">
        <w:rPr>
          <w:rFonts w:ascii="Cambria Math" w:hAnsi="Cambria Math"/>
        </w:rPr>
        <w:t xml:space="preserve">While this did slightly increase performance for words generated with one random error, it greatly </w:t>
      </w:r>
      <w:r w:rsidR="00CB1889">
        <w:rPr>
          <w:rFonts w:ascii="Cambria Math" w:hAnsi="Cambria Math"/>
        </w:rPr>
        <w:lastRenderedPageBreak/>
        <w:t>reduced performance on words with no errors, and ultimately was not used in the server we set up.</w:t>
      </w:r>
      <w:r w:rsidR="001B2338">
        <w:rPr>
          <w:rFonts w:ascii="Cambria Math" w:hAnsi="Cambria Math"/>
        </w:rPr>
        <w:t xml:space="preserve">  The results are shown below</w:t>
      </w:r>
      <w:r w:rsidR="00413DB6">
        <w:rPr>
          <w:rFonts w:ascii="Cambria Math" w:hAnsi="Cambria Math"/>
        </w:rPr>
        <w:t>.</w:t>
      </w:r>
    </w:p>
    <w:p w14:paraId="59819086" w14:textId="22989FE0" w:rsidR="00151B95" w:rsidRDefault="00151B95" w:rsidP="00C0089C">
      <w:pPr>
        <w:divId w:val="1035272199"/>
        <w:rPr>
          <w:rFonts w:ascii="Cambria Math" w:hAnsi="Cambria Math"/>
        </w:rPr>
      </w:pPr>
      <w:r>
        <w:rPr>
          <w:noProof/>
        </w:rPr>
        <w:drawing>
          <wp:inline distT="0" distB="0" distL="0" distR="0" wp14:anchorId="543A1C3B" wp14:editId="5459E4B1">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50909AF" w14:textId="0EA52D8D" w:rsidR="00151B95" w:rsidRDefault="00151B95" w:rsidP="00C0089C">
      <w:pPr>
        <w:divId w:val="1035272199"/>
        <w:rPr>
          <w:rFonts w:ascii="Cambria Math" w:hAnsi="Cambria Math"/>
        </w:rPr>
      </w:pPr>
      <w:r>
        <w:rPr>
          <w:noProof/>
        </w:rPr>
        <w:drawing>
          <wp:inline distT="0" distB="0" distL="0" distR="0" wp14:anchorId="71D12F7E" wp14:editId="0117FA99">
            <wp:extent cx="4572000" cy="27432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52F6064" w14:textId="15055EEF" w:rsidR="00151B95" w:rsidRDefault="00151B95" w:rsidP="00C0089C">
      <w:pPr>
        <w:divId w:val="1035272199"/>
        <w:rPr>
          <w:rFonts w:ascii="Cambria Math" w:hAnsi="Cambria Math"/>
        </w:rPr>
      </w:pPr>
      <w:r>
        <w:rPr>
          <w:noProof/>
        </w:rPr>
        <w:lastRenderedPageBreak/>
        <w:drawing>
          <wp:inline distT="0" distB="0" distL="0" distR="0" wp14:anchorId="0A17A941" wp14:editId="48C4DF74">
            <wp:extent cx="4572000" cy="27432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Start w:id="0" w:name="_GoBack"/>
      <w:bookmarkEnd w:id="0"/>
    </w:p>
    <w:p w14:paraId="1F18C9F9" w14:textId="77777777" w:rsidR="00151B95" w:rsidRDefault="00151B95" w:rsidP="00C0089C">
      <w:pPr>
        <w:divId w:val="1035272199"/>
        <w:rPr>
          <w:rFonts w:ascii="Cambria Math" w:hAnsi="Cambria Math"/>
        </w:rPr>
      </w:pPr>
    </w:p>
    <w:p w14:paraId="2CDFB9C4" w14:textId="77777777" w:rsidR="00413DB6" w:rsidRPr="00C0089C" w:rsidRDefault="00413DB6" w:rsidP="00C0089C">
      <w:pPr>
        <w:divId w:val="1035272199"/>
        <w:rPr>
          <w:rFonts w:ascii="Cambria Math" w:hAnsi="Cambria Math"/>
        </w:rPr>
      </w:pPr>
    </w:p>
    <w:p w14:paraId="5B847638" w14:textId="03B81D63" w:rsidR="00481365" w:rsidRPr="00D045A7" w:rsidRDefault="00D045A7">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There is a node.js webserver that frontends the </w:t>
      </w:r>
      <w:r w:rsidR="00CE374F">
        <w:rPr>
          <w:rFonts w:ascii="Times New Roman" w:hAnsi="Times New Roman" w:cs="Times New Roman"/>
        </w:rPr>
        <w:t>handwriting recognition</w:t>
      </w:r>
      <w:r>
        <w:rPr>
          <w:rFonts w:ascii="Times New Roman" w:hAnsi="Times New Roman" w:cs="Times New Roman"/>
        </w:rPr>
        <w:t xml:space="preserve"> server. The node.js webserver serves the webpage where clients can write their own words and asynchronously handles requests from clients. The node.js server then sends to the </w:t>
      </w:r>
      <w:r w:rsidR="00CE374F">
        <w:rPr>
          <w:rFonts w:ascii="Times New Roman" w:hAnsi="Times New Roman" w:cs="Times New Roman"/>
        </w:rPr>
        <w:t>handwriting recognition</w:t>
      </w:r>
      <w:r>
        <w:rPr>
          <w:rFonts w:ascii="Times New Roman" w:hAnsi="Times New Roman" w:cs="Times New Roman"/>
        </w:rPr>
        <w:t xml:space="preserve"> server a pixel map of a word to be processed via sockets. </w:t>
      </w:r>
      <w:r w:rsidR="00CE374F">
        <w:rPr>
          <w:rFonts w:ascii="Times New Roman" w:hAnsi="Times New Roman" w:cs="Times New Roman"/>
        </w:rPr>
        <w:t>After the OCR completes, a word is sent</w:t>
      </w:r>
      <w:r>
        <w:rPr>
          <w:rFonts w:ascii="Times New Roman" w:hAnsi="Times New Roman" w:cs="Times New Roman"/>
        </w:rPr>
        <w:t xml:space="preserve"> to the node.js server. The node.js server then alerts the client with the top three results of the OCR.</w:t>
      </w:r>
    </w:p>
    <w:sectPr w:rsidR="00481365" w:rsidRPr="00D045A7" w:rsidSect="002B51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B98"/>
    <w:rsid w:val="00003B7A"/>
    <w:rsid w:val="000509FE"/>
    <w:rsid w:val="000746C7"/>
    <w:rsid w:val="000F58CD"/>
    <w:rsid w:val="00151B95"/>
    <w:rsid w:val="001B0C8A"/>
    <w:rsid w:val="001B1C1B"/>
    <w:rsid w:val="001B2338"/>
    <w:rsid w:val="00203FCB"/>
    <w:rsid w:val="002B5121"/>
    <w:rsid w:val="002E6F8F"/>
    <w:rsid w:val="00305F6E"/>
    <w:rsid w:val="00384C33"/>
    <w:rsid w:val="003F12AF"/>
    <w:rsid w:val="00413DB6"/>
    <w:rsid w:val="0043297E"/>
    <w:rsid w:val="00481365"/>
    <w:rsid w:val="004E0432"/>
    <w:rsid w:val="00503720"/>
    <w:rsid w:val="00523A0A"/>
    <w:rsid w:val="005668B1"/>
    <w:rsid w:val="00577B1E"/>
    <w:rsid w:val="0058392D"/>
    <w:rsid w:val="005D023F"/>
    <w:rsid w:val="005E31C8"/>
    <w:rsid w:val="00652B98"/>
    <w:rsid w:val="0065787B"/>
    <w:rsid w:val="006A316B"/>
    <w:rsid w:val="006A3383"/>
    <w:rsid w:val="006F493B"/>
    <w:rsid w:val="007224E1"/>
    <w:rsid w:val="007720F3"/>
    <w:rsid w:val="007B04DB"/>
    <w:rsid w:val="007E5F9D"/>
    <w:rsid w:val="00822C5D"/>
    <w:rsid w:val="00944C93"/>
    <w:rsid w:val="009919FB"/>
    <w:rsid w:val="009C4A91"/>
    <w:rsid w:val="00A76A76"/>
    <w:rsid w:val="00AB63F1"/>
    <w:rsid w:val="00B013FB"/>
    <w:rsid w:val="00B06974"/>
    <w:rsid w:val="00C0089C"/>
    <w:rsid w:val="00C118D1"/>
    <w:rsid w:val="00C37A0B"/>
    <w:rsid w:val="00CA4833"/>
    <w:rsid w:val="00CB1889"/>
    <w:rsid w:val="00CE374F"/>
    <w:rsid w:val="00D045A7"/>
    <w:rsid w:val="00D46E3D"/>
    <w:rsid w:val="00D57ABF"/>
    <w:rsid w:val="00DD1539"/>
    <w:rsid w:val="00DF626C"/>
    <w:rsid w:val="00E44E5B"/>
    <w:rsid w:val="00E74479"/>
    <w:rsid w:val="00EC464E"/>
    <w:rsid w:val="00EE7EBA"/>
    <w:rsid w:val="00F45025"/>
    <w:rsid w:val="00FD4C59"/>
    <w:rsid w:val="00FD5233"/>
    <w:rsid w:val="00FF5F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557F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B7A"/>
    <w:rPr>
      <w:color w:val="0000FF" w:themeColor="hyperlink"/>
      <w:u w:val="single"/>
    </w:rPr>
  </w:style>
  <w:style w:type="character" w:styleId="PlaceholderText">
    <w:name w:val="Placeholder Text"/>
    <w:basedOn w:val="DefaultParagraphFont"/>
    <w:uiPriority w:val="99"/>
    <w:semiHidden/>
    <w:rsid w:val="00F45025"/>
    <w:rPr>
      <w:color w:val="808080"/>
    </w:rPr>
  </w:style>
  <w:style w:type="paragraph" w:styleId="BalloonText">
    <w:name w:val="Balloon Text"/>
    <w:basedOn w:val="Normal"/>
    <w:link w:val="BalloonTextChar"/>
    <w:uiPriority w:val="99"/>
    <w:semiHidden/>
    <w:unhideWhenUsed/>
    <w:rsid w:val="00F45025"/>
    <w:rPr>
      <w:rFonts w:ascii="Tahoma" w:hAnsi="Tahoma" w:cs="Tahoma"/>
      <w:sz w:val="16"/>
      <w:szCs w:val="16"/>
    </w:rPr>
  </w:style>
  <w:style w:type="character" w:customStyle="1" w:styleId="BalloonTextChar">
    <w:name w:val="Balloon Text Char"/>
    <w:basedOn w:val="DefaultParagraphFont"/>
    <w:link w:val="BalloonText"/>
    <w:uiPriority w:val="99"/>
    <w:semiHidden/>
    <w:rsid w:val="00F45025"/>
    <w:rPr>
      <w:rFonts w:ascii="Tahoma" w:hAnsi="Tahoma" w:cs="Tahoma"/>
      <w:sz w:val="16"/>
      <w:szCs w:val="16"/>
    </w:rPr>
  </w:style>
  <w:style w:type="paragraph" w:styleId="NormalWeb">
    <w:name w:val="Normal (Web)"/>
    <w:basedOn w:val="Normal"/>
    <w:uiPriority w:val="99"/>
    <w:semiHidden/>
    <w:unhideWhenUsed/>
    <w:rsid w:val="00F45025"/>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B7A"/>
    <w:rPr>
      <w:color w:val="0000FF" w:themeColor="hyperlink"/>
      <w:u w:val="single"/>
    </w:rPr>
  </w:style>
  <w:style w:type="character" w:styleId="PlaceholderText">
    <w:name w:val="Placeholder Text"/>
    <w:basedOn w:val="DefaultParagraphFont"/>
    <w:uiPriority w:val="99"/>
    <w:semiHidden/>
    <w:rsid w:val="00F45025"/>
    <w:rPr>
      <w:color w:val="808080"/>
    </w:rPr>
  </w:style>
  <w:style w:type="paragraph" w:styleId="BalloonText">
    <w:name w:val="Balloon Text"/>
    <w:basedOn w:val="Normal"/>
    <w:link w:val="BalloonTextChar"/>
    <w:uiPriority w:val="99"/>
    <w:semiHidden/>
    <w:unhideWhenUsed/>
    <w:rsid w:val="00F45025"/>
    <w:rPr>
      <w:rFonts w:ascii="Tahoma" w:hAnsi="Tahoma" w:cs="Tahoma"/>
      <w:sz w:val="16"/>
      <w:szCs w:val="16"/>
    </w:rPr>
  </w:style>
  <w:style w:type="character" w:customStyle="1" w:styleId="BalloonTextChar">
    <w:name w:val="Balloon Text Char"/>
    <w:basedOn w:val="DefaultParagraphFont"/>
    <w:link w:val="BalloonText"/>
    <w:uiPriority w:val="99"/>
    <w:semiHidden/>
    <w:rsid w:val="00F45025"/>
    <w:rPr>
      <w:rFonts w:ascii="Tahoma" w:hAnsi="Tahoma" w:cs="Tahoma"/>
      <w:sz w:val="16"/>
      <w:szCs w:val="16"/>
    </w:rPr>
  </w:style>
  <w:style w:type="paragraph" w:styleId="NormalWeb">
    <w:name w:val="Normal (Web)"/>
    <w:basedOn w:val="Normal"/>
    <w:uiPriority w:val="99"/>
    <w:semiHidden/>
    <w:unhideWhenUsed/>
    <w:rsid w:val="00F4502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272199">
      <w:bodyDiv w:val="1"/>
      <w:marLeft w:val="0"/>
      <w:marRight w:val="0"/>
      <w:marTop w:val="0"/>
      <w:marBottom w:val="0"/>
      <w:divBdr>
        <w:top w:val="none" w:sz="0" w:space="0" w:color="auto"/>
        <w:left w:val="none" w:sz="0" w:space="0" w:color="auto"/>
        <w:bottom w:val="none" w:sz="0" w:space="0" w:color="auto"/>
        <w:right w:val="none" w:sz="0" w:space="0" w:color="auto"/>
      </w:divBdr>
      <w:divsChild>
        <w:div w:id="612443973">
          <w:marLeft w:val="0"/>
          <w:marRight w:val="0"/>
          <w:marTop w:val="0"/>
          <w:marBottom w:val="0"/>
          <w:divBdr>
            <w:top w:val="none" w:sz="0" w:space="0" w:color="auto"/>
            <w:left w:val="none" w:sz="0" w:space="0" w:color="auto"/>
            <w:bottom w:val="none" w:sz="0" w:space="0" w:color="auto"/>
            <w:right w:val="none" w:sz="0" w:space="0" w:color="auto"/>
          </w:divBdr>
        </w:div>
        <w:div w:id="89738374">
          <w:marLeft w:val="0"/>
          <w:marRight w:val="0"/>
          <w:marTop w:val="0"/>
          <w:marBottom w:val="0"/>
          <w:divBdr>
            <w:top w:val="none" w:sz="0" w:space="0" w:color="auto"/>
            <w:left w:val="none" w:sz="0" w:space="0" w:color="auto"/>
            <w:bottom w:val="none" w:sz="0" w:space="0" w:color="auto"/>
            <w:right w:val="none" w:sz="0" w:space="0" w:color="auto"/>
          </w:divBdr>
        </w:div>
      </w:divsChild>
    </w:div>
    <w:div w:id="1159804547">
      <w:bodyDiv w:val="1"/>
      <w:marLeft w:val="0"/>
      <w:marRight w:val="0"/>
      <w:marTop w:val="0"/>
      <w:marBottom w:val="0"/>
      <w:divBdr>
        <w:top w:val="none" w:sz="0" w:space="0" w:color="auto"/>
        <w:left w:val="none" w:sz="0" w:space="0" w:color="auto"/>
        <w:bottom w:val="none" w:sz="0" w:space="0" w:color="auto"/>
        <w:right w:val="none" w:sz="0" w:space="0" w:color="auto"/>
      </w:divBdr>
      <w:divsChild>
        <w:div w:id="1190073043">
          <w:marLeft w:val="547"/>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hyperlink" Target="http://www.seas.upenn.edu/~taskar/ocr/" TargetMode="Externa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avid\Documents\nlpdata\nlpgraphs%20(Autosav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avid\Documents\nlpdata\nlpgraphs%20(Autosav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vid\Documents\nlpdata\nlpgraphs%20(Autosav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avid\Documents\nlpdata\nlpgraphs%20(Autosave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avid\Documents\netbeans\spellchecker\src\nlp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avid\Documents\netbeans\spellchecker\src\nlpgraph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David\Documents\netbeans\spellchecker\src\nlp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Brown Corpus + Dictionary Number</a:t>
            </a:r>
            <a:r>
              <a:rPr lang="en-US" baseline="0"/>
              <a:t> of Words vs Size</a:t>
            </a:r>
            <a:endParaRPr lang="en-US"/>
          </a:p>
        </c:rich>
      </c:tx>
      <c:overlay val="0"/>
    </c:title>
    <c:autoTitleDeleted val="0"/>
    <c:plotArea>
      <c:layout/>
      <c:barChart>
        <c:barDir val="col"/>
        <c:grouping val="clustered"/>
        <c:varyColors val="0"/>
        <c:ser>
          <c:idx val="1"/>
          <c:order val="0"/>
          <c:tx>
            <c:strRef>
              <c:f>Sheet1!$C$35</c:f>
              <c:strCache>
                <c:ptCount val="1"/>
                <c:pt idx="0">
                  <c:v>Number Words</c:v>
                </c:pt>
              </c:strCache>
            </c:strRef>
          </c:tx>
          <c:invertIfNegative val="0"/>
          <c:val>
            <c:numRef>
              <c:f>Sheet1!$C$36:$C$50</c:f>
              <c:numCache>
                <c:formatCode>General</c:formatCode>
                <c:ptCount val="15"/>
                <c:pt idx="0">
                  <c:v>3</c:v>
                </c:pt>
                <c:pt idx="1">
                  <c:v>101</c:v>
                </c:pt>
                <c:pt idx="2">
                  <c:v>1004</c:v>
                </c:pt>
                <c:pt idx="3">
                  <c:v>4002</c:v>
                </c:pt>
                <c:pt idx="4">
                  <c:v>8887</c:v>
                </c:pt>
                <c:pt idx="5">
                  <c:v>15727</c:v>
                </c:pt>
                <c:pt idx="6">
                  <c:v>23958</c:v>
                </c:pt>
                <c:pt idx="7">
                  <c:v>29718</c:v>
                </c:pt>
                <c:pt idx="8">
                  <c:v>29130</c:v>
                </c:pt>
                <c:pt idx="9">
                  <c:v>22314</c:v>
                </c:pt>
                <c:pt idx="10">
                  <c:v>16161</c:v>
                </c:pt>
                <c:pt idx="11">
                  <c:v>11412</c:v>
                </c:pt>
                <c:pt idx="12">
                  <c:v>7748</c:v>
                </c:pt>
                <c:pt idx="13">
                  <c:v>5059</c:v>
                </c:pt>
                <c:pt idx="14">
                  <c:v>3157</c:v>
                </c:pt>
              </c:numCache>
            </c:numRef>
          </c:val>
        </c:ser>
        <c:dLbls>
          <c:showLegendKey val="0"/>
          <c:showVal val="0"/>
          <c:showCatName val="0"/>
          <c:showSerName val="0"/>
          <c:showPercent val="0"/>
          <c:showBubbleSize val="0"/>
        </c:dLbls>
        <c:gapWidth val="150"/>
        <c:axId val="83321216"/>
        <c:axId val="83323136"/>
      </c:barChart>
      <c:catAx>
        <c:axId val="83321216"/>
        <c:scaling>
          <c:orientation val="minMax"/>
        </c:scaling>
        <c:delete val="0"/>
        <c:axPos val="b"/>
        <c:title>
          <c:tx>
            <c:rich>
              <a:bodyPr/>
              <a:lstStyle/>
              <a:p>
                <a:pPr>
                  <a:defRPr/>
                </a:pPr>
                <a:r>
                  <a:rPr lang="en-US"/>
                  <a:t>Word Size</a:t>
                </a:r>
              </a:p>
            </c:rich>
          </c:tx>
          <c:overlay val="0"/>
        </c:title>
        <c:majorTickMark val="out"/>
        <c:minorTickMark val="none"/>
        <c:tickLblPos val="nextTo"/>
        <c:crossAx val="83323136"/>
        <c:crosses val="autoZero"/>
        <c:auto val="1"/>
        <c:lblAlgn val="ctr"/>
        <c:lblOffset val="100"/>
        <c:noMultiLvlLbl val="0"/>
      </c:catAx>
      <c:valAx>
        <c:axId val="83323136"/>
        <c:scaling>
          <c:orientation val="minMax"/>
        </c:scaling>
        <c:delete val="0"/>
        <c:axPos val="l"/>
        <c:majorGridlines/>
        <c:title>
          <c:tx>
            <c:rich>
              <a:bodyPr rot="-5400000" vert="horz"/>
              <a:lstStyle/>
              <a:p>
                <a:pPr>
                  <a:defRPr/>
                </a:pPr>
                <a:r>
                  <a:rPr lang="en-US"/>
                  <a:t>Number</a:t>
                </a:r>
                <a:r>
                  <a:rPr lang="en-US" baseline="0"/>
                  <a:t> of Words</a:t>
                </a:r>
                <a:endParaRPr lang="en-US"/>
              </a:p>
            </c:rich>
          </c:tx>
          <c:overlay val="0"/>
        </c:title>
        <c:numFmt formatCode="General" sourceLinked="1"/>
        <c:majorTickMark val="out"/>
        <c:minorTickMark val="none"/>
        <c:tickLblPos val="nextTo"/>
        <c:crossAx val="8332121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Brown</a:t>
            </a:r>
            <a:r>
              <a:rPr lang="en-US" baseline="0"/>
              <a:t> Corpus + Dictionary Word Frequency vs Size</a:t>
            </a:r>
            <a:endParaRPr lang="en-US"/>
          </a:p>
        </c:rich>
      </c:tx>
      <c:overlay val="0"/>
    </c:title>
    <c:autoTitleDeleted val="0"/>
    <c:plotArea>
      <c:layout/>
      <c:barChart>
        <c:barDir val="col"/>
        <c:grouping val="clustered"/>
        <c:varyColors val="0"/>
        <c:ser>
          <c:idx val="1"/>
          <c:order val="0"/>
          <c:tx>
            <c:strRef>
              <c:f>Sheet1!$C$52</c:f>
              <c:strCache>
                <c:ptCount val="1"/>
                <c:pt idx="0">
                  <c:v>Word Frequencies</c:v>
                </c:pt>
              </c:strCache>
            </c:strRef>
          </c:tx>
          <c:invertIfNegative val="0"/>
          <c:val>
            <c:numRef>
              <c:f>Sheet1!$C$53:$C$67</c:f>
              <c:numCache>
                <c:formatCode>General</c:formatCode>
                <c:ptCount val="15"/>
                <c:pt idx="0">
                  <c:v>407703</c:v>
                </c:pt>
                <c:pt idx="1">
                  <c:v>1693481</c:v>
                </c:pt>
                <c:pt idx="2">
                  <c:v>2117244</c:v>
                </c:pt>
                <c:pt idx="3">
                  <c:v>1536652</c:v>
                </c:pt>
                <c:pt idx="4">
                  <c:v>1044647</c:v>
                </c:pt>
                <c:pt idx="5">
                  <c:v>784297</c:v>
                </c:pt>
                <c:pt idx="6">
                  <c:v>727148</c:v>
                </c:pt>
                <c:pt idx="7">
                  <c:v>534268</c:v>
                </c:pt>
                <c:pt idx="8">
                  <c:v>394900</c:v>
                </c:pt>
                <c:pt idx="9">
                  <c:v>269964</c:v>
                </c:pt>
                <c:pt idx="10">
                  <c:v>155351</c:v>
                </c:pt>
                <c:pt idx="11">
                  <c:v>87122</c:v>
                </c:pt>
                <c:pt idx="12">
                  <c:v>47038</c:v>
                </c:pt>
                <c:pt idx="13">
                  <c:v>24489</c:v>
                </c:pt>
                <c:pt idx="14">
                  <c:v>8437</c:v>
                </c:pt>
              </c:numCache>
            </c:numRef>
          </c:val>
        </c:ser>
        <c:dLbls>
          <c:showLegendKey val="0"/>
          <c:showVal val="0"/>
          <c:showCatName val="0"/>
          <c:showSerName val="0"/>
          <c:showPercent val="0"/>
          <c:showBubbleSize val="0"/>
        </c:dLbls>
        <c:gapWidth val="150"/>
        <c:axId val="83339520"/>
        <c:axId val="172339584"/>
      </c:barChart>
      <c:catAx>
        <c:axId val="83339520"/>
        <c:scaling>
          <c:orientation val="minMax"/>
        </c:scaling>
        <c:delete val="0"/>
        <c:axPos val="b"/>
        <c:title>
          <c:tx>
            <c:rich>
              <a:bodyPr/>
              <a:lstStyle/>
              <a:p>
                <a:pPr>
                  <a:defRPr/>
                </a:pPr>
                <a:r>
                  <a:rPr lang="en-US"/>
                  <a:t>Word Size</a:t>
                </a:r>
              </a:p>
            </c:rich>
          </c:tx>
          <c:overlay val="0"/>
        </c:title>
        <c:majorTickMark val="out"/>
        <c:minorTickMark val="none"/>
        <c:tickLblPos val="nextTo"/>
        <c:crossAx val="172339584"/>
        <c:crosses val="autoZero"/>
        <c:auto val="1"/>
        <c:lblAlgn val="ctr"/>
        <c:lblOffset val="100"/>
        <c:noMultiLvlLbl val="0"/>
      </c:catAx>
      <c:valAx>
        <c:axId val="172339584"/>
        <c:scaling>
          <c:orientation val="minMax"/>
        </c:scaling>
        <c:delete val="0"/>
        <c:axPos val="l"/>
        <c:majorGridlines/>
        <c:title>
          <c:tx>
            <c:rich>
              <a:bodyPr rot="-5400000" vert="horz"/>
              <a:lstStyle/>
              <a:p>
                <a:pPr>
                  <a:defRPr/>
                </a:pPr>
                <a:r>
                  <a:rPr lang="en-US"/>
                  <a:t>Frequency</a:t>
                </a:r>
              </a:p>
            </c:rich>
          </c:tx>
          <c:overlay val="0"/>
        </c:title>
        <c:numFmt formatCode="General" sourceLinked="1"/>
        <c:majorTickMark val="out"/>
        <c:minorTickMark val="none"/>
        <c:tickLblPos val="nextTo"/>
        <c:crossAx val="8333952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Word</a:t>
            </a:r>
            <a:r>
              <a:rPr lang="en-US" baseline="0"/>
              <a:t> Recognition Statistics</a:t>
            </a:r>
            <a:endParaRPr lang="en-US"/>
          </a:p>
        </c:rich>
      </c:tx>
      <c:overlay val="0"/>
    </c:title>
    <c:autoTitleDeleted val="0"/>
    <c:plotArea>
      <c:layout/>
      <c:scatterChart>
        <c:scatterStyle val="lineMarker"/>
        <c:varyColors val="0"/>
        <c:ser>
          <c:idx val="0"/>
          <c:order val="0"/>
          <c:tx>
            <c:strRef>
              <c:f>Sheet1!$C$1</c:f>
              <c:strCache>
                <c:ptCount val="1"/>
                <c:pt idx="0">
                  <c:v>1 guess</c:v>
                </c:pt>
              </c:strCache>
            </c:strRef>
          </c:tx>
          <c:marker>
            <c:symbol val="none"/>
          </c:marker>
          <c:xVal>
            <c:numRef>
              <c:f>Sheet1!$B$2:$B$16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Sheet1!$C$2:$C$16</c:f>
              <c:numCache>
                <c:formatCode>General</c:formatCode>
                <c:ptCount val="15"/>
                <c:pt idx="0">
                  <c:v>0.99099999999999999</c:v>
                </c:pt>
                <c:pt idx="1">
                  <c:v>0.93300000000000005</c:v>
                </c:pt>
                <c:pt idx="2">
                  <c:v>0.94099999999999995</c:v>
                </c:pt>
                <c:pt idx="3">
                  <c:v>0.90400000000000003</c:v>
                </c:pt>
                <c:pt idx="4">
                  <c:v>0.93</c:v>
                </c:pt>
                <c:pt idx="5">
                  <c:v>0.95599999999999996</c:v>
                </c:pt>
                <c:pt idx="6">
                  <c:v>0.97199999999999998</c:v>
                </c:pt>
                <c:pt idx="7">
                  <c:v>0.98199999999999998</c:v>
                </c:pt>
                <c:pt idx="8">
                  <c:v>0.99</c:v>
                </c:pt>
                <c:pt idx="9">
                  <c:v>0.99199999999999999</c:v>
                </c:pt>
                <c:pt idx="10">
                  <c:v>0.996</c:v>
                </c:pt>
                <c:pt idx="11">
                  <c:v>0.997</c:v>
                </c:pt>
                <c:pt idx="12">
                  <c:v>0.995</c:v>
                </c:pt>
                <c:pt idx="13">
                  <c:v>0.998</c:v>
                </c:pt>
                <c:pt idx="14">
                  <c:v>0.997</c:v>
                </c:pt>
              </c:numCache>
            </c:numRef>
          </c:yVal>
          <c:smooth val="0"/>
        </c:ser>
        <c:ser>
          <c:idx val="1"/>
          <c:order val="1"/>
          <c:tx>
            <c:strRef>
              <c:f>Sheet1!$D$1</c:f>
              <c:strCache>
                <c:ptCount val="1"/>
                <c:pt idx="0">
                  <c:v>2 guesses</c:v>
                </c:pt>
              </c:strCache>
            </c:strRef>
          </c:tx>
          <c:marker>
            <c:symbol val="none"/>
          </c:marker>
          <c:xVal>
            <c:numRef>
              <c:f>Sheet1!$B$2:$B$16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Sheet1!$D$2:$D$16</c:f>
              <c:numCache>
                <c:formatCode>General</c:formatCode>
                <c:ptCount val="15"/>
                <c:pt idx="0">
                  <c:v>1</c:v>
                </c:pt>
                <c:pt idx="1">
                  <c:v>0.97199999999999998</c:v>
                </c:pt>
                <c:pt idx="2">
                  <c:v>0.98799999999999999</c:v>
                </c:pt>
                <c:pt idx="3">
                  <c:v>0.97499999999999998</c:v>
                </c:pt>
                <c:pt idx="4">
                  <c:v>0.97299999999999998</c:v>
                </c:pt>
                <c:pt idx="5">
                  <c:v>0.98199999999999998</c:v>
                </c:pt>
                <c:pt idx="6">
                  <c:v>0.98399999999999999</c:v>
                </c:pt>
                <c:pt idx="7">
                  <c:v>0.998</c:v>
                </c:pt>
                <c:pt idx="8">
                  <c:v>0.997</c:v>
                </c:pt>
                <c:pt idx="9">
                  <c:v>0.998</c:v>
                </c:pt>
                <c:pt idx="10">
                  <c:v>1</c:v>
                </c:pt>
                <c:pt idx="11">
                  <c:v>0.999</c:v>
                </c:pt>
                <c:pt idx="12">
                  <c:v>1</c:v>
                </c:pt>
                <c:pt idx="13">
                  <c:v>1</c:v>
                </c:pt>
                <c:pt idx="14">
                  <c:v>1</c:v>
                </c:pt>
              </c:numCache>
            </c:numRef>
          </c:yVal>
          <c:smooth val="0"/>
        </c:ser>
        <c:ser>
          <c:idx val="2"/>
          <c:order val="2"/>
          <c:tx>
            <c:strRef>
              <c:f>Sheet1!$E$1</c:f>
              <c:strCache>
                <c:ptCount val="1"/>
                <c:pt idx="0">
                  <c:v>3 guesses</c:v>
                </c:pt>
              </c:strCache>
            </c:strRef>
          </c:tx>
          <c:marker>
            <c:symbol val="none"/>
          </c:marker>
          <c:xVal>
            <c:numRef>
              <c:f>Sheet1!$B$2:$B$16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Sheet1!$E$2:$E$16</c:f>
              <c:numCache>
                <c:formatCode>General</c:formatCode>
                <c:ptCount val="15"/>
                <c:pt idx="0">
                  <c:v>1</c:v>
                </c:pt>
                <c:pt idx="1">
                  <c:v>0.99299999999999999</c:v>
                </c:pt>
                <c:pt idx="2">
                  <c:v>0.98299999999999998</c:v>
                </c:pt>
                <c:pt idx="3">
                  <c:v>0.96599999999999997</c:v>
                </c:pt>
                <c:pt idx="4">
                  <c:v>0.97799999999999998</c:v>
                </c:pt>
                <c:pt idx="5">
                  <c:v>0.99</c:v>
                </c:pt>
                <c:pt idx="6">
                  <c:v>0.996</c:v>
                </c:pt>
                <c:pt idx="7">
                  <c:v>0.999</c:v>
                </c:pt>
                <c:pt idx="8">
                  <c:v>1</c:v>
                </c:pt>
                <c:pt idx="9">
                  <c:v>1</c:v>
                </c:pt>
                <c:pt idx="10">
                  <c:v>1</c:v>
                </c:pt>
                <c:pt idx="11">
                  <c:v>1</c:v>
                </c:pt>
                <c:pt idx="12">
                  <c:v>1</c:v>
                </c:pt>
                <c:pt idx="13">
                  <c:v>1</c:v>
                </c:pt>
                <c:pt idx="14">
                  <c:v>1</c:v>
                </c:pt>
              </c:numCache>
            </c:numRef>
          </c:yVal>
          <c:smooth val="0"/>
        </c:ser>
        <c:dLbls>
          <c:showLegendKey val="0"/>
          <c:showVal val="0"/>
          <c:showCatName val="0"/>
          <c:showSerName val="0"/>
          <c:showPercent val="0"/>
          <c:showBubbleSize val="0"/>
        </c:dLbls>
        <c:axId val="100820864"/>
        <c:axId val="100827136"/>
      </c:scatterChart>
      <c:valAx>
        <c:axId val="100820864"/>
        <c:scaling>
          <c:orientation val="minMax"/>
        </c:scaling>
        <c:delete val="0"/>
        <c:axPos val="b"/>
        <c:title>
          <c:tx>
            <c:rich>
              <a:bodyPr/>
              <a:lstStyle/>
              <a:p>
                <a:pPr>
                  <a:defRPr/>
                </a:pPr>
                <a:r>
                  <a:rPr lang="en-US"/>
                  <a:t>Word Length</a:t>
                </a:r>
              </a:p>
            </c:rich>
          </c:tx>
          <c:overlay val="0"/>
        </c:title>
        <c:numFmt formatCode="General" sourceLinked="1"/>
        <c:majorTickMark val="out"/>
        <c:minorTickMark val="none"/>
        <c:tickLblPos val="nextTo"/>
        <c:crossAx val="100827136"/>
        <c:crosses val="autoZero"/>
        <c:crossBetween val="midCat"/>
      </c:valAx>
      <c:valAx>
        <c:axId val="100827136"/>
        <c:scaling>
          <c:orientation val="minMax"/>
          <c:min val="0.88000000000000012"/>
        </c:scaling>
        <c:delete val="0"/>
        <c:axPos val="l"/>
        <c:majorGridlines/>
        <c:title>
          <c:tx>
            <c:rich>
              <a:bodyPr rot="-5400000" vert="horz"/>
              <a:lstStyle/>
              <a:p>
                <a:pPr>
                  <a:defRPr/>
                </a:pPr>
                <a:r>
                  <a:rPr lang="en-US"/>
                  <a:t>Percent Accuracy</a:t>
                </a:r>
              </a:p>
            </c:rich>
          </c:tx>
          <c:overlay val="0"/>
        </c:title>
        <c:numFmt formatCode="General" sourceLinked="1"/>
        <c:majorTickMark val="out"/>
        <c:minorTickMark val="none"/>
        <c:tickLblPos val="nextTo"/>
        <c:crossAx val="100820864"/>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ML Word Recognition</a:t>
            </a:r>
            <a:r>
              <a:rPr lang="en-US" baseline="0"/>
              <a:t> Statistics</a:t>
            </a:r>
            <a:endParaRPr lang="en-US"/>
          </a:p>
        </c:rich>
      </c:tx>
      <c:overlay val="0"/>
    </c:title>
    <c:autoTitleDeleted val="0"/>
    <c:plotArea>
      <c:layout/>
      <c:scatterChart>
        <c:scatterStyle val="lineMarker"/>
        <c:varyColors val="0"/>
        <c:ser>
          <c:idx val="0"/>
          <c:order val="0"/>
          <c:tx>
            <c:strRef>
              <c:f>Sheet1!$C$18</c:f>
              <c:strCache>
                <c:ptCount val="1"/>
                <c:pt idx="0">
                  <c:v>1 guess</c:v>
                </c:pt>
              </c:strCache>
            </c:strRef>
          </c:tx>
          <c:marker>
            <c:symbol val="none"/>
          </c:marker>
          <c:xVal>
            <c:numRef>
              <c:f>Sheet1!$B$19:$B$33</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Sheet1!$C$19:$C$33</c:f>
              <c:numCache>
                <c:formatCode>General</c:formatCode>
                <c:ptCount val="15"/>
                <c:pt idx="0">
                  <c:v>0.91700000000000004</c:v>
                </c:pt>
                <c:pt idx="1">
                  <c:v>0.72899999999999998</c:v>
                </c:pt>
                <c:pt idx="2">
                  <c:v>0.73</c:v>
                </c:pt>
                <c:pt idx="3">
                  <c:v>0.75600000000000001</c:v>
                </c:pt>
                <c:pt idx="4">
                  <c:v>0.83</c:v>
                </c:pt>
                <c:pt idx="5">
                  <c:v>0.87</c:v>
                </c:pt>
                <c:pt idx="6">
                  <c:v>0.90800000000000003</c:v>
                </c:pt>
                <c:pt idx="7">
                  <c:v>0.93799999999999994</c:v>
                </c:pt>
                <c:pt idx="8">
                  <c:v>0.96499999999999997</c:v>
                </c:pt>
                <c:pt idx="9">
                  <c:v>0.97399999999999998</c:v>
                </c:pt>
                <c:pt idx="10">
                  <c:v>0.99099999999999999</c:v>
                </c:pt>
                <c:pt idx="11">
                  <c:v>0.997</c:v>
                </c:pt>
                <c:pt idx="12">
                  <c:v>0.99399999999999999</c:v>
                </c:pt>
                <c:pt idx="13">
                  <c:v>0.99299999999999999</c:v>
                </c:pt>
                <c:pt idx="14">
                  <c:v>0.999</c:v>
                </c:pt>
              </c:numCache>
            </c:numRef>
          </c:yVal>
          <c:smooth val="0"/>
        </c:ser>
        <c:ser>
          <c:idx val="1"/>
          <c:order val="1"/>
          <c:tx>
            <c:strRef>
              <c:f>Sheet1!$D$18</c:f>
              <c:strCache>
                <c:ptCount val="1"/>
                <c:pt idx="0">
                  <c:v>2 guesses</c:v>
                </c:pt>
              </c:strCache>
            </c:strRef>
          </c:tx>
          <c:marker>
            <c:symbol val="none"/>
          </c:marker>
          <c:xVal>
            <c:numRef>
              <c:f>Sheet1!$B$19:$B$33</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Sheet1!$D$19:$D$33</c:f>
              <c:numCache>
                <c:formatCode>General</c:formatCode>
                <c:ptCount val="15"/>
                <c:pt idx="0">
                  <c:v>0.98799999999999999</c:v>
                </c:pt>
                <c:pt idx="1">
                  <c:v>0.89500000000000002</c:v>
                </c:pt>
                <c:pt idx="2">
                  <c:v>0.84599999999999997</c:v>
                </c:pt>
                <c:pt idx="3">
                  <c:v>0.86099999999999999</c:v>
                </c:pt>
                <c:pt idx="4">
                  <c:v>0.92100000000000004</c:v>
                </c:pt>
                <c:pt idx="5">
                  <c:v>0.94199999999999995</c:v>
                </c:pt>
                <c:pt idx="6">
                  <c:v>0.96799999999999997</c:v>
                </c:pt>
                <c:pt idx="7">
                  <c:v>0.98599999999999999</c:v>
                </c:pt>
                <c:pt idx="8">
                  <c:v>0.99199999999999999</c:v>
                </c:pt>
                <c:pt idx="9">
                  <c:v>0.997</c:v>
                </c:pt>
                <c:pt idx="10">
                  <c:v>0.999</c:v>
                </c:pt>
                <c:pt idx="11">
                  <c:v>1</c:v>
                </c:pt>
                <c:pt idx="12">
                  <c:v>0.999</c:v>
                </c:pt>
                <c:pt idx="13">
                  <c:v>1</c:v>
                </c:pt>
                <c:pt idx="14">
                  <c:v>1</c:v>
                </c:pt>
              </c:numCache>
            </c:numRef>
          </c:yVal>
          <c:smooth val="0"/>
        </c:ser>
        <c:ser>
          <c:idx val="2"/>
          <c:order val="2"/>
          <c:tx>
            <c:strRef>
              <c:f>Sheet1!$E$18</c:f>
              <c:strCache>
                <c:ptCount val="1"/>
                <c:pt idx="0">
                  <c:v>3 guesses</c:v>
                </c:pt>
              </c:strCache>
            </c:strRef>
          </c:tx>
          <c:marker>
            <c:symbol val="none"/>
          </c:marker>
          <c:xVal>
            <c:numRef>
              <c:f>Sheet1!$B$19:$B$33</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Sheet1!$E$19:$E$33</c:f>
              <c:numCache>
                <c:formatCode>General</c:formatCode>
                <c:ptCount val="15"/>
                <c:pt idx="0">
                  <c:v>1</c:v>
                </c:pt>
                <c:pt idx="1">
                  <c:v>0.93899999999999995</c:v>
                </c:pt>
                <c:pt idx="2">
                  <c:v>0.89800000000000002</c:v>
                </c:pt>
                <c:pt idx="3">
                  <c:v>0.91400000000000003</c:v>
                </c:pt>
                <c:pt idx="4">
                  <c:v>0.94699999999999995</c:v>
                </c:pt>
                <c:pt idx="5">
                  <c:v>0.96799999999999997</c:v>
                </c:pt>
                <c:pt idx="6">
                  <c:v>0.97899999999999998</c:v>
                </c:pt>
                <c:pt idx="7">
                  <c:v>0.99199999999999999</c:v>
                </c:pt>
                <c:pt idx="8">
                  <c:v>0.997</c:v>
                </c:pt>
                <c:pt idx="9">
                  <c:v>1</c:v>
                </c:pt>
                <c:pt idx="10">
                  <c:v>1</c:v>
                </c:pt>
                <c:pt idx="11">
                  <c:v>1</c:v>
                </c:pt>
                <c:pt idx="12">
                  <c:v>1</c:v>
                </c:pt>
                <c:pt idx="13">
                  <c:v>1</c:v>
                </c:pt>
                <c:pt idx="14">
                  <c:v>1</c:v>
                </c:pt>
              </c:numCache>
            </c:numRef>
          </c:yVal>
          <c:smooth val="0"/>
        </c:ser>
        <c:dLbls>
          <c:showLegendKey val="0"/>
          <c:showVal val="0"/>
          <c:showCatName val="0"/>
          <c:showSerName val="0"/>
          <c:showPercent val="0"/>
          <c:showBubbleSize val="0"/>
        </c:dLbls>
        <c:axId val="100849536"/>
        <c:axId val="106098688"/>
      </c:scatterChart>
      <c:valAx>
        <c:axId val="100849536"/>
        <c:scaling>
          <c:orientation val="minMax"/>
        </c:scaling>
        <c:delete val="0"/>
        <c:axPos val="b"/>
        <c:title>
          <c:tx>
            <c:rich>
              <a:bodyPr/>
              <a:lstStyle/>
              <a:p>
                <a:pPr>
                  <a:defRPr/>
                </a:pPr>
                <a:r>
                  <a:rPr lang="en-US"/>
                  <a:t>Word Length</a:t>
                </a:r>
              </a:p>
            </c:rich>
          </c:tx>
          <c:overlay val="0"/>
        </c:title>
        <c:numFmt formatCode="General" sourceLinked="1"/>
        <c:majorTickMark val="out"/>
        <c:minorTickMark val="none"/>
        <c:tickLblPos val="nextTo"/>
        <c:crossAx val="106098688"/>
        <c:crosses val="autoZero"/>
        <c:crossBetween val="midCat"/>
      </c:valAx>
      <c:valAx>
        <c:axId val="106098688"/>
        <c:scaling>
          <c:orientation val="minMax"/>
          <c:min val="0.70000000000000007"/>
        </c:scaling>
        <c:delete val="0"/>
        <c:axPos val="l"/>
        <c:majorGridlines/>
        <c:title>
          <c:tx>
            <c:rich>
              <a:bodyPr rot="-5400000" vert="horz"/>
              <a:lstStyle/>
              <a:p>
                <a:pPr>
                  <a:defRPr/>
                </a:pPr>
                <a:r>
                  <a:rPr lang="en-US"/>
                  <a:t>Percent Accuracy</a:t>
                </a:r>
              </a:p>
            </c:rich>
          </c:tx>
          <c:overlay val="0"/>
        </c:title>
        <c:numFmt formatCode="General" sourceLinked="1"/>
        <c:majorTickMark val="out"/>
        <c:minorTickMark val="none"/>
        <c:tickLblPos val="nextTo"/>
        <c:crossAx val="100849536"/>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Percent Accuracy No</a:t>
            </a:r>
            <a:r>
              <a:rPr lang="en-US" baseline="0"/>
              <a:t> Error</a:t>
            </a:r>
            <a:endParaRPr lang="en-US"/>
          </a:p>
        </c:rich>
      </c:tx>
      <c:overlay val="0"/>
    </c:title>
    <c:autoTitleDeleted val="0"/>
    <c:plotArea>
      <c:layout/>
      <c:scatterChart>
        <c:scatterStyle val="lineMarker"/>
        <c:varyColors val="0"/>
        <c:ser>
          <c:idx val="0"/>
          <c:order val="0"/>
          <c:tx>
            <c:strRef>
              <c:f>Sheet1!$C$69</c:f>
              <c:strCache>
                <c:ptCount val="1"/>
                <c:pt idx="0">
                  <c:v>No Spellchecking</c:v>
                </c:pt>
              </c:strCache>
            </c:strRef>
          </c:tx>
          <c:marker>
            <c:symbol val="none"/>
          </c:marker>
          <c:xVal>
            <c:numRef>
              <c:f>Sheet1!$B$70:$B$84</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Sheet1!$C$70:$C$84</c:f>
              <c:numCache>
                <c:formatCode>General</c:formatCode>
                <c:ptCount val="15"/>
                <c:pt idx="0">
                  <c:v>0.99099999999999999</c:v>
                </c:pt>
                <c:pt idx="1">
                  <c:v>0.93300000000000005</c:v>
                </c:pt>
                <c:pt idx="2">
                  <c:v>0.94099999999999995</c:v>
                </c:pt>
                <c:pt idx="3">
                  <c:v>0.90400000000000003</c:v>
                </c:pt>
                <c:pt idx="4">
                  <c:v>0.93</c:v>
                </c:pt>
                <c:pt idx="5">
                  <c:v>0.95599999999999996</c:v>
                </c:pt>
                <c:pt idx="6">
                  <c:v>0.97199999999999998</c:v>
                </c:pt>
                <c:pt idx="7">
                  <c:v>0.98199999999999998</c:v>
                </c:pt>
                <c:pt idx="8">
                  <c:v>0.99</c:v>
                </c:pt>
                <c:pt idx="9">
                  <c:v>0.99199999999999999</c:v>
                </c:pt>
                <c:pt idx="10">
                  <c:v>0.996</c:v>
                </c:pt>
                <c:pt idx="11">
                  <c:v>0.997</c:v>
                </c:pt>
                <c:pt idx="12">
                  <c:v>0.995</c:v>
                </c:pt>
                <c:pt idx="13">
                  <c:v>0.998</c:v>
                </c:pt>
                <c:pt idx="14">
                  <c:v>0.997</c:v>
                </c:pt>
              </c:numCache>
            </c:numRef>
          </c:yVal>
          <c:smooth val="0"/>
        </c:ser>
        <c:ser>
          <c:idx val="1"/>
          <c:order val="1"/>
          <c:tx>
            <c:strRef>
              <c:f>Sheet1!$D$69</c:f>
              <c:strCache>
                <c:ptCount val="1"/>
                <c:pt idx="0">
                  <c:v>Spellchecking</c:v>
                </c:pt>
              </c:strCache>
            </c:strRef>
          </c:tx>
          <c:marker>
            <c:symbol val="none"/>
          </c:marker>
          <c:xVal>
            <c:numRef>
              <c:f>Sheet1!$B$70:$B$84</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Sheet1!$D$70:$D$84</c:f>
              <c:numCache>
                <c:formatCode>General</c:formatCode>
                <c:ptCount val="15"/>
                <c:pt idx="0">
                  <c:v>0.99</c:v>
                </c:pt>
                <c:pt idx="1">
                  <c:v>0.749</c:v>
                </c:pt>
                <c:pt idx="2">
                  <c:v>0.84899999999999998</c:v>
                </c:pt>
                <c:pt idx="3">
                  <c:v>0.753</c:v>
                </c:pt>
                <c:pt idx="4">
                  <c:v>0.84</c:v>
                </c:pt>
                <c:pt idx="5">
                  <c:v>0.872</c:v>
                </c:pt>
                <c:pt idx="6">
                  <c:v>0.90100000000000002</c:v>
                </c:pt>
                <c:pt idx="7">
                  <c:v>0.95</c:v>
                </c:pt>
                <c:pt idx="8">
                  <c:v>0.96799999999999997</c:v>
                </c:pt>
                <c:pt idx="9">
                  <c:v>0.97499999999999998</c:v>
                </c:pt>
                <c:pt idx="10">
                  <c:v>0.99299999999999999</c:v>
                </c:pt>
                <c:pt idx="11">
                  <c:v>0.98299999999999998</c:v>
                </c:pt>
                <c:pt idx="12">
                  <c:v>0.99199999999999999</c:v>
                </c:pt>
                <c:pt idx="13">
                  <c:v>0.997</c:v>
                </c:pt>
                <c:pt idx="14">
                  <c:v>0.997</c:v>
                </c:pt>
              </c:numCache>
            </c:numRef>
          </c:yVal>
          <c:smooth val="0"/>
        </c:ser>
        <c:dLbls>
          <c:showLegendKey val="0"/>
          <c:showVal val="0"/>
          <c:showCatName val="0"/>
          <c:showSerName val="0"/>
          <c:showPercent val="0"/>
          <c:showBubbleSize val="0"/>
        </c:dLbls>
        <c:axId val="101680256"/>
        <c:axId val="101682176"/>
      </c:scatterChart>
      <c:valAx>
        <c:axId val="101680256"/>
        <c:scaling>
          <c:orientation val="minMax"/>
        </c:scaling>
        <c:delete val="0"/>
        <c:axPos val="b"/>
        <c:title>
          <c:tx>
            <c:rich>
              <a:bodyPr/>
              <a:lstStyle/>
              <a:p>
                <a:pPr>
                  <a:defRPr/>
                </a:pPr>
                <a:r>
                  <a:rPr lang="en-US"/>
                  <a:t>Word Length</a:t>
                </a:r>
              </a:p>
            </c:rich>
          </c:tx>
          <c:overlay val="0"/>
        </c:title>
        <c:numFmt formatCode="General" sourceLinked="1"/>
        <c:majorTickMark val="out"/>
        <c:minorTickMark val="none"/>
        <c:tickLblPos val="nextTo"/>
        <c:crossAx val="101682176"/>
        <c:crosses val="autoZero"/>
        <c:crossBetween val="midCat"/>
      </c:valAx>
      <c:valAx>
        <c:axId val="101682176"/>
        <c:scaling>
          <c:orientation val="minMax"/>
        </c:scaling>
        <c:delete val="0"/>
        <c:axPos val="l"/>
        <c:majorGridlines/>
        <c:title>
          <c:tx>
            <c:rich>
              <a:bodyPr rot="-5400000" vert="horz"/>
              <a:lstStyle/>
              <a:p>
                <a:pPr>
                  <a:defRPr/>
                </a:pPr>
                <a:r>
                  <a:rPr lang="en-US"/>
                  <a:t>Percent Accuracy</a:t>
                </a:r>
              </a:p>
            </c:rich>
          </c:tx>
          <c:overlay val="0"/>
        </c:title>
        <c:numFmt formatCode="General" sourceLinked="1"/>
        <c:majorTickMark val="out"/>
        <c:minorTickMark val="none"/>
        <c:tickLblPos val="nextTo"/>
        <c:crossAx val="101680256"/>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Percent Accuracy One Error</a:t>
            </a:r>
          </a:p>
        </c:rich>
      </c:tx>
      <c:overlay val="0"/>
    </c:title>
    <c:autoTitleDeleted val="0"/>
    <c:plotArea>
      <c:layout/>
      <c:scatterChart>
        <c:scatterStyle val="lineMarker"/>
        <c:varyColors val="0"/>
        <c:ser>
          <c:idx val="0"/>
          <c:order val="0"/>
          <c:tx>
            <c:strRef>
              <c:f>Sheet1!$C$86</c:f>
              <c:strCache>
                <c:ptCount val="1"/>
                <c:pt idx="0">
                  <c:v>No Spellchecking</c:v>
                </c:pt>
              </c:strCache>
            </c:strRef>
          </c:tx>
          <c:marker>
            <c:symbol val="none"/>
          </c:marker>
          <c:xVal>
            <c:numRef>
              <c:f>Sheet1!$B$87:$B$101</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Sheet1!$C$87:$C$101</c:f>
              <c:numCache>
                <c:formatCode>General</c:formatCode>
                <c:ptCount val="15"/>
                <c:pt idx="0">
                  <c:v>0.70799999999999996</c:v>
                </c:pt>
                <c:pt idx="1">
                  <c:v>0.436</c:v>
                </c:pt>
                <c:pt idx="2">
                  <c:v>0.70499999999999996</c:v>
                </c:pt>
                <c:pt idx="3">
                  <c:v>0.59399999999999997</c:v>
                </c:pt>
                <c:pt idx="4">
                  <c:v>0.71799999999999997</c:v>
                </c:pt>
                <c:pt idx="5">
                  <c:v>0.80900000000000005</c:v>
                </c:pt>
                <c:pt idx="6">
                  <c:v>0.89700000000000002</c:v>
                </c:pt>
                <c:pt idx="7">
                  <c:v>0.93700000000000006</c:v>
                </c:pt>
                <c:pt idx="8">
                  <c:v>0.97099999999999997</c:v>
                </c:pt>
                <c:pt idx="9">
                  <c:v>0.98299999999999998</c:v>
                </c:pt>
                <c:pt idx="10">
                  <c:v>0.98699999999999999</c:v>
                </c:pt>
                <c:pt idx="11">
                  <c:v>0.98799999999999999</c:v>
                </c:pt>
                <c:pt idx="12">
                  <c:v>0.98799999999999999</c:v>
                </c:pt>
                <c:pt idx="13">
                  <c:v>0.99299999999999999</c:v>
                </c:pt>
                <c:pt idx="14">
                  <c:v>0.995</c:v>
                </c:pt>
              </c:numCache>
            </c:numRef>
          </c:yVal>
          <c:smooth val="0"/>
        </c:ser>
        <c:ser>
          <c:idx val="1"/>
          <c:order val="1"/>
          <c:tx>
            <c:strRef>
              <c:f>Sheet1!$D$86</c:f>
              <c:strCache>
                <c:ptCount val="1"/>
                <c:pt idx="0">
                  <c:v>Spellchecking</c:v>
                </c:pt>
              </c:strCache>
            </c:strRef>
          </c:tx>
          <c:marker>
            <c:symbol val="none"/>
          </c:marker>
          <c:xVal>
            <c:numRef>
              <c:f>Sheet1!$B$87:$B$101</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Sheet1!$D$87:$D$101</c:f>
              <c:numCache>
                <c:formatCode>General</c:formatCode>
                <c:ptCount val="15"/>
                <c:pt idx="0">
                  <c:v>0.68899999999999995</c:v>
                </c:pt>
                <c:pt idx="1">
                  <c:v>0.57599999999999996</c:v>
                </c:pt>
                <c:pt idx="2">
                  <c:v>0.73399999999999999</c:v>
                </c:pt>
                <c:pt idx="3">
                  <c:v>0.68300000000000005</c:v>
                </c:pt>
                <c:pt idx="4">
                  <c:v>0.72499999999999998</c:v>
                </c:pt>
                <c:pt idx="5">
                  <c:v>0.82599999999999996</c:v>
                </c:pt>
                <c:pt idx="6">
                  <c:v>0.88200000000000001</c:v>
                </c:pt>
                <c:pt idx="7">
                  <c:v>0.91500000000000004</c:v>
                </c:pt>
                <c:pt idx="8">
                  <c:v>0.95299999999999996</c:v>
                </c:pt>
                <c:pt idx="9">
                  <c:v>0.98099999999999998</c:v>
                </c:pt>
                <c:pt idx="10">
                  <c:v>0.98199999999999998</c:v>
                </c:pt>
                <c:pt idx="11">
                  <c:v>0.98599999999999999</c:v>
                </c:pt>
                <c:pt idx="12">
                  <c:v>0.99199999999999999</c:v>
                </c:pt>
                <c:pt idx="13">
                  <c:v>0.99299999999999999</c:v>
                </c:pt>
                <c:pt idx="14">
                  <c:v>0.99399999999999999</c:v>
                </c:pt>
              </c:numCache>
            </c:numRef>
          </c:yVal>
          <c:smooth val="0"/>
        </c:ser>
        <c:dLbls>
          <c:showLegendKey val="0"/>
          <c:showVal val="0"/>
          <c:showCatName val="0"/>
          <c:showSerName val="0"/>
          <c:showPercent val="0"/>
          <c:showBubbleSize val="0"/>
        </c:dLbls>
        <c:axId val="101699968"/>
        <c:axId val="101701888"/>
      </c:scatterChart>
      <c:valAx>
        <c:axId val="101699968"/>
        <c:scaling>
          <c:orientation val="minMax"/>
        </c:scaling>
        <c:delete val="0"/>
        <c:axPos val="b"/>
        <c:title>
          <c:tx>
            <c:rich>
              <a:bodyPr/>
              <a:lstStyle/>
              <a:p>
                <a:pPr>
                  <a:defRPr/>
                </a:pPr>
                <a:r>
                  <a:rPr lang="en-US"/>
                  <a:t>Word Length</a:t>
                </a:r>
              </a:p>
            </c:rich>
          </c:tx>
          <c:overlay val="0"/>
        </c:title>
        <c:numFmt formatCode="General" sourceLinked="1"/>
        <c:majorTickMark val="out"/>
        <c:minorTickMark val="none"/>
        <c:tickLblPos val="nextTo"/>
        <c:crossAx val="101701888"/>
        <c:crosses val="autoZero"/>
        <c:crossBetween val="midCat"/>
      </c:valAx>
      <c:valAx>
        <c:axId val="101701888"/>
        <c:scaling>
          <c:orientation val="minMax"/>
        </c:scaling>
        <c:delete val="0"/>
        <c:axPos val="l"/>
        <c:majorGridlines/>
        <c:title>
          <c:tx>
            <c:rich>
              <a:bodyPr rot="-5400000" vert="horz"/>
              <a:lstStyle/>
              <a:p>
                <a:pPr>
                  <a:defRPr/>
                </a:pPr>
                <a:r>
                  <a:rPr lang="en-US"/>
                  <a:t>Percent Accuracy</a:t>
                </a:r>
              </a:p>
            </c:rich>
          </c:tx>
          <c:overlay val="0"/>
        </c:title>
        <c:numFmt formatCode="General" sourceLinked="1"/>
        <c:majorTickMark val="out"/>
        <c:minorTickMark val="none"/>
        <c:tickLblPos val="nextTo"/>
        <c:crossAx val="101699968"/>
        <c:crosses val="autoZero"/>
        <c:crossBetween val="midCat"/>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Overall Accuracy With Spellchecking</a:t>
            </a:r>
            <a:r>
              <a:rPr lang="en-US" baseline="0"/>
              <a:t> and Errrors</a:t>
            </a:r>
            <a:endParaRPr lang="en-US"/>
          </a:p>
        </c:rich>
      </c:tx>
      <c:overlay val="0"/>
    </c:title>
    <c:autoTitleDeleted val="0"/>
    <c:plotArea>
      <c:layout/>
      <c:barChart>
        <c:barDir val="bar"/>
        <c:grouping val="clustered"/>
        <c:varyColors val="0"/>
        <c:ser>
          <c:idx val="0"/>
          <c:order val="0"/>
          <c:invertIfNegative val="0"/>
          <c:cat>
            <c:strRef>
              <c:f>Sheet1!$C$103:$F$103</c:f>
              <c:strCache>
                <c:ptCount val="4"/>
                <c:pt idx="0">
                  <c:v>no sp/no err</c:v>
                </c:pt>
                <c:pt idx="1">
                  <c:v>sp/no err</c:v>
                </c:pt>
                <c:pt idx="2">
                  <c:v>no sp/err</c:v>
                </c:pt>
                <c:pt idx="3">
                  <c:v>sp/err</c:v>
                </c:pt>
              </c:strCache>
            </c:strRef>
          </c:cat>
          <c:val>
            <c:numRef>
              <c:f>Sheet1!$C$104:$F$104</c:f>
              <c:numCache>
                <c:formatCode>General</c:formatCode>
                <c:ptCount val="4"/>
                <c:pt idx="0">
                  <c:v>0.93100000000000005</c:v>
                </c:pt>
                <c:pt idx="1">
                  <c:v>0.84099999999999997</c:v>
                </c:pt>
                <c:pt idx="2">
                  <c:v>0.70199999999999996</c:v>
                </c:pt>
                <c:pt idx="3">
                  <c:v>0.73699999999999999</c:v>
                </c:pt>
              </c:numCache>
            </c:numRef>
          </c:val>
        </c:ser>
        <c:dLbls>
          <c:dLblPos val="outEnd"/>
          <c:showLegendKey val="0"/>
          <c:showVal val="1"/>
          <c:showCatName val="0"/>
          <c:showSerName val="0"/>
          <c:showPercent val="0"/>
          <c:showBubbleSize val="0"/>
        </c:dLbls>
        <c:gapWidth val="150"/>
        <c:axId val="83357056"/>
        <c:axId val="101000704"/>
      </c:barChart>
      <c:catAx>
        <c:axId val="83357056"/>
        <c:scaling>
          <c:orientation val="minMax"/>
        </c:scaling>
        <c:delete val="0"/>
        <c:axPos val="l"/>
        <c:title>
          <c:tx>
            <c:rich>
              <a:bodyPr rot="-5400000" vert="horz"/>
              <a:lstStyle/>
              <a:p>
                <a:pPr>
                  <a:defRPr/>
                </a:pPr>
                <a:r>
                  <a:rPr lang="en-US"/>
                  <a:t>Settings</a:t>
                </a:r>
              </a:p>
            </c:rich>
          </c:tx>
          <c:overlay val="0"/>
        </c:title>
        <c:majorTickMark val="out"/>
        <c:minorTickMark val="none"/>
        <c:tickLblPos val="nextTo"/>
        <c:crossAx val="101000704"/>
        <c:crosses val="autoZero"/>
        <c:auto val="1"/>
        <c:lblAlgn val="ctr"/>
        <c:lblOffset val="100"/>
        <c:noMultiLvlLbl val="0"/>
      </c:catAx>
      <c:valAx>
        <c:axId val="101000704"/>
        <c:scaling>
          <c:orientation val="minMax"/>
        </c:scaling>
        <c:delete val="0"/>
        <c:axPos val="b"/>
        <c:majorGridlines/>
        <c:title>
          <c:tx>
            <c:rich>
              <a:bodyPr/>
              <a:lstStyle/>
              <a:p>
                <a:pPr>
                  <a:defRPr/>
                </a:pPr>
                <a:r>
                  <a:rPr lang="en-US"/>
                  <a:t>Accuracy</a:t>
                </a:r>
              </a:p>
            </c:rich>
          </c:tx>
          <c:overlay val="0"/>
        </c:title>
        <c:numFmt formatCode="General" sourceLinked="1"/>
        <c:majorTickMark val="out"/>
        <c:minorTickMark val="none"/>
        <c:tickLblPos val="nextTo"/>
        <c:crossAx val="833570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5</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dc:creator>
  <cp:keywords/>
  <dc:description/>
  <cp:lastModifiedBy>David Katz</cp:lastModifiedBy>
  <cp:revision>57</cp:revision>
  <dcterms:created xsi:type="dcterms:W3CDTF">2014-05-13T16:51:00Z</dcterms:created>
  <dcterms:modified xsi:type="dcterms:W3CDTF">2014-05-14T06:31:00Z</dcterms:modified>
</cp:coreProperties>
</file>