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2024</w:t>
            </w:r>
            <w:r w:rsidDel="00000000" w:rsidR="00000000" w:rsidRPr="00000000">
              <w:rPr>
                <w:rtl w:val="0"/>
              </w:rPr>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Kauane Bonfim, Anna Julia, Eduardo                                    Nº3, 13, 6</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Nº</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4598328076, 45998622951, 4591579649</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Kauanebonfim05@escola.pr.gov.br</w:t>
            </w:r>
          </w:p>
        </w:tc>
      </w:tr>
      <w:tr>
        <w:trPr>
          <w:cantSplit w:val="1"/>
          <w:trHeight w:val="6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2 Desenvolvimento de sistemas</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Book Store – Site para venda de livros</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 projeto Book Store tem como seu objetivo prover a facilidade e variedade em nosso site, para que o cliente tenha uma ótima experiência, e tenha prazer em realizar compras, realizando assim, seu sonho de ter o seu tão sonhado livro.</w:t>
            </w:r>
          </w:p>
          <w:p w:rsidR="00000000" w:rsidDel="00000000" w:rsidP="00000000" w:rsidRDefault="00000000" w:rsidRPr="00000000" w14:paraId="00000013">
            <w:pPr>
              <w:rPr>
                <w:rFonts w:ascii="Arial" w:cs="Arial" w:eastAsia="Arial" w:hAnsi="Arial"/>
              </w:rPr>
            </w:pPr>
            <w:r w:rsidDel="00000000" w:rsidR="00000000" w:rsidRPr="00000000">
              <w:rPr>
                <w:rtl w:val="0"/>
              </w:rPr>
            </w:r>
          </w:p>
        </w:tc>
      </w:tr>
    </w:tbl>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Para que consigamos agradar vários tipos de pessoas com nossos livros, teremos que desenvolver um meio para que exista uma grande variedade de livros em nosso site, Tendo um grande estoque de produtos.</w:t>
            </w:r>
          </w:p>
          <w:p w:rsidR="00000000" w:rsidDel="00000000" w:rsidP="00000000" w:rsidRDefault="00000000" w:rsidRPr="00000000" w14:paraId="00000016">
            <w:pPr>
              <w:rPr>
                <w:rFonts w:ascii="Arial" w:cs="Arial" w:eastAsia="Arial" w:hAnsi="Arial"/>
              </w:rPr>
            </w:pPr>
            <w:r w:rsidDel="00000000" w:rsidR="00000000" w:rsidRPr="00000000">
              <w:rPr>
                <w:rtl w:val="0"/>
              </w:rPr>
            </w:r>
          </w:p>
        </w:tc>
      </w:tr>
    </w:tbl>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Descrição das três disciplinas.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Análise de projetos e sistemas: A matéria de Análise de sistemas, serve para nos instruir a como elaborar projetos, quais requisitos levar em conta, o que fazer para desenvolver um bom trabalho.</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Banco de dados: A matéria de banco de dados serve para nos ensinar sobre como criar bancos de dados para registros do projeto, como se organizar com repositórios e pastas.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Web design: Serve para dar assistência no conhecimento sobre linguagens de programação, sobre tudo que o cliente irá ver, a parte visual do site.</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tc>
      </w:tr>
    </w:tbl>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Layout w:type="fixed"/>
        <w:tblLook w:val="0400"/>
      </w:tblPr>
      <w:tblGrid>
        <w:gridCol w:w="9072"/>
        <w:tblGridChange w:id="0">
          <w:tblGrid>
            <w:gridCol w:w="9072"/>
          </w:tblGrid>
        </w:tblGridChange>
      </w:tblGrid>
      <w:tr>
        <w:trPr>
          <w:cantSplit w:val="0"/>
          <w:trHeight w:val="1134.01794433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Proporcionar aos clientes, uma boa experiência de compra.</w:t>
            </w:r>
          </w:p>
        </w:tc>
      </w:tr>
    </w:tbl>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Possuir uma grande variedade de produtos, fazer com que o site consiga ser aberto em qualquer dispositivo com facilidade e proporcionar uma entrega rápida de produtos.</w:t>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tabs>
                <w:tab w:val="left" w:leader="none" w:pos="0"/>
              </w:tabs>
              <w:spacing w:line="360" w:lineRule="auto"/>
              <w:ind w:left="720" w:firstLine="0"/>
              <w:rPr>
                <w:rFonts w:ascii="Arial" w:cs="Arial" w:eastAsia="Arial" w:hAnsi="Arial"/>
                <w:sz w:val="16"/>
                <w:szCs w:val="16"/>
              </w:rPr>
            </w:pPr>
            <w:r w:rsidDel="00000000" w:rsidR="00000000" w:rsidRPr="00000000">
              <w:rPr>
                <w:rFonts w:ascii="Merriweather" w:cs="Merriweather" w:eastAsia="Merriweather" w:hAnsi="Merriweather"/>
                <w:color w:val="222222"/>
                <w:sz w:val="24"/>
                <w:szCs w:val="24"/>
                <w:highlight w:val="white"/>
                <w:rtl w:val="0"/>
              </w:rPr>
              <w:t xml:space="preserve">No mundo do desenvolvimento </w:t>
            </w:r>
            <w:r w:rsidDel="00000000" w:rsidR="00000000" w:rsidRPr="00000000">
              <w:rPr>
                <w:rFonts w:ascii="Merriweather" w:cs="Merriweather" w:eastAsia="Merriweather" w:hAnsi="Merriweather"/>
                <w:b w:val="1"/>
                <w:color w:val="222222"/>
                <w:sz w:val="24"/>
                <w:szCs w:val="24"/>
                <w:highlight w:val="white"/>
                <w:rtl w:val="0"/>
              </w:rPr>
              <w:t xml:space="preserve">front</w:t>
            </w:r>
            <w:r w:rsidDel="00000000" w:rsidR="00000000" w:rsidRPr="00000000">
              <w:rPr>
                <w:rFonts w:ascii="Merriweather" w:cs="Merriweather" w:eastAsia="Merriweather" w:hAnsi="Merriweather"/>
                <w:color w:val="222222"/>
                <w:sz w:val="24"/>
                <w:szCs w:val="24"/>
                <w:highlight w:val="white"/>
                <w:rtl w:val="0"/>
              </w:rPr>
              <w:t xml:space="preserve">-</w:t>
            </w:r>
            <w:r w:rsidDel="00000000" w:rsidR="00000000" w:rsidRPr="00000000">
              <w:rPr>
                <w:rFonts w:ascii="Merriweather" w:cs="Merriweather" w:eastAsia="Merriweather" w:hAnsi="Merriweather"/>
                <w:b w:val="1"/>
                <w:color w:val="222222"/>
                <w:sz w:val="24"/>
                <w:szCs w:val="24"/>
                <w:highlight w:val="white"/>
                <w:rtl w:val="0"/>
              </w:rPr>
              <w:t xml:space="preserve">end</w:t>
            </w:r>
            <w:r w:rsidDel="00000000" w:rsidR="00000000" w:rsidRPr="00000000">
              <w:rPr>
                <w:rFonts w:ascii="Merriweather" w:cs="Merriweather" w:eastAsia="Merriweather" w:hAnsi="Merriweather"/>
                <w:color w:val="222222"/>
                <w:sz w:val="24"/>
                <w:szCs w:val="24"/>
                <w:highlight w:val="white"/>
                <w:rtl w:val="0"/>
              </w:rPr>
              <w:t xml:space="preserve">, é essencial </w:t>
            </w:r>
            <w:r w:rsidDel="00000000" w:rsidR="00000000" w:rsidRPr="00000000">
              <w:rPr>
                <w:rFonts w:ascii="Merriweather" w:cs="Merriweather" w:eastAsia="Merriweather" w:hAnsi="Merriweather"/>
                <w:b w:val="1"/>
                <w:color w:val="222222"/>
                <w:sz w:val="24"/>
                <w:szCs w:val="24"/>
                <w:highlight w:val="white"/>
                <w:rtl w:val="0"/>
              </w:rPr>
              <w:t xml:space="preserve">estar</w:t>
            </w:r>
            <w:r w:rsidDel="00000000" w:rsidR="00000000" w:rsidRPr="00000000">
              <w:rPr>
                <w:rFonts w:ascii="Merriweather" w:cs="Merriweather" w:eastAsia="Merriweather" w:hAnsi="Merriweather"/>
                <w:color w:val="222222"/>
                <w:sz w:val="24"/>
                <w:szCs w:val="24"/>
                <w:highlight w:val="white"/>
                <w:rtl w:val="0"/>
              </w:rPr>
              <w:t xml:space="preserve"> sempre atualizado e aprender novas tecnologias. Este guia completo abordou as principais áreas para </w:t>
            </w:r>
            <w:r w:rsidDel="00000000" w:rsidR="00000000" w:rsidRPr="00000000">
              <w:rPr>
                <w:rFonts w:ascii="Merriweather" w:cs="Merriweather" w:eastAsia="Merriweather" w:hAnsi="Merriweather"/>
                <w:b w:val="1"/>
                <w:color w:val="222222"/>
                <w:sz w:val="24"/>
                <w:szCs w:val="24"/>
                <w:highlight w:val="white"/>
                <w:rtl w:val="0"/>
              </w:rPr>
              <w:t xml:space="preserve">estudar</w:t>
            </w:r>
            <w:r w:rsidDel="00000000" w:rsidR="00000000" w:rsidRPr="00000000">
              <w:rPr>
                <w:rFonts w:ascii="Merriweather" w:cs="Merriweather" w:eastAsia="Merriweather" w:hAnsi="Merriweather"/>
                <w:color w:val="222222"/>
                <w:sz w:val="24"/>
                <w:szCs w:val="24"/>
                <w:highlight w:val="white"/>
                <w:rtl w:val="0"/>
              </w:rPr>
              <w:t xml:space="preserve"> no </w:t>
            </w:r>
            <w:r w:rsidDel="00000000" w:rsidR="00000000" w:rsidRPr="00000000">
              <w:rPr>
                <w:rFonts w:ascii="Merriweather" w:cs="Merriweather" w:eastAsia="Merriweather" w:hAnsi="Merriweather"/>
                <w:b w:val="1"/>
                <w:color w:val="222222"/>
                <w:sz w:val="24"/>
                <w:szCs w:val="24"/>
                <w:highlight w:val="white"/>
                <w:rtl w:val="0"/>
              </w:rPr>
              <w:t xml:space="preserve">front</w:t>
            </w:r>
            <w:r w:rsidDel="00000000" w:rsidR="00000000" w:rsidRPr="00000000">
              <w:rPr>
                <w:rFonts w:ascii="Merriweather" w:cs="Merriweather" w:eastAsia="Merriweather" w:hAnsi="Merriweather"/>
                <w:color w:val="222222"/>
                <w:sz w:val="24"/>
                <w:szCs w:val="24"/>
                <w:highlight w:val="white"/>
                <w:rtl w:val="0"/>
              </w:rPr>
              <w:t xml:space="preserve">-</w:t>
            </w:r>
            <w:r w:rsidDel="00000000" w:rsidR="00000000" w:rsidRPr="00000000">
              <w:rPr>
                <w:rFonts w:ascii="Merriweather" w:cs="Merriweather" w:eastAsia="Merriweather" w:hAnsi="Merriweather"/>
                <w:b w:val="1"/>
                <w:color w:val="222222"/>
                <w:sz w:val="24"/>
                <w:szCs w:val="24"/>
                <w:highlight w:val="white"/>
                <w:rtl w:val="0"/>
              </w:rPr>
              <w:t xml:space="preserve">end</w:t>
            </w:r>
            <w:r w:rsidDel="00000000" w:rsidR="00000000" w:rsidRPr="00000000">
              <w:rPr>
                <w:rFonts w:ascii="Merriweather" w:cs="Merriweather" w:eastAsia="Merriweather" w:hAnsi="Merriweather"/>
                <w:color w:val="222222"/>
                <w:sz w:val="24"/>
                <w:szCs w:val="24"/>
                <w:highlight w:val="white"/>
                <w:rtl w:val="0"/>
              </w:rPr>
              <w:t xml:space="preserve">, como html, css,</w:t>
            </w:r>
            <w:r w:rsidDel="00000000" w:rsidR="00000000" w:rsidRPr="00000000">
              <w:rPr>
                <w:rFonts w:ascii="Merriweather" w:cs="Merriweather" w:eastAsia="Merriweather" w:hAnsi="Merriweather"/>
                <w:color w:val="222222"/>
                <w:sz w:val="29"/>
                <w:szCs w:val="29"/>
                <w:highlight w:val="white"/>
                <w:rtl w:val="0"/>
              </w:rPr>
              <w:t xml:space="preserve"> </w:t>
            </w:r>
            <w:r w:rsidDel="00000000" w:rsidR="00000000" w:rsidRPr="00000000">
              <w:rPr>
                <w:rFonts w:ascii="Merriweather" w:cs="Merriweather" w:eastAsia="Merriweather" w:hAnsi="Merriweather"/>
                <w:color w:val="222222"/>
                <w:sz w:val="23"/>
                <w:szCs w:val="23"/>
                <w:highlight w:val="white"/>
                <w:rtl w:val="0"/>
              </w:rPr>
              <w:t xml:space="preserve">javascript</w:t>
            </w:r>
            <w:r w:rsidDel="00000000" w:rsidR="00000000" w:rsidRPr="00000000">
              <w:rPr>
                <w:rFonts w:ascii="Merriweather" w:cs="Merriweather" w:eastAsia="Merriweather" w:hAnsi="Merriweather"/>
                <w:color w:val="222222"/>
                <w:sz w:val="29"/>
                <w:szCs w:val="29"/>
                <w:highlight w:val="white"/>
                <w:rtl w:val="0"/>
              </w:rPr>
              <w:t xml:space="preserve">, </w:t>
            </w:r>
            <w:r w:rsidDel="00000000" w:rsidR="00000000" w:rsidRPr="00000000">
              <w:rPr>
                <w:rFonts w:ascii="Merriweather" w:cs="Merriweather" w:eastAsia="Merriweather" w:hAnsi="Merriweather"/>
                <w:color w:val="222222"/>
                <w:sz w:val="21"/>
                <w:szCs w:val="21"/>
                <w:highlight w:val="white"/>
                <w:rtl w:val="0"/>
              </w:rPr>
              <w:t xml:space="preserve">ux/ui design, acessibilidade, performance e </w:t>
            </w:r>
            <w:r w:rsidDel="00000000" w:rsidR="00000000" w:rsidRPr="00000000">
              <w:rPr>
                <w:rFonts w:ascii="Merriweather" w:cs="Merriweather" w:eastAsia="Merriweather" w:hAnsi="Merriweather"/>
                <w:color w:val="222222"/>
                <w:sz w:val="23"/>
                <w:szCs w:val="23"/>
                <w:highlight w:val="white"/>
                <w:rtl w:val="0"/>
              </w:rPr>
              <w:t xml:space="preserve">otimização, versionamento de código e testes e depuração.</w:t>
            </w:r>
            <w:r w:rsidDel="00000000" w:rsidR="00000000" w:rsidRPr="00000000">
              <w:rPr>
                <w:rtl w:val="0"/>
              </w:rPr>
            </w:r>
          </w:p>
          <w:p w:rsidR="00000000" w:rsidDel="00000000" w:rsidP="00000000" w:rsidRDefault="00000000" w:rsidRPr="00000000" w14:paraId="0000002E">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Será implementado um método de organização de cards com um grande estoque e variedade de produtos para atender todos os gostos e personalidades</w:t>
            </w:r>
          </w:p>
        </w:tc>
      </w:tr>
    </w:tbl>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Listar os principais livros a serem pesquisados. (Mínimo 03 Bibliografias para cada disciplina, preferencialmente da biblioteca do CEEP)</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Usar artigos:</w:t>
            </w:r>
          </w:p>
          <w:p w:rsidR="00000000" w:rsidDel="00000000" w:rsidP="00000000" w:rsidRDefault="00000000" w:rsidRPr="00000000" w14:paraId="00000035">
            <w:pPr>
              <w:rPr>
                <w:rFonts w:ascii="Arial" w:cs="Arial" w:eastAsia="Arial" w:hAnsi="Arial"/>
              </w:rPr>
            </w:pPr>
            <w:hyperlink r:id="rId6">
              <w:r w:rsidDel="00000000" w:rsidR="00000000" w:rsidRPr="00000000">
                <w:rPr>
                  <w:rFonts w:ascii="Arial" w:cs="Arial" w:eastAsia="Arial" w:hAnsi="Arial"/>
                  <w:color w:val="2d93ee"/>
                  <w:u w:val="single"/>
                  <w:rtl w:val="0"/>
                </w:rPr>
                <w:t xml:space="preserve"> Google Acadêmico</w:t>
              </w:r>
            </w:hyperlink>
            <w:r w:rsidDel="00000000" w:rsidR="00000000" w:rsidRPr="00000000">
              <w:rPr>
                <w:rFonts w:ascii="Arial" w:cs="Arial" w:eastAsia="Arial" w:hAnsi="Arial"/>
                <w:color w:val="000000"/>
                <w:rtl w:val="0"/>
              </w:rPr>
              <w:br w:type="textWrapping"/>
            </w:r>
            <w:hyperlink r:id="rId7">
              <w:r w:rsidDel="00000000" w:rsidR="00000000" w:rsidRPr="00000000">
                <w:rPr>
                  <w:rFonts w:ascii="Arial" w:cs="Arial" w:eastAsia="Arial" w:hAnsi="Arial"/>
                  <w:color w:val="2d93ee"/>
                  <w:u w:val="single"/>
                  <w:rtl w:val="0"/>
                </w:rPr>
                <w:t xml:space="preserve"> Portal da CAPES</w:t>
              </w:r>
            </w:hyperlink>
            <w:r w:rsidDel="00000000" w:rsidR="00000000" w:rsidRPr="00000000">
              <w:rPr>
                <w:rFonts w:ascii="Arial" w:cs="Arial" w:eastAsia="Arial" w:hAnsi="Arial"/>
                <w:color w:val="000000"/>
                <w:rtl w:val="0"/>
              </w:rPr>
              <w:br w:type="textWrapping"/>
            </w:r>
            <w:hyperlink r:id="rId8">
              <w:r w:rsidDel="00000000" w:rsidR="00000000" w:rsidRPr="00000000">
                <w:rPr>
                  <w:rFonts w:ascii="Arial" w:cs="Arial" w:eastAsia="Arial" w:hAnsi="Arial"/>
                  <w:color w:val="2d93ee"/>
                  <w:u w:val="single"/>
                  <w:rtl w:val="0"/>
                </w:rPr>
                <w:t xml:space="preserve"> SciELO</w:t>
              </w:r>
            </w:hyperlink>
            <w:r w:rsidDel="00000000" w:rsidR="00000000" w:rsidRPr="00000000">
              <w:rPr>
                <w:rFonts w:ascii="Arial" w:cs="Arial" w:eastAsia="Arial" w:hAnsi="Arial"/>
                <w:color w:val="000000"/>
                <w:rtl w:val="0"/>
              </w:rPr>
              <w:br w:type="textWrapping"/>
            </w:r>
            <w:hyperlink r:id="rId9">
              <w:r w:rsidDel="00000000" w:rsidR="00000000" w:rsidRPr="00000000">
                <w:rPr>
                  <w:rFonts w:ascii="Arial" w:cs="Arial" w:eastAsia="Arial" w:hAnsi="Arial"/>
                  <w:color w:val="2d93ee"/>
                  <w:u w:val="single"/>
                  <w:rtl w:val="0"/>
                </w:rPr>
                <w:t xml:space="preserve"> Academia.Edu</w:t>
              </w:r>
            </w:hyperlink>
            <w:r w:rsidDel="00000000" w:rsidR="00000000" w:rsidRPr="00000000">
              <w:rPr>
                <w:rFonts w:ascii="Arial" w:cs="Arial" w:eastAsia="Arial" w:hAnsi="Arial"/>
                <w:color w:val="000000"/>
                <w:rtl w:val="0"/>
              </w:rPr>
              <w:br w:type="textWrapping"/>
            </w:r>
            <w:hyperlink r:id="rId10">
              <w:r w:rsidDel="00000000" w:rsidR="00000000" w:rsidRPr="00000000">
                <w:rPr>
                  <w:rFonts w:ascii="Arial" w:cs="Arial" w:eastAsia="Arial" w:hAnsi="Arial"/>
                  <w:color w:val="2d93ee"/>
                  <w:u w:val="single"/>
                  <w:rtl w:val="0"/>
                </w:rPr>
                <w:t xml:space="preserve"> BDTD</w:t>
              </w:r>
            </w:hyperlink>
            <w:r w:rsidDel="00000000" w:rsidR="00000000" w:rsidRPr="00000000">
              <w:rPr>
                <w:rFonts w:ascii="Arial" w:cs="Arial" w:eastAsia="Arial" w:hAnsi="Arial"/>
                <w:color w:val="000000"/>
                <w:rtl w:val="0"/>
              </w:rPr>
              <w:br w:type="textWrapping"/>
            </w:r>
            <w:hyperlink r:id="rId11">
              <w:r w:rsidDel="00000000" w:rsidR="00000000" w:rsidRPr="00000000">
                <w:rPr>
                  <w:rFonts w:ascii="Arial" w:cs="Arial" w:eastAsia="Arial" w:hAnsi="Arial"/>
                  <w:color w:val="2d93ee"/>
                  <w:u w:val="single"/>
                  <w:rtl w:val="0"/>
                </w:rPr>
                <w:t xml:space="preserve"> Science.gov</w:t>
              </w:r>
            </w:hyperlink>
            <w:r w:rsidDel="00000000" w:rsidR="00000000" w:rsidRPr="00000000">
              <w:rPr>
                <w:rFonts w:ascii="Arial" w:cs="Arial" w:eastAsia="Arial" w:hAnsi="Arial"/>
                <w:color w:val="000000"/>
                <w:rtl w:val="0"/>
              </w:rPr>
              <w:br w:type="textWrapping"/>
            </w:r>
            <w:hyperlink r:id="rId12">
              <w:r w:rsidDel="00000000" w:rsidR="00000000" w:rsidRPr="00000000">
                <w:rPr>
                  <w:rFonts w:ascii="Arial" w:cs="Arial" w:eastAsia="Arial" w:hAnsi="Arial"/>
                  <w:color w:val="2d93ee"/>
                  <w:u w:val="single"/>
                  <w:rtl w:val="0"/>
                </w:rPr>
                <w:t xml:space="preserve"> Eric</w:t>
              </w:r>
            </w:hyperlink>
            <w:r w:rsidDel="00000000" w:rsidR="00000000" w:rsidRPr="00000000">
              <w:rPr>
                <w:rFonts w:ascii="Arial" w:cs="Arial" w:eastAsia="Arial" w:hAnsi="Arial"/>
                <w:color w:val="000000"/>
                <w:rtl w:val="0"/>
              </w:rPr>
              <w:br w:type="textWrapping"/>
            </w:r>
            <w:hyperlink r:id="rId13">
              <w:r w:rsidDel="00000000" w:rsidR="00000000" w:rsidRPr="00000000">
                <w:rPr>
                  <w:rFonts w:ascii="Arial" w:cs="Arial" w:eastAsia="Arial" w:hAnsi="Arial"/>
                  <w:color w:val="2d93ee"/>
                  <w:u w:val="single"/>
                  <w:rtl w:val="0"/>
                </w:rPr>
                <w:t xml:space="preserve"> E-Journals</w:t>
              </w:r>
            </w:hyperlink>
            <w:r w:rsidDel="00000000" w:rsidR="00000000" w:rsidRPr="00000000">
              <w:rPr>
                <w:rFonts w:ascii="Arial" w:cs="Arial" w:eastAsia="Arial" w:hAnsi="Arial"/>
                <w:color w:val="000000"/>
                <w:rtl w:val="0"/>
              </w:rPr>
              <w:br w:type="textWrapping"/>
            </w:r>
            <w:hyperlink r:id="rId14">
              <w:r w:rsidDel="00000000" w:rsidR="00000000" w:rsidRPr="00000000">
                <w:rPr>
                  <w:rFonts w:ascii="Arial" w:cs="Arial" w:eastAsia="Arial" w:hAnsi="Arial"/>
                  <w:color w:val="2d93ee"/>
                  <w:u w:val="single"/>
                  <w:rtl w:val="0"/>
                </w:rPr>
                <w:t xml:space="preserve"> Redalyc</w:t>
              </w:r>
            </w:hyperlink>
            <w:r w:rsidDel="00000000" w:rsidR="00000000" w:rsidRPr="00000000">
              <w:rPr>
                <w:rFonts w:ascii="Arial" w:cs="Arial" w:eastAsia="Arial" w:hAnsi="Arial"/>
                <w:color w:val="000000"/>
                <w:shd w:fill="f5f5f5" w:val="clear"/>
                <w:rtl w:val="0"/>
              </w:rPr>
              <w:t xml:space="preserve"> </w:t>
            </w:r>
            <w:r w:rsidDel="00000000" w:rsidR="00000000" w:rsidRPr="00000000">
              <w:rPr>
                <w:rtl w:val="0"/>
              </w:rPr>
            </w:r>
          </w:p>
        </w:tc>
      </w:tr>
    </w:tbl>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49">
      <w:pPr>
        <w:rPr>
          <w:rFonts w:ascii="Arial" w:cs="Arial" w:eastAsia="Arial" w:hAnsi="Arial"/>
        </w:rPr>
      </w:pPr>
      <w:r w:rsidDel="00000000" w:rsidR="00000000" w:rsidRPr="00000000">
        <w:rPr/>
        <w:drawing>
          <wp:inline distB="0" distT="0" distL="0" distR="0">
            <wp:extent cx="5760085" cy="5294630"/>
            <wp:effectExtent b="0" l="0" r="0" t="0"/>
            <wp:docPr id="1" name="image2.png"/>
            <a:graphic>
              <a:graphicData uri="http://schemas.openxmlformats.org/drawingml/2006/picture">
                <pic:pic>
                  <pic:nvPicPr>
                    <pic:cNvPr id="0" name="image2.png"/>
                    <pic:cNvPicPr preferRelativeResize="0"/>
                  </pic:nvPicPr>
                  <pic:blipFill>
                    <a:blip r:embed="rId15"/>
                    <a:srcRect b="0" l="1487" r="-1487"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rPr>
                <w:rFonts w:ascii="Arial" w:cs="Arial" w:eastAsia="Arial" w:hAnsi="Arial"/>
                <w:sz w:val="18"/>
                <w:szCs w:val="18"/>
              </w:rPr>
            </w:pPr>
            <w:r w:rsidDel="00000000" w:rsidR="00000000" w:rsidRPr="00000000">
              <w:rPr>
                <w:rFonts w:ascii="Arial" w:cs="Arial" w:eastAsia="Arial" w:hAnsi="Arial"/>
                <w:rtl w:val="0"/>
              </w:rPr>
              <w:t xml:space="preserve">Análise de projetos e sistemas:</w:t>
            </w:r>
            <w:r w:rsidDel="00000000" w:rsidR="00000000" w:rsidRPr="00000000">
              <w:rPr>
                <w:rFonts w:ascii="Arial" w:cs="Arial" w:eastAsia="Arial" w:hAnsi="Arial"/>
                <w:color w:val="202124"/>
                <w:sz w:val="26"/>
                <w:szCs w:val="26"/>
                <w:highlight w:val="white"/>
                <w:rtl w:val="0"/>
              </w:rPr>
              <w:t xml:space="preserve">A </w:t>
            </w:r>
            <w:r w:rsidDel="00000000" w:rsidR="00000000" w:rsidRPr="00000000">
              <w:rPr>
                <w:rFonts w:ascii="Arial" w:cs="Arial" w:eastAsia="Arial" w:hAnsi="Arial"/>
                <w:color w:val="040c28"/>
                <w:sz w:val="26"/>
                <w:szCs w:val="26"/>
                <w:highlight w:val="white"/>
                <w:rtl w:val="0"/>
              </w:rPr>
              <w:t xml:space="preserve">análise</w:t>
            </w:r>
            <w:r w:rsidDel="00000000" w:rsidR="00000000" w:rsidRPr="00000000">
              <w:rPr>
                <w:rFonts w:ascii="Arial" w:cs="Arial" w:eastAsia="Arial" w:hAnsi="Arial"/>
                <w:color w:val="202124"/>
                <w:sz w:val="26"/>
                <w:szCs w:val="26"/>
                <w:highlight w:val="white"/>
                <w:rtl w:val="0"/>
              </w:rPr>
              <w:t xml:space="preserve"> de </w:t>
            </w:r>
            <w:r w:rsidDel="00000000" w:rsidR="00000000" w:rsidRPr="00000000">
              <w:rPr>
                <w:rFonts w:ascii="Arial" w:cs="Arial" w:eastAsia="Arial" w:hAnsi="Arial"/>
                <w:color w:val="040c28"/>
                <w:sz w:val="26"/>
                <w:szCs w:val="26"/>
                <w:highlight w:val="white"/>
                <w:rtl w:val="0"/>
              </w:rPr>
              <w:t xml:space="preserve">sistemas</w:t>
            </w:r>
            <w:r w:rsidDel="00000000" w:rsidR="00000000" w:rsidRPr="00000000">
              <w:rPr>
                <w:rFonts w:ascii="Arial" w:cs="Arial" w:eastAsia="Arial" w:hAnsi="Arial"/>
                <w:color w:val="202124"/>
                <w:sz w:val="26"/>
                <w:szCs w:val="26"/>
                <w:highlight w:val="white"/>
                <w:rtl w:val="0"/>
              </w:rPr>
              <w:t xml:space="preserve"> se preocupa com o levantamento de necessidades e a compreensão dos requisitos necessários para que o software atenda às expectativas do cliente. O </w:t>
            </w:r>
            <w:r w:rsidDel="00000000" w:rsidR="00000000" w:rsidRPr="00000000">
              <w:rPr>
                <w:rFonts w:ascii="Arial" w:cs="Arial" w:eastAsia="Arial" w:hAnsi="Arial"/>
                <w:color w:val="040c28"/>
                <w:sz w:val="26"/>
                <w:szCs w:val="26"/>
                <w:highlight w:val="white"/>
                <w:rtl w:val="0"/>
              </w:rPr>
              <w:t xml:space="preserve">projeto</w:t>
            </w:r>
            <w:r w:rsidDel="00000000" w:rsidR="00000000" w:rsidRPr="00000000">
              <w:rPr>
                <w:rFonts w:ascii="Arial" w:cs="Arial" w:eastAsia="Arial" w:hAnsi="Arial"/>
                <w:color w:val="202124"/>
                <w:sz w:val="26"/>
                <w:szCs w:val="26"/>
                <w:highlight w:val="white"/>
                <w:rtl w:val="0"/>
              </w:rPr>
              <w:t xml:space="preserve"> do </w:t>
            </w:r>
            <w:r w:rsidDel="00000000" w:rsidR="00000000" w:rsidRPr="00000000">
              <w:rPr>
                <w:rFonts w:ascii="Arial" w:cs="Arial" w:eastAsia="Arial" w:hAnsi="Arial"/>
                <w:color w:val="040c28"/>
                <w:sz w:val="26"/>
                <w:szCs w:val="26"/>
                <w:highlight w:val="white"/>
                <w:rtl w:val="0"/>
              </w:rPr>
              <w:t xml:space="preserve">sistema</w:t>
            </w:r>
            <w:r w:rsidDel="00000000" w:rsidR="00000000" w:rsidRPr="00000000">
              <w:rPr>
                <w:rFonts w:ascii="Arial" w:cs="Arial" w:eastAsia="Arial" w:hAnsi="Arial"/>
                <w:color w:val="202124"/>
                <w:sz w:val="26"/>
                <w:szCs w:val="26"/>
                <w:highlight w:val="white"/>
                <w:rtl w:val="0"/>
              </w:rPr>
              <w:t xml:space="preserve">, por sua vez, se ocupa do desenvolvimento do software de forma que este atenda aos requisitos levantados na etapa anterior.</w:t>
            </w: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Banco de dados:</w:t>
            </w:r>
            <w:r w:rsidDel="00000000" w:rsidR="00000000" w:rsidRPr="00000000">
              <w:rPr>
                <w:rFonts w:ascii="Arial" w:cs="Arial" w:eastAsia="Arial" w:hAnsi="Arial"/>
                <w:color w:val="4d5156"/>
                <w:sz w:val="24"/>
                <w:szCs w:val="24"/>
                <w:highlight w:val="white"/>
                <w:rtl w:val="0"/>
              </w:rPr>
              <w:t xml:space="preserve">Um banco de dados </w:t>
            </w:r>
            <w:r w:rsidDel="00000000" w:rsidR="00000000" w:rsidRPr="00000000">
              <w:rPr>
                <w:rFonts w:ascii="Arial" w:cs="Arial" w:eastAsia="Arial" w:hAnsi="Arial"/>
                <w:color w:val="040c28"/>
                <w:sz w:val="24"/>
                <w:szCs w:val="24"/>
                <w:shd w:fill="d3e3fd" w:val="clear"/>
                <w:rtl w:val="0"/>
              </w:rPr>
              <w:t xml:space="preserve">é uma coleção organizada de informações - ou dados - estruturadas, normalmente armazenadas eletronicamente em um sistema de computador</w:t>
            </w:r>
            <w:r w:rsidDel="00000000" w:rsidR="00000000" w:rsidRPr="00000000">
              <w:rPr>
                <w:rFonts w:ascii="Arial" w:cs="Arial" w:eastAsia="Arial" w:hAnsi="Arial"/>
                <w:color w:val="4d5156"/>
                <w:sz w:val="24"/>
                <w:szCs w:val="24"/>
                <w:highlight w:val="white"/>
                <w:rtl w:val="0"/>
              </w:rPr>
              <w:t xml:space="preserve">. Um banco de dados é geralmente controlado por um sistema de gerenciamento de banco de dados (DBMS).</w:t>
            </w:r>
            <w:r w:rsidDel="00000000" w:rsidR="00000000" w:rsidRPr="00000000">
              <w:rPr>
                <w:rtl w:val="0"/>
              </w:rPr>
            </w:r>
          </w:p>
          <w:p w:rsidR="00000000" w:rsidDel="00000000" w:rsidP="00000000" w:rsidRDefault="00000000" w:rsidRPr="00000000" w14:paraId="0000004F">
            <w:pPr>
              <w:rPr>
                <w:rFonts w:ascii="Arial" w:cs="Arial" w:eastAsia="Arial" w:hAnsi="Arial"/>
                <w:sz w:val="14"/>
                <w:szCs w:val="14"/>
              </w:rPr>
            </w:pPr>
            <w:r w:rsidDel="00000000" w:rsidR="00000000" w:rsidRPr="00000000">
              <w:rPr>
                <w:rFonts w:ascii="Arial" w:cs="Arial" w:eastAsia="Arial" w:hAnsi="Arial"/>
                <w:rtl w:val="0"/>
              </w:rPr>
              <w:t xml:space="preserve">Web design:</w:t>
            </w:r>
            <w:r w:rsidDel="00000000" w:rsidR="00000000" w:rsidRPr="00000000">
              <w:rPr>
                <w:rFonts w:ascii="Arial" w:cs="Arial" w:eastAsia="Arial" w:hAnsi="Arial"/>
                <w:color w:val="202124"/>
                <w:highlight w:val="white"/>
                <w:rtl w:val="0"/>
              </w:rPr>
              <w:t xml:space="preserve">Web design é a prática de </w:t>
            </w:r>
            <w:r w:rsidDel="00000000" w:rsidR="00000000" w:rsidRPr="00000000">
              <w:rPr>
                <w:rFonts w:ascii="Arial" w:cs="Arial" w:eastAsia="Arial" w:hAnsi="Arial"/>
                <w:color w:val="040c28"/>
                <w:highlight w:val="white"/>
                <w:rtl w:val="0"/>
              </w:rPr>
              <w:t xml:space="preserve">criar e desenvolver a aparência visual e a estrutura de um site na internet</w:t>
            </w:r>
            <w:r w:rsidDel="00000000" w:rsidR="00000000" w:rsidRPr="00000000">
              <w:rPr>
                <w:rFonts w:ascii="Arial" w:cs="Arial" w:eastAsia="Arial" w:hAnsi="Arial"/>
                <w:color w:val="202124"/>
                <w:highlight w:val="white"/>
                <w:rtl w:val="0"/>
              </w:rPr>
              <w:t xml:space="preserve">. Envolve a combinação de elementos visuais, como layout, cores, tipografia, imagens e ícones, para criar uma experiência estética e funcional para os usuários que visitam o site.</w:t>
            </w: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Maria</w:t>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5C">
      <w:pPr>
        <w:rPr>
          <w:rFonts w:ascii="Arial" w:cs="Arial" w:eastAsia="Arial" w:hAnsi="Arial"/>
          <w:b w:val="1"/>
        </w:rPr>
      </w:pPr>
      <w:r w:rsidDel="00000000" w:rsidR="00000000" w:rsidRPr="00000000">
        <w:rPr>
          <w:rtl w:val="0"/>
        </w:rPr>
      </w:r>
    </w:p>
    <w:sectPr>
      <w:headerReference r:id="rId16"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528"/>
      <w:gridCol w:w="1559"/>
      <w:tblGridChange w:id="0">
        <w:tblGrid>
          <w:gridCol w:w="1980"/>
          <w:gridCol w:w="5528"/>
          <w:gridCol w:w="1559"/>
        </w:tblGrid>
      </w:tblGridChange>
    </w:tblGrid>
    <w:tr>
      <w:trPr>
        <w:cantSplit w:val="0"/>
        <w:trHeight w:val="1550"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47817" cy="97161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7817" cy="97161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1"/>
              <w:i w:val="0"/>
              <w:smallCaps w:val="0"/>
              <w:strike w:val="0"/>
              <w:color w:val="262626"/>
              <w:sz w:val="28"/>
              <w:szCs w:val="28"/>
              <w:u w:val="none"/>
              <w:shd w:fill="auto" w:val="clear"/>
              <w:vertAlign w:val="baseline"/>
            </w:rPr>
          </w:pPr>
          <w:hyperlink r:id="rId2">
            <w:r w:rsidDel="00000000" w:rsidR="00000000" w:rsidRPr="00000000">
              <w:rPr>
                <w:rFonts w:ascii="Nunito" w:cs="Nunito" w:eastAsia="Nunito" w:hAnsi="Nunito"/>
                <w:b w:val="1"/>
                <w:i w:val="0"/>
                <w:smallCaps w:val="0"/>
                <w:strike w:val="0"/>
                <w:color w:val="262626"/>
                <w:sz w:val="28"/>
                <w:szCs w:val="28"/>
                <w:highlight w:val="white"/>
                <w:u w:val="singl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202124"/>
              <w:sz w:val="28"/>
              <w:szCs w:val="28"/>
              <w:highlight w:val="white"/>
              <w:u w:val="none"/>
              <w:vertAlign w:val="baseline"/>
              <w:rtl w:val="0"/>
            </w:rPr>
            <w:t xml:space="preserve">ANÁLISE DE PROJETO E SISTEMA</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90575" cy="752475"/>
                <wp:effectExtent b="0" l="0" r="0" t="0"/>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790575" cy="752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nit.br/blog/melhores-sites-para-pesquisa-academica#science" TargetMode="External"/><Relationship Id="rId10" Type="http://schemas.openxmlformats.org/officeDocument/2006/relationships/hyperlink" Target="https://www.unit.br/blog/melhores-sites-para-pesquisa-academica#bdtd" TargetMode="External"/><Relationship Id="rId13" Type="http://schemas.openxmlformats.org/officeDocument/2006/relationships/hyperlink" Target="https://www.unit.br/blog/melhores-sites-para-pesquisa-academica#e-journals" TargetMode="External"/><Relationship Id="rId12" Type="http://schemas.openxmlformats.org/officeDocument/2006/relationships/hyperlink" Target="https://www.unit.br/blog/melhores-sites-para-pesquisa-academica#e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t.br/blog/melhores-sites-para-pesquisa-academica#academia" TargetMode="External"/><Relationship Id="rId15" Type="http://schemas.openxmlformats.org/officeDocument/2006/relationships/image" Target="media/image2.png"/><Relationship Id="rId14" Type="http://schemas.openxmlformats.org/officeDocument/2006/relationships/hyperlink" Target="https://www.unit.br/blog/melhores-sites-para-pesquisa-academica#redalyc"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nit.br/blog/melhores-sites-para-pesquisa-academica#google" TargetMode="External"/><Relationship Id="rId7" Type="http://schemas.openxmlformats.org/officeDocument/2006/relationships/hyperlink" Target="https://www.unit.br/blog/melhores-sites-para-pesquisa-academica#portal" TargetMode="External"/><Relationship Id="rId8" Type="http://schemas.openxmlformats.org/officeDocument/2006/relationships/hyperlink" Target="https://www.unit.br/blog/melhores-sites-para-pesquisa-academica#sciel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Merriweather-boldItalic.ttf"/><Relationship Id="rId5" Type="http://schemas.openxmlformats.org/officeDocument/2006/relationships/font" Target="fonts/ArialBlack-regular.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