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0A1E8A"/>
          <w:sz w:val="32"/>
        </w:rPr>
        <w:t xml:space="preserve">Relatório de Teste — Sistema Digicopy v6.1.3</w:t>
      </w:r>
    </w:p>
    <w:p>
      <w:pPr>
        <w:spacing w:after="60"/>
      </w:pPr>
      <w:r>
        <w:rPr>
          <w:sz w:val="22"/>
        </w:rPr>
        <w:t xml:space="preserve">Teste da versão 6.1.3 (Início sem "undefined" + itens clicáveis, menu fiscal completo, permissões e estorno).</w:t>
      </w:r>
    </w:p>
    <w:p>
      <w:pPr>
        <w:spacing w:after="60"/>
      </w:pPr>
      <w:r>
        <w:rPr>
          <w:color w:val="64748B"/>
          <w:sz w:val="20"/>
        </w:rPr>
        <w:t xml:space="preserve">Preencha e entregue COLANDO o conteúdo aqui na conversa (ou mandando este arquivo). Não precisa caprichar no português — o detalhe que vale é: ONDE aconteceu e O QUE apareceu na tela.</w:t>
      </w:r>
    </w:p>
    <w:p>
      <w:pPr>
        <w:spacing w:after="80"/>
      </w:pPr>
      <w:r>
        <w:rPr>
          <w:b/>
          <w:color w:val="0A1E8A"/>
          <w:sz w:val="26"/>
        </w:rPr>
        <w:t xml:space="preserve">1 · Dados do teste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  <w:tblCellMar>
          <w:top w:w="60" w:type="dxa"/>
          <w:bottom w:w="60" w:type="dxa"/>
        </w:tblCellMar>
      </w:tblPr>
      <w:tblGrid>
        <w:gridCol w:w="4700"/>
        <w:gridCol w:w="4700"/>
      </w:tblGrid>
      <w:tr>
        <w:tc>
          <w:tcPr>
            <w:tcW w:w="47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Campo</w:t>
            </w:r>
          </w:p>
        </w:tc>
        <w:tc>
          <w:tcPr>
            <w:tcW w:w="47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Sua resposta</w:t>
            </w:r>
          </w:p>
        </w:tc>
      </w:tr>
      <w:tr>
        <w:tc>
          <w:tcPr>
            <w:tcW w:w="4700" w:type="dxa"/>
          </w:tcPr>
          <w:p>
            <w:pPr>
              <w:spacing w:after="20"/>
            </w:pPr>
            <w:r>
              <w:rPr>
                <w:sz w:val="20"/>
              </w:rPr>
              <w:t xml:space="preserve">Quem testou (nome)</w:t>
            </w:r>
          </w:p>
        </w:tc>
        <w:tc>
          <w:tcPr>
            <w:tcW w:w="4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4700" w:type="dxa"/>
          </w:tcPr>
          <w:p>
            <w:pPr>
              <w:spacing w:after="20"/>
            </w:pPr>
            <w:r>
              <w:rPr>
                <w:sz w:val="20"/>
              </w:rPr>
              <w:t xml:space="preserve">Data e horário</w:t>
            </w:r>
          </w:p>
        </w:tc>
        <w:tc>
          <w:tcPr>
            <w:tcW w:w="4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4700" w:type="dxa"/>
          </w:tcPr>
          <w:p>
            <w:pPr>
              <w:spacing w:after="20"/>
            </w:pPr>
            <w:r>
              <w:rPr>
                <w:sz w:val="20"/>
              </w:rPr>
              <w:t xml:space="preserve">Testou pelo .exe do computador ou pelo navegador?</w:t>
            </w:r>
          </w:p>
        </w:tc>
        <w:tc>
          <w:tcPr>
            <w:tcW w:w="4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4700" w:type="dxa"/>
          </w:tcPr>
          <w:p>
            <w:pPr>
              <w:spacing w:after="20"/>
            </w:pPr>
            <w:r>
              <w:rPr>
                <w:sz w:val="20"/>
              </w:rPr>
              <w:t xml:space="preserve">O rodapé mostrava v6.1.3? (sim/não)</w:t>
            </w:r>
          </w:p>
        </w:tc>
        <w:tc>
          <w:tcPr>
            <w:tcW w:w="4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>
      <w:pPr>
        <w:spacing w:after="80"/>
      </w:pPr>
      <w:r>
        <w:rPr>
          <w:b/>
          <w:color w:val="0A1E8A"/>
          <w:sz w:val="26"/>
        </w:rPr>
        <w:t xml:space="preserve">2 · O que você testou (marque ✅ ou ❌)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  <w:tblCellMar>
          <w:top w:w="60" w:type="dxa"/>
          <w:bottom w:w="60" w:type="dxa"/>
        </w:tblCellMar>
      </w:tblPr>
      <w:tblGrid>
        <w:gridCol w:w="1200"/>
        <w:gridCol w:w="5600"/>
        <w:gridCol w:w="900"/>
        <w:gridCol w:w="1700"/>
      </w:tblGrid>
      <w:tr>
        <w:tc>
          <w:tcPr>
            <w:tcW w:w="12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Item</w:t>
            </w:r>
          </w:p>
        </w:tc>
        <w:tc>
          <w:tcPr>
            <w:tcW w:w="56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O que era pra acontecer</w:t>
            </w:r>
          </w:p>
        </w:tc>
        <w:tc>
          <w:tcPr>
            <w:tcW w:w="9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✅/❌</w:t>
            </w:r>
          </w:p>
        </w:tc>
        <w:tc>
          <w:tcPr>
            <w:tcW w:w="17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Observação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A1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Central NF abre como menu (tela inteira) com placa HOMOLOGAÇÃO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A2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Botões novos: 📡 Testar SEFAZ agora · 🗂 Pacote do mês p/ contador (zip)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A3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Modo escuro da Central legível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A4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Nuvem com papéis (PC comum não vê gastos; admin vê tudo)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A5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Botão verde "Reparar sessão agora" responde na hora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A6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Início SEM "undefined"; chamado/leitura clicáveis abrindo a origem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A7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Permissões (3 caixas) DENTRO do editor do usuário; estorno abre a aba da venda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B1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Emitir NF-e de teste (senha na hora, sem salvar)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B2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Carta de Correção (CC-e) na nota autorizada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B3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Cancelamento de nota de teste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>B4</w:t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>Pacote do mês baixou o .zip com os XMLs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56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>
      <w:pPr>
        <w:spacing w:after="80"/>
      </w:pPr>
      <w:r>
        <w:rPr>
          <w:b/>
          <w:color w:val="0A1E8A"/>
          <w:sz w:val="26"/>
        </w:rPr>
        <w:t xml:space="preserve">3 · CORREÇÕES — o que deu errado (um por linha)</w:t>
      </w:r>
    </w:p>
    <w:p>
      <w:pPr>
        <w:spacing w:after="60"/>
      </w:pPr>
      <w:r>
        <w:rPr>
          <w:color w:val="64748B"/>
          <w:sz w:val="19"/>
        </w:rPr>
        <w:t xml:space="preserve">Escreva mesmo os erros bobos. Se der, cole a frase exata do erro ou mande print junto.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  <w:tblCellMar>
          <w:top w:w="60" w:type="dxa"/>
          <w:bottom w:w="60" w:type="dxa"/>
        </w:tblCellMar>
      </w:tblPr>
      <w:tblGrid>
        <w:gridCol w:w="700"/>
        <w:gridCol w:w="2400"/>
        <w:gridCol w:w="2500"/>
        <w:gridCol w:w="2500"/>
        <w:gridCol w:w="1300"/>
      </w:tblGrid>
      <w:tr>
        <w:tc>
          <w:tcPr>
            <w:tcW w:w="7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Nº</w:t>
            </w:r>
          </w:p>
        </w:tc>
        <w:tc>
          <w:tcPr>
            <w:tcW w:w="24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Onde foi (tela/botão)</w:t>
            </w:r>
          </w:p>
        </w:tc>
        <w:tc>
          <w:tcPr>
            <w:tcW w:w="25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O que você fez</w:t>
            </w:r>
          </w:p>
        </w:tc>
        <w:tc>
          <w:tcPr>
            <w:tcW w:w="25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O que aconteceu de errado</w:t>
            </w:r>
          </w:p>
        </w:tc>
        <w:tc>
          <w:tcPr>
            <w:tcW w:w="13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Prioridade (alta/média/baixa)</w:t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>
      <w:pPr>
        <w:spacing w:after="80"/>
      </w:pPr>
      <w:r>
        <w:rPr>
          <w:b/>
          <w:color w:val="0A1E8A"/>
          <w:sz w:val="26"/>
        </w:rPr>
        <w:t xml:space="preserve">4 · NOVAS INFORMAÇÕES — ideias e pedidos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  <w:tblCellMar>
          <w:top w:w="60" w:type="dxa"/>
          <w:bottom w:w="60" w:type="dxa"/>
        </w:tblCellMar>
      </w:tblPr>
      <w:tblGrid>
        <w:gridCol w:w="700"/>
        <w:gridCol w:w="4300"/>
        <w:gridCol w:w="2500"/>
        <w:gridCol w:w="1900"/>
      </w:tblGrid>
      <w:tr>
        <w:tc>
          <w:tcPr>
            <w:tcW w:w="7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Nº</w:t>
            </w:r>
          </w:p>
        </w:tc>
        <w:tc>
          <w:tcPr>
            <w:tcW w:w="43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Ideia ou pedido</w:t>
            </w:r>
          </w:p>
        </w:tc>
        <w:tc>
          <w:tcPr>
            <w:tcW w:w="25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Onde seria no sistema</w:t>
            </w:r>
          </w:p>
        </w:tc>
        <w:tc>
          <w:tcPr>
            <w:tcW w:w="1900" w:type="dxa"/>
            <w:shd w:fill="EEF2FF"/>
          </w:tcPr>
          <w:p>
            <w:pPr>
              <w:spacing w:after="20"/>
            </w:pPr>
            <w:r>
              <w:rPr>
                <w:sz w:val="20"/>
              </w:rPr>
              <w:t xml:space="preserve">Prioridade sua</w:t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>
      <w:pPr>
        <w:spacing w:after="80"/>
      </w:pPr>
      <w:r>
        <w:rPr>
          <w:b/>
          <w:color w:val="0A1E8A"/>
          <w:sz w:val="26"/>
        </w:rPr>
        <w:t xml:space="preserve">5 · Como entregar</w:t>
      </w:r>
    </w:p>
    <w:p>
      <w:pPr>
        <w:spacing w:after="60"/>
      </w:pPr>
      <w:r>
        <w:rPr>
          <w:sz w:val="21"/>
        </w:rPr>
        <w:t xml:space="preserve">• Jeito mais rápido: selecione tudo aqui, copie e COLE na conversa do chat.</w:t>
      </w:r>
    </w:p>
    <w:p>
      <w:pPr>
        <w:spacing w:after="60"/>
      </w:pPr>
      <w:r>
        <w:rPr>
          <w:sz w:val="21"/>
        </w:rPr>
        <w:t xml:space="preserve">• Ou me mande este arquivo preenchido + prints (as fotos passam; arquivos .json/.zip não passam).</w:t>
      </w:r>
    </w:p>
    <w:p>
      <w:pPr>
        <w:spacing w:after="60"/>
      </w:pPr>
      <w:r>
        <w:rPr>
          <w:color w:val="64748B"/>
          <w:sz w:val="18"/>
        </w:rPr>
        <w:t xml:space="preserve">Versão testada: v6.1.3 (app) · guia: teste-60f.pages.dev/GUIA_DE_TESTE_NF.html</w:t>
      </w:r>
    </w:p>
    <w:sectPr>
      <w:pgSz w:w="11906" w:h="16838"/>
      <w:pgMar w:top="1134" w:right="850" w:bottom="1134" w:left="850"/>
    </w:sectPr>
    <w:p>
      <w:r>
        <w:t xml:space="preserve">v6.1.3 — Navegação Fiscal firme na barra reconstruída (pintarMenus apagava o markup estático: a v6.1.1 não achava o #menu-nfe → "não muda nada"); modo escuro (.digi-escuro) cobre todos os claros fixos das telas fiscais/faixa/submenu; E2E headless jsdom: 23/23 (aba Fiscal na barra, pin no clique, item navega, faixa fora, shell+menu escuros, claro intacto). Suite 183/0/0.</w:t>
      </w:r>
    </w:p>
  </w:body>
</w:document>
</file>